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13929:2024 về Bê tông - Phương pháp thử tăng tốc Cacbonat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TCVN13929:2024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13929:2024</w:t>
      </w:r>
    </w:p>
    <w:p>
      <w:r>
        <w:t>BÊ TÔNG - PHƯƠNG PHÁP THỬ TĂNG TỐC CACBONAT HÓA</w:t>
      </w:r>
    </w:p>
    <w:p>
      <w:r>
        <w:t>Concrete - Method of accelerated carbonation test</w:t>
      </w:r>
    </w:p>
    <w:p>
      <w:r>
        <w:t>Lời nói đầu</w:t>
      </w:r>
    </w:p>
    <w:p>
      <w:r>
        <w:t>TCVN 13929:2024    được xây dựng dựa trên cơ sở tham khảo JIS A 1153:2012 Method of accelerated carbonation test for concrete (Phương pháp thử tăng tốc cacbonat hoá cho bê tông).</w:t>
      </w:r>
    </w:p>
    <w:p>
      <w:r>
        <w:t>TCVN 13929:2024    do Viện Vật liệu xây dựng   -   Bộ Xây dựng biên soạn, Bộ Xây dựng đề nghị, Tổng cục Tiêu chuẩn Đo lường Chất lượng thẩm định, Bộ Khoa học và Công nghệ công bố.</w:t>
      </w:r>
    </w:p>
    <w:p>
      <w:r>
        <w:t>BÊ TÔNG - PHƯƠNG PHÁP THỬ TĂNG TỐC CACBONAT HOÁ</w:t>
      </w:r>
    </w:p>
    <w:p>
      <w:r>
        <w:t>Concrete - Method of accelerated carbonation test</w:t>
      </w:r>
    </w:p>
    <w:p>
      <w:r>
        <w:t>1          Phạm v    i     áp dụng</w:t>
      </w:r>
    </w:p>
    <w:p>
      <w:r>
        <w:t>Tiêu chuẩn này quy định phương pháp thử tăng tốc quá trình cacbonat hoá bê tông bằng cách bảo dưỡng mẫu bê tông trong tủ tăng tốc cacbonat hóa.</w:t>
      </w:r>
    </w:p>
    <w:p>
      <w:r>
        <w:t>Phương pháp thử nghiệm này cung cấp đánh giá trực tiếp về khả năng bền cacbonat của bê tông bằng cách đo chiều sâu carbonat hoá.</w:t>
      </w:r>
    </w:p>
    <w:p>
      <w:r>
        <w:t>Tiêu chuẩn này không sử dụng để thực hiện dự đoán tuổi thọ của kết cấu bê tông cụ thể.</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cả bản sửa đổi, bổ sung (nếu có).</w:t>
      </w:r>
    </w:p>
    <w:p>
      <w:r>
        <w:t>TCVN 3105:2022,  Hỗn hợp bê tông và bê tông - Lấy mẫu, chế tạo và bảo dưỡng mẫu thử;</w:t>
      </w:r>
    </w:p>
    <w:p>
      <w:r>
        <w:t>TCVN 13933:2024,  Bê tông - Phương pháp đo chiều sâu cacbonat hóa</w:t>
      </w:r>
    </w:p>
    <w:p>
      <w:r>
        <w:t>3          Nguyên tắc</w:t>
      </w:r>
    </w:p>
    <w:p>
      <w:r>
        <w:t>Mẫu bê tông đã đóng rắn được đặt trong môi trường có nồng độ C  O   2    cao để tăng tốc độ cacbonat hó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