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Tiêu chuẩn quốc gia TCVN 13908-1:2024 về Cốt liệu xỉ cho bê tông - Phần 1: Cốt liệu xỉ lò cao</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TCVN13908-1:2024</w:t>
            </w:r>
          </w:p>
        </w:tc>
      </w:tr>
      <w:tr>
        <w:tc>
          <w:tcPr>
            <w:tcW w:type="dxa" w:w="4320"/>
          </w:tcPr>
          <w:p>
            <w:r>
              <w:t>Loại văn bản</w:t>
            </w:r>
          </w:p>
        </w:tc>
        <w:tc>
          <w:tcPr>
            <w:tcW w:type="dxa" w:w="4320"/>
          </w:tcPr>
          <w:p>
            <w:r>
              <w:t>Tiêu chuẩn Việt Nam</w:t>
            </w:r>
          </w:p>
        </w:tc>
      </w:tr>
      <w:tr>
        <w:tc>
          <w:tcPr>
            <w:tcW w:type="dxa" w:w="4320"/>
          </w:tcPr>
          <w:p>
            <w:r>
              <w:t>Ngày ban hành</w:t>
            </w:r>
          </w:p>
        </w:tc>
        <w:tc>
          <w:tcPr>
            <w:tcW w:type="dxa" w:w="4320"/>
          </w:tcPr>
          <w:p>
            <w:r>
              <w:t>01/01/2024</w:t>
            </w:r>
          </w:p>
        </w:tc>
      </w:tr>
      <w:tr>
        <w:tc>
          <w:tcPr>
            <w:tcW w:type="dxa" w:w="4320"/>
          </w:tcPr>
          <w:p>
            <w:r>
              <w:t>Ngày hiệu lực</w:t>
            </w:r>
          </w:p>
        </w:tc>
        <w:tc>
          <w:tcPr>
            <w:tcW w:type="dxa" w:w="4320"/>
          </w:tcPr>
          <w:p>
            <w:r>
              <w:t>11/07/2026</w:t>
            </w:r>
          </w:p>
        </w:tc>
      </w:tr>
      <w:tr>
        <w:tc>
          <w:tcPr>
            <w:tcW w:type="dxa" w:w="4320"/>
          </w:tcPr>
          <w:p>
            <w:r>
              <w:t>Tình trạng</w:t>
            </w:r>
          </w:p>
        </w:tc>
        <w:tc>
          <w:tcPr>
            <w:tcW w:type="dxa" w:w="4320"/>
          </w:tcPr>
          <w:p>
            <w:r>
              <w:t>Chưa xác định</w:t>
            </w:r>
          </w:p>
        </w:tc>
      </w:tr>
    </w:tbl>
    <w:p/>
    <w:p>
      <w:r>
        <w:t>TIÊU CHUẨN QUỐC GIA</w:t>
      </w:r>
    </w:p>
    <w:p>
      <w:r>
        <w:t>TCVN 13908-1:2024</w:t>
      </w:r>
    </w:p>
    <w:p>
      <w:r>
        <w:t>CỐT LIỆU X  Ỉ   CHO BÊ TÔNG - PHẦN 1: CỐT LIỆU XỈ LÒ CAO</w:t>
      </w:r>
    </w:p>
    <w:p>
      <w:r>
        <w:t>Slag aggregate for concrete - Part 1: Blast furnace slag aggregate</w:t>
      </w:r>
    </w:p>
    <w:p>
      <w:r>
        <w:t>Lời nói đầu</w:t>
      </w:r>
    </w:p>
    <w:p>
      <w:r>
        <w:t>TCVN 13908-1:2024    được xây dựng dựa trên cơ sở tham khảo JIS A5011-1:2018  Slag aggregate for concrete - Part 1: Blast furnace slag aggregate.</w:t>
      </w:r>
    </w:p>
    <w:p>
      <w:r>
        <w:t>TCVN 13908:2024    do Viện Vật liệu xây dựng - Bộ Xây dựng biên soạn, Bộ Xây dựng đề nghị, Tổng cục Tiêu chuẩn Đo lường Chất lượng thẩm định, Bộ Khoa học và Công nghệ công bố.</w:t>
      </w:r>
    </w:p>
    <w:p>
      <w:r>
        <w:t>Bộ TCVN 13908:2024     Cốt liệu xỉ cho bê tông , bao gồm các tiêu chuẩn sau:</w:t>
      </w:r>
    </w:p>
    <w:p>
      <w:r>
        <w:t>TCVN 13908 -1:2024, Phần 1:  Cốt liệu xỉ lò cao.</w:t>
      </w:r>
    </w:p>
    <w:p>
      <w:r>
        <w:t>TCVN 13908 -2:2024, Phần 2:  Cốt liệu xỉ oxy hoá lò hồ quang điện.</w:t>
      </w:r>
    </w:p>
    <w:p>
      <w:r>
        <w:t>CỐT LIỆU X    Ỉ     CHO BÊ TÔNG - PHẦN 1: CỐT LIỆU XỈ LÒ CAO</w:t>
      </w:r>
    </w:p>
    <w:p>
      <w:r>
        <w:t>Slag aggregate for concrete - Part 1: Blast furnace slag aggregate</w:t>
      </w:r>
    </w:p>
    <w:p>
      <w:r>
        <w:t>1          Phạm vi áp dụng</w:t>
      </w:r>
    </w:p>
    <w:p>
      <w:r>
        <w:t>Tiêu chuẩn này áp dụng cho   cốt   liệu xỉ lò cao dùng chế tạo bê tông xi măng   thông   thường.</w:t>
      </w:r>
    </w:p>
    <w:p>
      <w:r>
        <w:t>2          Tài liệu viện dẫn</w:t>
      </w:r>
    </w:p>
    <w:p>
      <w:r>
        <w:t>Các tài liệu viện dẫn sau là cần thiết cho việc áp dụng tiêu chuẩn này. Đối với các tài liệu viện dẫn ghi năm công bố thì áp dụng phiên bản được nêu. Đối với các tài liệu viện dẫn không ghi năm công bố thì áp dụng phiên bản mới nhất, bao gồm cả các sửa đổi, bổ sung (nếu có).</w:t>
      </w:r>
    </w:p>
    <w:p>
      <w:r>
        <w:t>TCVN 7570:2006  Cốt liệu cho bê tông     và     vữa - Yêu cầu kỹ thuật.</w:t>
      </w:r>
    </w:p>
    <w:p>
      <w:r>
        <w:t>TCVN 7572-1:2006  Cốt liệu cho bê tông và vữa - Phương pháp thử- Phần 1: Lấy mẫu.</w:t>
      </w:r>
    </w:p>
    <w:p>
      <w:r>
        <w:t>TCVN 7572-2:2006  Cốt liệu cho bê tông và vữa - Phương pháp thử - Phần 2: Xác định thành phần hạt.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