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13331:2025 về Hệ vách kính - Thiết kế, thi công và nghiệm thu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TCVN13331:2025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13331:2025</w:t>
      </w:r>
    </w:p>
    <w:p>
      <w:r>
        <w:t>HỆ VÁCH KÍNH - THIẾT KẾ, THI CÔNG VÀ NGHIỆM THU</w:t>
      </w:r>
    </w:p>
    <w:p>
      <w:r>
        <w:t>Glass curtain wall - Design, construction and acceptance</w:t>
      </w:r>
    </w:p>
    <w:p>
      <w:r>
        <w:t>Lời nói đầu</w:t>
      </w:r>
    </w:p>
    <w:p>
      <w:r>
        <w:t>TCVN 13331:2025 được biên soạn trên cơ sở tham khảo tiêu chuẩn JGJ 102-2003  Technical code for glass curtain wall   engineering</w:t>
      </w:r>
    </w:p>
    <w:p>
      <w:r>
        <w:t>TCVN 13331:2025 thay thế TCVN 13331:2021.</w:t>
      </w:r>
    </w:p>
    <w:p>
      <w:r>
        <w:t>TCVN 13331:2025 do Viện Khoa học Công nghệ Xây dựng - Bộ Xây dựng biên soạn, Bộ Xây dựng đề nghị, Ủy ban Tiêu chuẩn Đo lường Chất lượng Quốc gia, Bộ Khoa học và Công nghệ công bố.</w:t>
      </w:r>
    </w:p>
    <w:p>
      <w:r>
        <w:t>Lời giới thiệu</w:t>
      </w:r>
    </w:p>
    <w:p>
      <w:r>
        <w:t>Cơ sở tham khảo để xây dựng TCVN 13331:2025 là tiêu chuẩn JGJ 102-2003 của Trung Quốc cùng với các tài liệu, tiêu chuẩn trong và ngoài nước liên quan đến thiết kế, thi công và nghiệm thu hệ vách kính. Tiêu chuẩn này được xây dựng nhằm thay thế TCVN 13331:2021, với nhiều nội dung cập nhật nhằm đảm bảo chất lượng, an toàn và khả năng vận hành của hệ vách kính trong các công trình xây dựng.</w:t>
      </w:r>
    </w:p>
    <w:p>
      <w:r>
        <w:t>Trong phần tài liệu viện dẫn của TCVN 13331:2025, có các tiêu chuẩn liên quan đến vật liệu nhôm, kính, keo kết cấu, gioăng và phụ kiện sử dụng trong hệ vách kính. Các tài liệu viện dẫn này đảm bảo sự đồng bộ và thống nhất trong thiết kế, sản xuất, thi công và nghiệm thu hệ vách kính.</w:t>
      </w:r>
    </w:p>
    <w:p>
      <w:r>
        <w:t>Trong tiêu chuẩn TCVN 13331:2025, nhiều điểm mới đáng chú ý được đưa vào, trong đó có:</w:t>
      </w:r>
    </w:p>
    <w:p>
      <w:r>
        <w:t>- Thay đổi các yêu cầu về tính toán kết cấu, bao gồm phương pháp xác định tải trọng gió, tải trọng động đất và các tiêu chuẩn về độ bền liên kết, ổn định kết cấu.</w:t>
      </w:r>
    </w:p>
    <w:p>
      <w:r>
        <w:t>- Điều chỉnh quy trình thi công và nghiệm thu, bổ sung các phương pháp kiểm tra độ kín nước, khả năng chịu tải trọng và sai số lắp đặt.</w:t>
      </w:r>
    </w:p>
    <w:p>
      <w:r>
        <w:t>- Bổ sung hướng dẫn về bảo trì và sửa chữa.</w:t>
      </w:r>
    </w:p>
    <w:p>
      <w:r>
        <w:t>Những thay đổi này giúp tiêu chuẩn TCVN 13331:2025 phù hợp hơn với các yêu cầu kỹ thuật hiện đại, đảm bảo hệ vách kính đạt chất lượng cao, an toàn và bền vững trong thực tế áp dụng.</w:t>
      </w:r>
    </w:p>
    <w:p>
      <w:r>
        <w:t>HỆ VÁCH KÍNH - THIẾT KẾ, THI CÔNG VÀ NGHIỆM THU</w:t>
      </w:r>
    </w:p>
    <w:p>
      <w:r>
        <w:t>Glass curtain wall - Design, construction and acceptance</w:t>
      </w:r>
    </w:p>
    <w:p>
      <w:r>
        <w:t>1  Phạm vi áp dụng</w:t>
      </w:r>
    </w:p>
    <w:p>
      <w:r>
        <w:t>Tiêu chuẩn này quy định các yêu cầu kỹ thuật đối với các công tác thiết kế, thi công và nghiệm thu hệ vách kính.</w:t>
      </w:r>
    </w:p>
    <w:p>
      <w:r>
        <w:t>Các yêu cầu khác không nêu trong tiêu chuẩn này (cách âm, cách nhiệt, thông gió, chiếu sáng, tiết kiệm năng lượng v.v.) được quy định trong các tiêu chuẩn khác hoặc trong các tài liệu kỹ thuật chuyên ngành có liên quan.</w:t>
      </w:r>
    </w:p>
    <w:p>
      <w:r>
        <w:t>2  Tài liệu viện dẫn</w:t>
      </w:r>
    </w:p>
    <w:p>
      <w:r>
        <w:t>Các tài liệu viện dẫn sau là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1765:1975,  Thép các bon kết cấu thông thường - Mác thép và yêu cầu kỹ thuật</w:t>
      </w:r>
    </w:p>
    <w:p>
      <w:r>
        <w:t>TCVN 1766:1975,  Thép các bon kết cấu chất lượng tốt - Mác thép và yêu cầu kỹ thuật</w:t>
      </w:r>
    </w:p>
    <w:p>
      <w:r>
        <w:t>TCVN 1916:1995,  Bu lông, vít, vít cấy và đai ốc - Yêu cầu kỹ thuật</w:t>
      </w:r>
    </w:p>
    <w:p>
      <w:r>
        <w:t>TCVN 2737:2023,  Tải trọng và tác động</w:t>
      </w:r>
    </w:p>
    <w:p>
      <w:r>
        <w:t>TCVN 3104:1979,  Thép kết cấu hợp kim thấp - Mác, yêu cầu kỹ thuật</w:t>
      </w:r>
    </w:p>
    <w:p>
      <w:r>
        <w:t>TCVN 5026:2010,  Lớp phủ kim loại và lớp phủ vô cơ khác - Lớp kẽm mạ điện có xử lý bổ sung trên nền gang hoặc thép</w:t>
      </w:r>
    </w:p>
    <w:p>
      <w:r>
        <w:t>TCVN 5308:1991,  Quy phạm kỹ thuật an toàn trong xây dựng</w:t>
      </w:r>
    </w:p>
    <w:p>
      <w:r>
        <w:t>TCVN 5408:2007,  Lớp phủ kẽm nhúng nóng trên bề mặt sản phẩm gang và thép - Yêu cầu kỹ thuật và phương pháp thử</w:t>
      </w:r>
    </w:p>
    <w:p>
      <w:r>
        <w:t>TCVN 5574:2018 , Thiết kế kết cấu bê tông và bê tông cốt thép</w:t>
      </w:r>
    </w:p>
    <w:p>
      <w:r>
        <w:t>TCVN 5575:2024,  Thiết kế kết cấu thép</w:t>
      </w:r>
    </w:p>
    <w:p>
      <w:r>
        <w:t>TCVN 5709:2009,  Thép các bon cán nóng dùng làm kết cấu trong xây dựng - Yêu cầu kỹ thuật</w:t>
      </w:r>
    </w:p>
    <w:p>
      <w:r>
        <w:t>TCVN 6115:2015 (ISO 6520:2007) (tất cả các phần),  Hàn và các quá trình liên quan - Phân loại khuyết tật hình học ở kim loại</w:t>
      </w:r>
    </w:p>
    <w:p>
      <w:r>
        <w:t>TCVN 6522:2018,  Thép tấm mỏng cán nóng chất lượng kết cấu</w:t>
      </w:r>
    </w:p>
    <w:p>
      <w:r>
        <w:t>TCVN 6834:2001 (ISO 9956:1995) (tất cả các phần),  Đặc tính kỹ thuật và sự chấp nhận các quy trình hàn vật liệu kim loại</w:t>
      </w:r>
    </w:p>
    <w:p>
      <w:r>
        <w:t>TCVN 7218:2018,  Kính tấm xây dựng - Kính nổi - Yêu cầu kỹ thuật</w:t>
      </w:r>
    </w:p>
    <w:p>
      <w:r>
        <w:t>TCVN 7296:2003,  Hàn - Dung sai chung cho các kết cấu hàn - Kích thước dài và kích thước góc - Hình dạng và vị trí</w:t>
      </w:r>
    </w:p>
    <w:p>
      <w:r>
        <w:t>TCVN 7364:2018 (ISO 12543:2011)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