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12653-2:2024 về Phòng cháy chữa cháy - Ống và phụ tùng đường ống CPVC dùng trong hệ thống sprinkler tự động - Phần 2: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TCVN12653-2:2024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12653-2:2024</w:t>
      </w:r>
    </w:p>
    <w:p>
      <w:r>
        <w:t>PHÒNG CHÁY CHỮA CHÁY - ỐNG VÀ PHỤ TÙNG ĐƯỜNG ỐNG CPVC DÙNG TRONG HỆ THỐNG SPRINKLER TỰ ĐỘNG - PHẦN 2: PHƯƠNG PHÁP THỬ</w:t>
      </w:r>
    </w:p>
    <w:p>
      <w:r>
        <w:t>Fire protection - CPVC pipe and fittings used in automatic sprinkler system -         Part 2: Test methods</w:t>
      </w:r>
    </w:p>
    <w:p>
      <w:r>
        <w:t>Lời nói đầu</w:t>
      </w:r>
    </w:p>
    <w:p>
      <w:r>
        <w:t>TCVN 12653-2:2024 thay thế TCVN 12653-2:2019.</w:t>
      </w:r>
    </w:p>
    <w:p>
      <w:r>
        <w:t>TCVN 12653-2:2024 do Ban kỹ thuật tiêu chuẩn quốc gia TCVN/TC 21  Thiết bị phòng cháy chữa cháy  biên soạn trên cơ sở ASTM F 438-04, ASTM F 439-13, ASTM F 442/F 442M-99, IS 16088:2012, UL 1821, Tổng cục Tiêu chuẩn Đo lường Chất lượng đề nghị, Bộ Khoa học và Công nghệ công bố.</w:t>
      </w:r>
    </w:p>
    <w:p>
      <w:r>
        <w:t>Bộ TCVN 12653:2024,  Phòng cháy chữa cháy - Ống và phụ tùng đường ống CPVC dùng trong hệ thống sprinkler tự động  gồm các phần sau:</w:t>
      </w:r>
    </w:p>
    <w:p>
      <w:r>
        <w:t>- Phần 1: Yêu cầu kỹ thuật.</w:t>
      </w:r>
    </w:p>
    <w:p>
      <w:r>
        <w:t>- Phần 2: Phương pháp thử.</w:t>
      </w:r>
    </w:p>
    <w:p>
      <w:r>
        <w:t>PHÒNG CHÁY CHỮA CHÁY - ỐNG VÀ PHỤ TÙNG ĐƯỜNG ỐNG CPVC DÙNG TRONG HỆ THỐNG SPRINKLER TỰ ĐỘNG - PHẦN 2: PHƯƠNG PHÁP THỬ</w:t>
      </w:r>
    </w:p>
    <w:p>
      <w:r>
        <w:t>Fire protection - CPVC pipe and fittings used in automatic sprinkler system -             Part 2: Test methods</w:t>
      </w:r>
    </w:p>
    <w:p>
      <w:r>
        <w:t>1  Phạm vi áp dụng</w:t>
      </w:r>
    </w:p>
    <w:p>
      <w:r>
        <w:t>Tiêu chuẩn này quy định phương pháp thử và tiêu chí đánh giá đối với ống và phụ tùng đường ống CPVC dùng trong hệ thống sprinkler tự động được quy định trong TCVN 12653-1:2024.</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6039-1:2015 (ISO 1183-1:2012),  Chất dẻo. Xác định khối lượng riêng của ch    ấ    t dẻo không xốp. Phần 1: Phương pháp ngâm, phương pháp picnomet lỏng và phương pháp chuẩn độ.</w:t>
      </w:r>
    </w:p>
    <w:p>
      <w:r>
        <w:t>TCVN 6147-2:2003 (ISO 2507-2:1995),    Ố    ng và phụ tùng nối bằng nhựa nhiệt dẻo. Nhiệt độ hoá mềm Vicat. Phần 2: Điều kiện thử dùng cho ống và phụ tùng nối bằng poly (vinyl clorua) không hoá dẻo (PVC-U) hoặc bằng poly(vinyl clorua) clo hoá (PVC-C) và cho ống nhựa bằng poly(vinyl clorua) có độ bền va đập cao (PVCHI).</w:t>
      </w:r>
    </w:p>
    <w:p>
      <w:r>
        <w:t>TCVN 8243-1:2009 (ISO 3951-1:2005),  Quy trình lấy mẫu để kiểm tra định lượng - Phần 1: Quy định đối với phương án lấy mẫu một lần xác định theo giới hạn chất lượng ch    ấ    p nhận (AQL) để kiểm tra từng lô đối với một đặc trưng chất lượng và một AQL.</w:t>
      </w:r>
    </w:p>
    <w:p>
      <w:r>
        <w:t>TCVN 8243-2:2009 (ISO 3951-1:2005),  Quy trình lấy mẫu đ    ể     kiểm tra định lượng - Phần 2: Quy đ    ị    nh chung đối với phương án lấy mẫu một lần xác định theo giới hạn chất lượng chấp nhận (AQL) để kiểm tra t    ừ    ng lô có các đặc trưng chất lượng độc lập.</w:t>
      </w:r>
    </w:p>
    <w:p>
      <w:r>
        <w:t>TCVN 12653-1,  Phòng cháy chữa cháy -     Ố    ng và phụ tùng đường ống bằng nhựa CPVC dùng trong hệ thống Sprinkler tự động - Phần 1: Yêu cầu kỹ thuật.</w:t>
      </w:r>
    </w:p>
    <w:p>
      <w:r>
        <w:t>ASTM G 151,  Standard Practice for Exposing Nonmetallic Materials in Accelerated Test Devices that Use Laboratory Light Sources (Tiêu chuẩn thực hành tiếp xúc với vật liệu phi kim đối với các thiết bị thử nghiệm sử dụng nguồn sáng trong phòng thí nghiệm).</w:t>
      </w:r>
    </w:p>
    <w:p>
      <w:r>
        <w:t>ASTM G 155,  Standard Practice for Operating Xenon Arc Light Apparatus for Exposure of Non-Metallic Materials (Tiêu chuẩn thực hành đ    ể     vận hành thiết bị đèn hồ quang khi tiếp xúc với vật liệu phi kim loại)</w:t>
      </w:r>
    </w:p>
    <w:p>
      <w:r>
        <w:t>ASTM D 396,  Standard Specification for Fuel Oils (Yêu c    ầ    u kỹ thuật đối với nhiên liệu).</w:t>
      </w:r>
    </w:p>
    <w:p>
      <w:r>
        <w:t>3  Thuật ngữ và định nghĩa</w:t>
      </w:r>
    </w:p>
    <w:p>
      <w:r>
        <w:t>Tiêu chuẩn này áp dụng các thuật ngữ và định nghĩa trong TCVN 12653-1 và các thuật ngữ, định nghĩa sau.</w:t>
      </w:r>
    </w:p>
    <w:p>
      <w:r>
        <w:t>3.1</w:t>
      </w:r>
    </w:p>
    <w:p>
      <w:r>
        <w:t>Giọt lửa/đốm lửa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