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Tiêu chuẩn quốc gia TCVN 10687-6:2025 (IEC 61400-6:2020) về Hệ thống phát điện gió - Phần 6: Yêu cầu thiết kế tháp và móng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TCVN10687-6:2025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Tiêu chuẩn Việt Nam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01/01/2025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11/07/2026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TIÊU CHUẨN QUỐC GIA</w:t>
      </w:r>
    </w:p>
    <w:p>
      <w:r>
        <w:t>TCVN 10687-6:2025</w:t>
      </w:r>
    </w:p>
    <w:p>
      <w:r>
        <w:t>IEC 61400-6:2020</w:t>
      </w:r>
    </w:p>
    <w:p>
      <w:r>
        <w:t>HỆ THỐNG PHÁT ĐIỆN GIÓ - PHẦN 6: YÊU CẦU THIẾT KẾ THÁP VÀ MÓNG</w:t>
      </w:r>
    </w:p>
    <w:p>
      <w:r>
        <w:t>Wind energy generation systems - Part 6: Tower and foundation degign requirements</w:t>
      </w:r>
    </w:p>
    <w:p>
      <w:r>
        <w:t>MỤC LỤC</w:t>
      </w:r>
    </w:p>
    <w:p>
      <w:r>
        <w:t>Lời nói đầu</w:t>
      </w:r>
    </w:p>
    <w:p>
      <w:r>
        <w:t>1      Phạm vi áp dụng</w:t>
      </w:r>
    </w:p>
    <w:p>
      <w:r>
        <w:t>2      Tài liệu viện dẫn</w:t>
      </w:r>
    </w:p>
    <w:p>
      <w:r>
        <w:t>3      Thuật ngữ và định nghĩa</w:t>
      </w:r>
    </w:p>
    <w:p>
      <w:r>
        <w:t>4      Ký hiệu và chữ viết tắt</w:t>
      </w:r>
    </w:p>
    <w:p>
      <w:r>
        <w:t>4.1      Ký hiệu</w:t>
      </w:r>
    </w:p>
    <w:p>
      <w:r>
        <w:t>4.2      Thuật ngữ viết tắt</w:t>
      </w:r>
    </w:p>
    <w:p>
      <w:r>
        <w:t>5      Cơ sở thiết kế bao gồm tải trọng</w:t>
      </w:r>
    </w:p>
    <w:p>
      <w:r>
        <w:t>5.1      Quy định chung</w:t>
      </w:r>
    </w:p>
    <w:p>
      <w:r>
        <w:t>5.2      Cơ sở thiết kế</w:t>
      </w:r>
    </w:p>
    <w:p>
      <w:r>
        <w:t>5.3      Vật liệu</w:t>
      </w:r>
    </w:p>
    <w:p>
      <w:r>
        <w:t>5.4      Tải trọng</w:t>
      </w:r>
    </w:p>
    <w:p>
      <w:r>
        <w:t>5.5      Dữ liệu tải và yêu cầu báo cáo giao diện</w:t>
      </w:r>
    </w:p>
    <w:p>
      <w:r>
        <w:t>5.6      Yêu cầu thiết kế kết cấu chung</w:t>
      </w:r>
    </w:p>
    <w:p>
      <w:r>
        <w:t>5.7      Tài liệu bàn giao</w:t>
      </w:r>
    </w:p>
    <w:p>
      <w:r>
        <w:t>6      Tháp bằng thép</w:t>
      </w:r>
    </w:p>
    <w:p>
      <w:r>
        <w:t>6.1      Quy định chung</w:t>
      </w:r>
    </w:p>
    <w:p>
      <w:r>
        <w:t>6.2      Cơ sở thiết kế</w:t>
      </w:r>
    </w:p>
    <w:p>
      <w:r>
        <w:t>6.3      Vật liệu</w:t>
      </w:r>
    </w:p>
    <w:p>
      <w:r>
        <w:t>6.4      Phân tích độ bền cực hạn cho tháp và lỗ mở</w:t>
      </w:r>
    </w:p>
    <w:p>
      <w:r>
        <w:t>6.5      Tính ổn định</w:t>
      </w:r>
    </w:p>
    <w:p>
      <w:r>
        <w:t>6.6      Trạng thái giới hạn mỏi</w:t>
      </w:r>
    </w:p>
    <w:p>
      <w:r>
        <w:t>6.7      Mối nối mặt bích vòng</w:t>
      </w:r>
    </w:p>
    <w:p>
      <w:r>
        <w:t>6.8      Kết nối bulông chịu lực cắt thông qua ma sát</w:t>
      </w:r>
    </w:p>
    <w:p>
      <w:r>
        <w:t>7      Tháp bê tông và móng</w:t>
      </w:r>
    </w:p>
    <w:p>
      <w:r>
        <w:t>7.1      Quy định chung</w:t>
      </w:r>
    </w:p>
    <w:p>
      <w:r>
        <w:t>7.2      Cơ sở thiết kế</w:t>
      </w:r>
    </w:p>
    <w:p>
      <w:r>
        <w:t>7.3      Vật liệu</w:t>
      </w:r>
    </w:p>
    <w:p>
      <w:r>
        <w:t>7.4      Độ bền</w:t>
      </w:r>
    </w:p>
    <w:p>
      <w:r>
        <w:t>7.5      Phân tích cấu trúc</w:t>
      </w:r>
    </w:p>
    <w:p>
      <w:r>
        <w:t>7.6      Mối nối bê tông với bê tông</w:t>
      </w:r>
    </w:p>
    <w:p>
      <w:r>
        <w:t>7.7      Trạng thái giới hạn cực hạn</w:t>
      </w:r>
    </w:p>
    <w:p>
      <w:r>
        <w:t>7.8      Trạng thái giới hạn mỏi</w:t>
      </w:r>
    </w:p>
    <w:p>
      <w:r>
        <w:t>7.9      Trạng thái giới hạn khả năng hoạt động</w:t>
      </w:r>
    </w:p>
    <w:p>
      <w:r>
        <w:t>7.10      Thực hiện</w:t>
      </w:r>
    </w:p>
    <w:p>
      <w:r>
        <w:t>8      Nền móng - Thiết kế địa kỹ thuật</w:t>
      </w:r>
    </w:p>
    <w:p>
      <w:r>
        <w:t>8.1      Quy định chung</w:t>
      </w:r>
    </w:p>
    <w:p>
      <w:r>
        <w:t>8.2      Cơ sở thiết kế</w:t>
      </w:r>
    </w:p>
    <w:p>
      <w:r>
        <w:t>8.3      Dữ liệu địa kỹ thuật</w:t>
      </w:r>
    </w:p>
    <w:p>
      <w:r>
        <w:t>8.4      Giám sát, theo dõi và bảo trì công trình xây dựng</w:t>
      </w:r>
    </w:p>
    <w:p>
      <w:r>
        <w:t>8.5      Nền móng trọng lực</w:t>
      </w:r>
    </w:p>
    <w:p>
      <w:r>
        <w:t>8.6      Móng cọc</w:t>
      </w:r>
    </w:p>
    <w:p>
      <w:r>
        <w:t>8.7      Móng neo đá</w:t>
      </w:r>
    </w:p>
    <w:p>
      <w:r>
        <w:t>9      Yêu cầu về vận hành, hoạt động và bảo trì</w:t>
      </w:r>
    </w:p>
    <w:p>
      <w:r>
        <w:t>9.1      Vận hành,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