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4A0" w:firstRow="1" w:lastRow="0" w:firstColumn="1" w:lastColumn="0" w:noHBand="0" w:noVBand="1"/>
      </w:tblPr>
      <w:tblGrid>
        <w:gridCol w:w="3430"/>
        <w:gridCol w:w="5642"/>
      </w:tblGrid>
      <w:tr w:rsidR="00AE61D3" w:rsidRPr="00917B62" w14:paraId="25A94523" w14:textId="77777777" w:rsidTr="003D7195">
        <w:trPr>
          <w:trHeight w:val="841"/>
        </w:trPr>
        <w:tc>
          <w:tcPr>
            <w:tcW w:w="3348" w:type="dxa"/>
            <w:tcMar>
              <w:top w:w="0" w:type="dxa"/>
              <w:left w:w="108" w:type="dxa"/>
              <w:bottom w:w="0" w:type="dxa"/>
              <w:right w:w="108" w:type="dxa"/>
            </w:tcMar>
          </w:tcPr>
          <w:p w14:paraId="15C4CD16" w14:textId="3F60C184" w:rsidR="00AE61D3" w:rsidRPr="00917B62" w:rsidRDefault="00C96B60" w:rsidP="002700BB">
            <w:pPr>
              <w:spacing w:line="252" w:lineRule="auto"/>
              <w:ind w:firstLine="0"/>
              <w:jc w:val="center"/>
              <w:rPr>
                <w:rFonts w:eastAsia="Times New Roman"/>
                <w:color w:val="000000" w:themeColor="text1"/>
                <w:sz w:val="24"/>
                <w:szCs w:val="24"/>
              </w:rPr>
            </w:pPr>
            <w:r>
              <w:rPr>
                <w:rFonts w:eastAsia="Times New Roman"/>
                <w:b/>
                <w:bCs/>
                <w:noProof/>
                <w:color w:val="000000" w:themeColor="text1"/>
                <w:sz w:val="24"/>
                <w:szCs w:val="24"/>
              </w:rPr>
              <mc:AlternateContent>
                <mc:Choice Requires="wps">
                  <w:drawing>
                    <wp:anchor distT="0" distB="0" distL="114300" distR="114300" simplePos="0" relativeHeight="251662336" behindDoc="0" locked="0" layoutInCell="1" allowOverlap="1" wp14:anchorId="7ABDC069" wp14:editId="349CCEF3">
                      <wp:simplePos x="0" y="0"/>
                      <wp:positionH relativeFrom="column">
                        <wp:posOffset>775619</wp:posOffset>
                      </wp:positionH>
                      <wp:positionV relativeFrom="paragraph">
                        <wp:posOffset>467265</wp:posOffset>
                      </wp:positionV>
                      <wp:extent cx="525439" cy="0"/>
                      <wp:effectExtent l="0" t="0" r="27305" b="19050"/>
                      <wp:wrapNone/>
                      <wp:docPr id="4" name="Straight Connector 4"/>
                      <wp:cNvGraphicFramePr/>
                      <a:graphic xmlns:a="http://schemas.openxmlformats.org/drawingml/2006/main">
                        <a:graphicData uri="http://schemas.microsoft.com/office/word/2010/wordprocessingShape">
                          <wps:wsp>
                            <wps:cNvCnPr/>
                            <wps:spPr>
                              <a:xfrm>
                                <a:off x="0" y="0"/>
                                <a:ext cx="52543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3C29A0"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1.05pt,36.8pt" to="102.4pt,3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" strokecolor="#5b9bd5 [3204]" strokeweight=".5pt">
                      <v:stroke joinstyle="miter"/>
                    </v:line>
                  </w:pict>
                </mc:Fallback>
              </mc:AlternateContent>
            </w:r>
            <w:r w:rsidR="003D7195">
              <w:rPr>
                <w:rFonts w:eastAsia="Times New Roman"/>
                <w:b/>
                <w:bCs/>
                <w:color w:val="000000" w:themeColor="text1"/>
                <w:sz w:val="24"/>
                <w:szCs w:val="24"/>
              </w:rPr>
              <w:t>NGÂN HÀNG NHÀ NƯỚC</w:t>
            </w:r>
            <w:r w:rsidR="003D7195">
              <w:rPr>
                <w:rFonts w:eastAsia="Times New Roman"/>
                <w:b/>
                <w:bCs/>
                <w:color w:val="000000" w:themeColor="text1"/>
                <w:sz w:val="24"/>
                <w:szCs w:val="24"/>
              </w:rPr>
              <w:br/>
              <w:t>VIỆT NAM</w:t>
            </w:r>
          </w:p>
        </w:tc>
        <w:tc>
          <w:tcPr>
            <w:tcW w:w="5508" w:type="dxa"/>
            <w:tcMar>
              <w:top w:w="0" w:type="dxa"/>
              <w:left w:w="108" w:type="dxa"/>
              <w:bottom w:w="0" w:type="dxa"/>
              <w:right w:w="108" w:type="dxa"/>
            </w:tcMar>
          </w:tcPr>
          <w:p w14:paraId="39FC788B" w14:textId="68733687" w:rsidR="00AE61D3" w:rsidRPr="00917B62" w:rsidRDefault="00AE61D3" w:rsidP="002700BB">
            <w:pPr>
              <w:spacing w:line="252" w:lineRule="auto"/>
              <w:ind w:firstLine="0"/>
              <w:jc w:val="center"/>
              <w:rPr>
                <w:rFonts w:eastAsia="Times New Roman"/>
                <w:color w:val="000000" w:themeColor="text1"/>
                <w:sz w:val="24"/>
                <w:szCs w:val="24"/>
              </w:rPr>
            </w:pPr>
            <w:r w:rsidRPr="00917B62">
              <w:rPr>
                <w:rFonts w:eastAsia="Times New Roman"/>
                <w:b/>
                <w:bCs/>
                <w:noProof/>
                <w:color w:val="000000" w:themeColor="text1"/>
                <w:sz w:val="24"/>
                <w:szCs w:val="24"/>
              </w:rPr>
              <mc:AlternateContent>
                <mc:Choice Requires="wps">
                  <w:drawing>
                    <wp:anchor distT="0" distB="0" distL="114300" distR="114300" simplePos="0" relativeHeight="251660288" behindDoc="0" locked="0" layoutInCell="1" allowOverlap="1" wp14:anchorId="2B809C94" wp14:editId="0003A406">
                      <wp:simplePos x="0" y="0"/>
                      <wp:positionH relativeFrom="column">
                        <wp:posOffset>836295</wp:posOffset>
                      </wp:positionH>
                      <wp:positionV relativeFrom="paragraph">
                        <wp:posOffset>495300</wp:posOffset>
                      </wp:positionV>
                      <wp:extent cx="180022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1800225" cy="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5C601DF9"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5.85pt,39pt" to="207.6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" strokecolor="#5b9bd5" strokeweight=".5pt">
                      <v:stroke joinstyle="miter"/>
                    </v:line>
                  </w:pict>
                </mc:Fallback>
              </mc:AlternateContent>
            </w:r>
            <w:r w:rsidRPr="00917B62">
              <w:rPr>
                <w:rFonts w:eastAsia="Times New Roman"/>
                <w:b/>
                <w:bCs/>
                <w:color w:val="000000" w:themeColor="text1"/>
                <w:sz w:val="24"/>
                <w:szCs w:val="24"/>
              </w:rPr>
              <w:t>CỘNG HÒA XÃ HỘI CHỦ NGHĨA VIỆT N</w:t>
            </w:r>
            <w:r w:rsidR="003D7195">
              <w:rPr>
                <w:rFonts w:eastAsia="Times New Roman"/>
                <w:b/>
                <w:bCs/>
                <w:color w:val="000000" w:themeColor="text1"/>
                <w:sz w:val="24"/>
                <w:szCs w:val="24"/>
              </w:rPr>
              <w:t>AM</w:t>
            </w:r>
            <w:r w:rsidR="003D7195">
              <w:rPr>
                <w:rFonts w:eastAsia="Times New Roman"/>
                <w:b/>
                <w:bCs/>
                <w:color w:val="000000" w:themeColor="text1"/>
                <w:sz w:val="24"/>
                <w:szCs w:val="24"/>
              </w:rPr>
              <w:br/>
              <w:t xml:space="preserve">Độc lập - Tự do - Hạnh phúc </w:t>
            </w:r>
          </w:p>
        </w:tc>
      </w:tr>
      <w:tr w:rsidR="00AE61D3" w:rsidRPr="00917B62" w14:paraId="1D8BC80A" w14:textId="77777777" w:rsidTr="003D7195">
        <w:tc>
          <w:tcPr>
            <w:tcW w:w="3348" w:type="dxa"/>
            <w:tcMar>
              <w:top w:w="0" w:type="dxa"/>
              <w:left w:w="108" w:type="dxa"/>
              <w:bottom w:w="0" w:type="dxa"/>
              <w:right w:w="108" w:type="dxa"/>
            </w:tcMar>
          </w:tcPr>
          <w:p w14:paraId="69CE24FB" w14:textId="3675710A" w:rsidR="00AE61D3" w:rsidRPr="007031EB" w:rsidRDefault="00AF5689" w:rsidP="00DA63F2">
            <w:pPr>
              <w:spacing w:line="252" w:lineRule="auto"/>
              <w:ind w:firstLine="0"/>
              <w:jc w:val="center"/>
              <w:rPr>
                <w:rFonts w:eastAsia="Times New Roman"/>
                <w:color w:val="000000" w:themeColor="text1"/>
                <w:sz w:val="26"/>
                <w:szCs w:val="26"/>
              </w:rPr>
            </w:pPr>
            <w:r>
              <w:rPr>
                <w:rFonts w:eastAsia="Times New Roman"/>
                <w:color w:val="000000" w:themeColor="text1"/>
                <w:sz w:val="26"/>
                <w:szCs w:val="26"/>
              </w:rPr>
              <w:t xml:space="preserve">Số: </w:t>
            </w:r>
            <w:r w:rsidR="00DA63F2">
              <w:rPr>
                <w:rFonts w:eastAsia="Times New Roman"/>
                <w:color w:val="000000" w:themeColor="text1"/>
                <w:sz w:val="26"/>
                <w:szCs w:val="26"/>
              </w:rPr>
              <w:t>38/2026</w:t>
            </w:r>
            <w:r w:rsidR="00AE61D3" w:rsidRPr="007031EB">
              <w:rPr>
                <w:rFonts w:eastAsia="Times New Roman"/>
                <w:color w:val="000000" w:themeColor="text1"/>
                <w:sz w:val="26"/>
                <w:szCs w:val="26"/>
              </w:rPr>
              <w:t>/TT-NHNN</w:t>
            </w:r>
          </w:p>
        </w:tc>
        <w:tc>
          <w:tcPr>
            <w:tcW w:w="5508" w:type="dxa"/>
            <w:tcMar>
              <w:top w:w="0" w:type="dxa"/>
              <w:left w:w="108" w:type="dxa"/>
              <w:bottom w:w="0" w:type="dxa"/>
              <w:right w:w="108" w:type="dxa"/>
            </w:tcMar>
          </w:tcPr>
          <w:p w14:paraId="246DA626" w14:textId="66AA5FD7" w:rsidR="00AE61D3" w:rsidRPr="007031EB" w:rsidRDefault="00AE61D3" w:rsidP="009956C1">
            <w:pPr>
              <w:spacing w:line="252" w:lineRule="auto"/>
              <w:ind w:firstLine="0"/>
              <w:jc w:val="right"/>
              <w:rPr>
                <w:rFonts w:eastAsia="Times New Roman"/>
                <w:color w:val="000000" w:themeColor="text1"/>
                <w:sz w:val="26"/>
                <w:szCs w:val="26"/>
              </w:rPr>
            </w:pPr>
            <w:r w:rsidRPr="007031EB">
              <w:rPr>
                <w:rFonts w:eastAsia="Times New Roman"/>
                <w:i/>
                <w:iCs/>
                <w:color w:val="000000" w:themeColor="text1"/>
                <w:sz w:val="26"/>
                <w:szCs w:val="26"/>
              </w:rPr>
              <w:t xml:space="preserve">Hà Nội, ngày </w:t>
            </w:r>
            <w:r w:rsidR="00DA63F2">
              <w:rPr>
                <w:rFonts w:eastAsia="Times New Roman"/>
                <w:i/>
                <w:iCs/>
                <w:color w:val="000000" w:themeColor="text1"/>
                <w:sz w:val="26"/>
                <w:szCs w:val="26"/>
              </w:rPr>
              <w:t>31</w:t>
            </w:r>
            <w:r w:rsidRPr="007031EB">
              <w:rPr>
                <w:rFonts w:eastAsia="Times New Roman"/>
                <w:i/>
                <w:iCs/>
                <w:color w:val="000000" w:themeColor="text1"/>
                <w:sz w:val="26"/>
                <w:szCs w:val="26"/>
              </w:rPr>
              <w:t xml:space="preserve"> tháng </w:t>
            </w:r>
            <w:r w:rsidR="009956C1">
              <w:rPr>
                <w:rFonts w:eastAsia="Times New Roman"/>
                <w:i/>
                <w:iCs/>
                <w:color w:val="000000" w:themeColor="text1"/>
                <w:sz w:val="26"/>
                <w:szCs w:val="26"/>
              </w:rPr>
              <w:t>7</w:t>
            </w:r>
            <w:r w:rsidRPr="007031EB">
              <w:rPr>
                <w:rFonts w:eastAsia="Times New Roman"/>
                <w:i/>
                <w:iCs/>
                <w:color w:val="000000" w:themeColor="text1"/>
                <w:sz w:val="26"/>
                <w:szCs w:val="26"/>
              </w:rPr>
              <w:t xml:space="preserve"> năm 2026</w:t>
            </w:r>
          </w:p>
        </w:tc>
      </w:tr>
    </w:tbl>
    <w:p w14:paraId="7BE3D468" w14:textId="56CB937E" w:rsidR="00DF4FD1" w:rsidRDefault="00AE61D3" w:rsidP="00AE61D3">
      <w:pPr>
        <w:spacing w:line="252" w:lineRule="auto"/>
        <w:ind w:firstLine="0"/>
        <w:jc w:val="left"/>
        <w:rPr>
          <w:rFonts w:eastAsia="Times New Roman"/>
          <w:color w:val="000000" w:themeColor="text1"/>
        </w:rPr>
      </w:pPr>
      <w:r w:rsidRPr="00917B62">
        <w:rPr>
          <w:rFonts w:eastAsia="Times New Roman"/>
          <w:color w:val="000000" w:themeColor="text1"/>
        </w:rPr>
        <w:t> </w:t>
      </w:r>
    </w:p>
    <w:p w14:paraId="1A93705A" w14:textId="77777777" w:rsidR="001A3438" w:rsidRDefault="001A3438" w:rsidP="00AE61D3">
      <w:pPr>
        <w:spacing w:line="252" w:lineRule="auto"/>
        <w:ind w:firstLine="0"/>
        <w:jc w:val="left"/>
        <w:rPr>
          <w:rFonts w:eastAsia="Times New Roman"/>
          <w:color w:val="000000" w:themeColor="text1"/>
        </w:rPr>
      </w:pPr>
    </w:p>
    <w:p w14:paraId="28C90C1F" w14:textId="77777777" w:rsidR="00AE61D3" w:rsidRPr="00917B62" w:rsidRDefault="00AE61D3" w:rsidP="00AE61D3">
      <w:pPr>
        <w:spacing w:line="240" w:lineRule="auto"/>
        <w:ind w:firstLine="0"/>
        <w:jc w:val="center"/>
        <w:rPr>
          <w:rFonts w:eastAsia="Times New Roman"/>
          <w:color w:val="000000" w:themeColor="text1"/>
        </w:rPr>
      </w:pPr>
      <w:bookmarkStart w:id="0" w:name="loai_1"/>
      <w:r w:rsidRPr="00917B62">
        <w:rPr>
          <w:rFonts w:eastAsia="Times New Roman"/>
          <w:b/>
          <w:bCs/>
          <w:color w:val="000000" w:themeColor="text1"/>
        </w:rPr>
        <w:t>THÔNG TƯ</w:t>
      </w:r>
      <w:bookmarkEnd w:id="0"/>
    </w:p>
    <w:p w14:paraId="43E2C42C" w14:textId="77777777" w:rsidR="00AE61D3" w:rsidRPr="00917B62" w:rsidRDefault="00AE61D3" w:rsidP="00AE61D3">
      <w:pPr>
        <w:spacing w:before="0" w:after="0" w:line="240" w:lineRule="auto"/>
        <w:ind w:firstLine="0"/>
        <w:jc w:val="center"/>
        <w:rPr>
          <w:rFonts w:eastAsia="Times New Roman"/>
          <w:b/>
          <w:color w:val="000000" w:themeColor="text1"/>
        </w:rPr>
      </w:pPr>
      <w:r w:rsidRPr="00917B62">
        <w:rPr>
          <w:rFonts w:eastAsia="Times New Roman"/>
          <w:b/>
          <w:color w:val="000000" w:themeColor="text1"/>
        </w:rPr>
        <w:t xml:space="preserve">Quy định về quản lý ngoại hối đối với hoạt động </w:t>
      </w:r>
    </w:p>
    <w:p w14:paraId="6D8CADB0" w14:textId="77777777" w:rsidR="00AE61D3" w:rsidRPr="00917B62" w:rsidRDefault="00AE61D3" w:rsidP="00AE61D3">
      <w:pPr>
        <w:spacing w:before="0" w:after="0" w:line="240" w:lineRule="auto"/>
        <w:ind w:firstLine="0"/>
        <w:jc w:val="center"/>
        <w:rPr>
          <w:rFonts w:eastAsia="Times New Roman"/>
          <w:b/>
          <w:color w:val="000000" w:themeColor="text1"/>
        </w:rPr>
      </w:pPr>
      <w:proofErr w:type="gramStart"/>
      <w:r w:rsidRPr="00917B62">
        <w:rPr>
          <w:rFonts w:eastAsia="Times New Roman"/>
          <w:b/>
          <w:color w:val="000000" w:themeColor="text1"/>
        </w:rPr>
        <w:t>đầu</w:t>
      </w:r>
      <w:proofErr w:type="gramEnd"/>
      <w:r w:rsidRPr="00917B62">
        <w:rPr>
          <w:rFonts w:eastAsia="Times New Roman"/>
          <w:b/>
          <w:color w:val="000000" w:themeColor="text1"/>
        </w:rPr>
        <w:t xml:space="preserve"> tư nước ngoài tại Việt Nam</w:t>
      </w:r>
    </w:p>
    <w:p w14:paraId="48F033BF" w14:textId="77777777" w:rsidR="00AE61D3" w:rsidRPr="00917B62" w:rsidRDefault="00AE61D3" w:rsidP="00AE61D3">
      <w:pPr>
        <w:spacing w:line="240" w:lineRule="auto"/>
        <w:ind w:firstLine="0"/>
        <w:jc w:val="center"/>
        <w:rPr>
          <w:rFonts w:eastAsia="Times New Roman"/>
          <w:b/>
          <w:color w:val="000000" w:themeColor="text1"/>
        </w:rPr>
      </w:pPr>
    </w:p>
    <w:p w14:paraId="41FDF523" w14:textId="77777777" w:rsidR="00AE61D3" w:rsidRPr="00917B62" w:rsidRDefault="00AE61D3" w:rsidP="00AE61D3">
      <w:pPr>
        <w:spacing w:line="240" w:lineRule="auto"/>
        <w:ind w:firstLine="720"/>
        <w:rPr>
          <w:rFonts w:eastAsia="Times New Roman"/>
          <w:color w:val="000000" w:themeColor="text1"/>
        </w:rPr>
      </w:pPr>
      <w:r w:rsidRPr="00917B62">
        <w:rPr>
          <w:rFonts w:eastAsia="Times New Roman"/>
          <w:i/>
          <w:iCs/>
          <w:color w:val="000000" w:themeColor="text1"/>
        </w:rPr>
        <w:t xml:space="preserve">Căn cứ </w:t>
      </w:r>
      <w:bookmarkStart w:id="1" w:name="tvpllink_tggrziuxhl"/>
      <w:r w:rsidRPr="00917B62">
        <w:rPr>
          <w:rFonts w:eastAsia="Times New Roman"/>
          <w:i/>
          <w:iCs/>
          <w:color w:val="000000" w:themeColor="text1"/>
        </w:rPr>
        <w:t>Luật Ngân hàng Nhà nước Việt Nam số 46/2010/QH12</w:t>
      </w:r>
      <w:bookmarkEnd w:id="1"/>
      <w:r w:rsidRPr="00917B62">
        <w:rPr>
          <w:rFonts w:eastAsia="Times New Roman"/>
          <w:i/>
          <w:iCs/>
          <w:color w:val="000000" w:themeColor="text1"/>
        </w:rPr>
        <w:t>;</w:t>
      </w:r>
    </w:p>
    <w:p w14:paraId="46B215E2" w14:textId="77777777" w:rsidR="00AE61D3" w:rsidRPr="00917B62" w:rsidRDefault="00AE61D3" w:rsidP="00AE61D3">
      <w:pPr>
        <w:spacing w:line="240" w:lineRule="auto"/>
        <w:ind w:firstLine="720"/>
        <w:rPr>
          <w:rFonts w:eastAsia="Times New Roman"/>
          <w:i/>
          <w:iCs/>
          <w:color w:val="000000" w:themeColor="text1"/>
        </w:rPr>
      </w:pPr>
      <w:r w:rsidRPr="00917B62">
        <w:rPr>
          <w:rFonts w:eastAsia="Times New Roman"/>
          <w:i/>
          <w:iCs/>
          <w:color w:val="000000" w:themeColor="text1"/>
        </w:rPr>
        <w:t xml:space="preserve">Căn cứ </w:t>
      </w:r>
      <w:bookmarkStart w:id="2" w:name="tvpllink_wlwkmhhvjw"/>
      <w:r w:rsidRPr="00917B62">
        <w:rPr>
          <w:rFonts w:eastAsia="Times New Roman"/>
          <w:i/>
          <w:iCs/>
          <w:color w:val="000000" w:themeColor="text1"/>
        </w:rPr>
        <w:t>Luật Các tổ chức tín dụng số 32/2024/QH15</w:t>
      </w:r>
      <w:bookmarkEnd w:id="2"/>
      <w:r w:rsidRPr="00917B62">
        <w:rPr>
          <w:rFonts w:eastAsia="Times New Roman"/>
          <w:i/>
          <w:iCs/>
          <w:color w:val="000000" w:themeColor="text1"/>
        </w:rPr>
        <w:t xml:space="preserve"> được sửa đổi, bổ sung bởi Luật số </w:t>
      </w:r>
      <w:bookmarkStart w:id="3" w:name="tvpllink_nyoxawukwp"/>
      <w:r w:rsidRPr="00917B62">
        <w:rPr>
          <w:rFonts w:eastAsia="Times New Roman"/>
          <w:i/>
          <w:iCs/>
          <w:color w:val="000000" w:themeColor="text1"/>
        </w:rPr>
        <w:t>96/2025/QH15</w:t>
      </w:r>
      <w:bookmarkEnd w:id="3"/>
      <w:r w:rsidRPr="00917B62">
        <w:rPr>
          <w:rFonts w:eastAsia="Times New Roman"/>
          <w:i/>
          <w:iCs/>
          <w:color w:val="000000" w:themeColor="text1"/>
        </w:rPr>
        <w:t>;</w:t>
      </w:r>
    </w:p>
    <w:p w14:paraId="38FE5498" w14:textId="77777777" w:rsidR="00AE61D3" w:rsidRPr="00917B62" w:rsidRDefault="00AE61D3" w:rsidP="00AE61D3">
      <w:pPr>
        <w:spacing w:line="240" w:lineRule="auto"/>
        <w:ind w:firstLine="720"/>
        <w:rPr>
          <w:rFonts w:eastAsia="Times New Roman"/>
          <w:color w:val="000000" w:themeColor="text1"/>
        </w:rPr>
      </w:pPr>
      <w:r w:rsidRPr="00917B62">
        <w:rPr>
          <w:rFonts w:eastAsia="Times New Roman"/>
          <w:i/>
          <w:iCs/>
          <w:color w:val="000000" w:themeColor="text1"/>
        </w:rPr>
        <w:t>Căn cứ Luật Đầu tư số 143/2025/QH15</w:t>
      </w:r>
      <w:r w:rsidRPr="00917B62">
        <w:rPr>
          <w:rFonts w:eastAsia="Times New Roman"/>
          <w:i/>
          <w:iCs/>
          <w:color w:val="000000" w:themeColor="text1"/>
          <w:lang w:val="vi-VN"/>
        </w:rPr>
        <w:t>;</w:t>
      </w:r>
      <w:r w:rsidRPr="00917B62">
        <w:rPr>
          <w:rFonts w:eastAsia="Times New Roman"/>
          <w:i/>
          <w:iCs/>
          <w:color w:val="000000" w:themeColor="text1"/>
        </w:rPr>
        <w:t xml:space="preserve"> </w:t>
      </w:r>
    </w:p>
    <w:p w14:paraId="10002EBA" w14:textId="77777777" w:rsidR="00AE61D3" w:rsidRPr="00917B62" w:rsidRDefault="00AE61D3" w:rsidP="00AE61D3">
      <w:pPr>
        <w:spacing w:line="240" w:lineRule="auto"/>
        <w:ind w:firstLine="720"/>
        <w:rPr>
          <w:rFonts w:eastAsia="Times New Roman"/>
          <w:color w:val="000000" w:themeColor="text1"/>
        </w:rPr>
      </w:pPr>
      <w:r w:rsidRPr="00917B62">
        <w:rPr>
          <w:rFonts w:eastAsia="Times New Roman"/>
          <w:i/>
          <w:iCs/>
          <w:color w:val="000000" w:themeColor="text1"/>
        </w:rPr>
        <w:t xml:space="preserve">Căn cứ </w:t>
      </w:r>
      <w:bookmarkStart w:id="4" w:name="tvpllink_jpcosiosyf"/>
      <w:r w:rsidRPr="00917B62">
        <w:rPr>
          <w:rFonts w:eastAsia="Times New Roman"/>
          <w:i/>
          <w:iCs/>
          <w:color w:val="000000" w:themeColor="text1"/>
        </w:rPr>
        <w:t>Pháp lệnh Ngoại hối số 28/2005/PL-UBTVQH11</w:t>
      </w:r>
      <w:bookmarkEnd w:id="4"/>
      <w:r w:rsidRPr="00917B62">
        <w:rPr>
          <w:rFonts w:eastAsia="Times New Roman"/>
          <w:i/>
          <w:iCs/>
          <w:color w:val="000000" w:themeColor="text1"/>
        </w:rPr>
        <w:t xml:space="preserve"> được sửa đổi, bổ sung bởi Pháp lệnh số </w:t>
      </w:r>
      <w:bookmarkStart w:id="5" w:name="tvpllink_oydhpfmgma"/>
      <w:r w:rsidRPr="00917B62">
        <w:rPr>
          <w:rFonts w:eastAsia="Times New Roman"/>
          <w:i/>
          <w:iCs/>
          <w:color w:val="000000" w:themeColor="text1"/>
        </w:rPr>
        <w:t>06/2013/UBTVQH13</w:t>
      </w:r>
      <w:bookmarkEnd w:id="5"/>
      <w:r w:rsidRPr="00917B62">
        <w:rPr>
          <w:rFonts w:eastAsia="Times New Roman"/>
          <w:i/>
          <w:iCs/>
          <w:color w:val="000000" w:themeColor="text1"/>
        </w:rPr>
        <w:t>;</w:t>
      </w:r>
    </w:p>
    <w:p w14:paraId="720D516F" w14:textId="77777777" w:rsidR="00AE61D3" w:rsidRPr="00917B62" w:rsidRDefault="00AE61D3" w:rsidP="00AE61D3">
      <w:pPr>
        <w:spacing w:line="240" w:lineRule="auto"/>
        <w:ind w:firstLine="720"/>
        <w:rPr>
          <w:rFonts w:eastAsia="Times New Roman"/>
          <w:color w:val="000000" w:themeColor="text1"/>
        </w:rPr>
      </w:pPr>
      <w:r w:rsidRPr="00917B62">
        <w:rPr>
          <w:rFonts w:eastAsia="Times New Roman"/>
          <w:i/>
          <w:iCs/>
          <w:color w:val="000000" w:themeColor="text1"/>
        </w:rPr>
        <w:t xml:space="preserve">Căn cứ Nghị định số 70/2014/NĐ-CP của Chính phủ quy định chi tiết thi hành một số điều của </w:t>
      </w:r>
      <w:bookmarkStart w:id="6" w:name="tvpllink_jpcosiosyf_1"/>
      <w:r w:rsidRPr="00917B62">
        <w:rPr>
          <w:rFonts w:eastAsia="Times New Roman"/>
          <w:i/>
          <w:iCs/>
          <w:color w:val="000000" w:themeColor="text1"/>
        </w:rPr>
        <w:t>Pháp lệnh Ngoại hối</w:t>
      </w:r>
      <w:bookmarkEnd w:id="6"/>
      <w:r w:rsidRPr="00917B62">
        <w:rPr>
          <w:rFonts w:eastAsia="Times New Roman"/>
          <w:i/>
          <w:iCs/>
          <w:color w:val="000000" w:themeColor="text1"/>
        </w:rPr>
        <w:t xml:space="preserve"> và </w:t>
      </w:r>
      <w:bookmarkStart w:id="7" w:name="tvpllink_oydhpfmgma_1"/>
      <w:r w:rsidRPr="00917B62">
        <w:rPr>
          <w:rFonts w:eastAsia="Times New Roman"/>
          <w:i/>
          <w:iCs/>
          <w:color w:val="000000" w:themeColor="text1"/>
        </w:rPr>
        <w:t>Pháp lệnh sửa đổi, bổ sung một số điều của Pháp lệnh Ngoại hối</w:t>
      </w:r>
      <w:bookmarkEnd w:id="7"/>
      <w:r w:rsidRPr="00917B62">
        <w:rPr>
          <w:rFonts w:eastAsia="Times New Roman"/>
          <w:i/>
          <w:iCs/>
          <w:color w:val="000000" w:themeColor="text1"/>
        </w:rPr>
        <w:t>;</w:t>
      </w:r>
    </w:p>
    <w:p w14:paraId="03FA148D" w14:textId="77777777" w:rsidR="00AE61D3" w:rsidRPr="00917B62" w:rsidRDefault="00AE61D3" w:rsidP="00AE61D3">
      <w:pPr>
        <w:spacing w:line="240" w:lineRule="auto"/>
        <w:ind w:firstLine="720"/>
        <w:rPr>
          <w:rFonts w:eastAsia="Times New Roman"/>
          <w:i/>
          <w:iCs/>
          <w:color w:val="000000" w:themeColor="text1"/>
        </w:rPr>
      </w:pPr>
      <w:r w:rsidRPr="00917B62">
        <w:rPr>
          <w:rFonts w:eastAsia="Times New Roman"/>
          <w:i/>
          <w:iCs/>
          <w:color w:val="000000" w:themeColor="text1"/>
        </w:rPr>
        <w:t xml:space="preserve">Căn cứ Nghị định số 329/2025/NĐ-CP của Chính phủ về cấp phép thành lập và hoạt động ngân hàng, quản lý ngoại hối, phòng chống rửa tiền, chống tài trợ khủng bố, chống tài trợ phổ biến vũ </w:t>
      </w:r>
      <w:bookmarkStart w:id="8" w:name="_GoBack"/>
      <w:bookmarkEnd w:id="8"/>
      <w:r w:rsidRPr="00917B62">
        <w:rPr>
          <w:rFonts w:eastAsia="Times New Roman"/>
          <w:i/>
          <w:iCs/>
          <w:color w:val="000000" w:themeColor="text1"/>
        </w:rPr>
        <w:t xml:space="preserve">khí hủy diệt hàng loạt tại Trung tâm tài chính quốc tế tại Việt Nam; </w:t>
      </w:r>
    </w:p>
    <w:p w14:paraId="2BF31734" w14:textId="77777777" w:rsidR="00AE61D3" w:rsidRPr="00917B62" w:rsidRDefault="00AE61D3" w:rsidP="00AE61D3">
      <w:pPr>
        <w:spacing w:line="240" w:lineRule="auto"/>
        <w:ind w:firstLine="720"/>
        <w:rPr>
          <w:rFonts w:eastAsia="Times New Roman"/>
          <w:i/>
          <w:iCs/>
          <w:color w:val="000000" w:themeColor="text1"/>
        </w:rPr>
      </w:pPr>
      <w:r w:rsidRPr="00917B62">
        <w:rPr>
          <w:rFonts w:eastAsia="Times New Roman"/>
          <w:i/>
          <w:iCs/>
          <w:color w:val="000000" w:themeColor="text1"/>
        </w:rPr>
        <w:t xml:space="preserve">Căn cứ Nghị định số </w:t>
      </w:r>
      <w:bookmarkStart w:id="9" w:name="tvpllink_mitipvjxjl"/>
      <w:r w:rsidRPr="00917B62">
        <w:rPr>
          <w:rFonts w:eastAsia="Times New Roman"/>
          <w:i/>
          <w:iCs/>
          <w:color w:val="000000" w:themeColor="text1"/>
        </w:rPr>
        <w:t>96/2026/NĐ-CP</w:t>
      </w:r>
      <w:bookmarkEnd w:id="9"/>
      <w:r w:rsidRPr="00917B62">
        <w:rPr>
          <w:rFonts w:eastAsia="Times New Roman"/>
          <w:i/>
          <w:iCs/>
          <w:color w:val="000000" w:themeColor="text1"/>
        </w:rPr>
        <w:t xml:space="preserve"> của Chính phủ quy định chi tiết và hướng dẫn thi hành một số điều của Luật Đầu tư;</w:t>
      </w:r>
    </w:p>
    <w:p w14:paraId="27CDDF4A" w14:textId="77777777" w:rsidR="00AE61D3" w:rsidRPr="00917B62" w:rsidRDefault="00AE61D3" w:rsidP="00AE61D3">
      <w:pPr>
        <w:spacing w:line="240" w:lineRule="auto"/>
        <w:ind w:firstLine="720"/>
        <w:rPr>
          <w:rFonts w:eastAsia="Times New Roman"/>
          <w:i/>
          <w:iCs/>
          <w:color w:val="000000" w:themeColor="text1"/>
        </w:rPr>
      </w:pPr>
      <w:r w:rsidRPr="00917B62">
        <w:rPr>
          <w:rFonts w:eastAsia="Times New Roman"/>
          <w:i/>
          <w:iCs/>
          <w:color w:val="000000" w:themeColor="text1"/>
        </w:rPr>
        <w:t xml:space="preserve">Căn cứ Nghị định số </w:t>
      </w:r>
      <w:bookmarkStart w:id="10" w:name="tvpllink_clmanpnche"/>
      <w:r w:rsidRPr="00917B62">
        <w:rPr>
          <w:rFonts w:eastAsia="Times New Roman"/>
          <w:i/>
          <w:iCs/>
          <w:color w:val="000000" w:themeColor="text1"/>
        </w:rPr>
        <w:t>26/2025/NĐ-CP</w:t>
      </w:r>
      <w:bookmarkEnd w:id="10"/>
      <w:r w:rsidRPr="00917B62">
        <w:rPr>
          <w:rFonts w:eastAsia="Times New Roman"/>
          <w:i/>
          <w:iCs/>
          <w:color w:val="000000" w:themeColor="text1"/>
        </w:rPr>
        <w:t xml:space="preserve"> của Chính phủ quy định chức năng, nhiệm vụ, quyền hạn và cơ cấu tổ chức của Ngân hàng Nhà nước Việt Nam được sửa đổi, bổ sung bởi Nghị định số 198/2026/NĐ-CP; </w:t>
      </w:r>
    </w:p>
    <w:p w14:paraId="1FFBD29B" w14:textId="77777777" w:rsidR="00AE61D3" w:rsidRPr="00917B62" w:rsidRDefault="00AE61D3" w:rsidP="00AE61D3">
      <w:pPr>
        <w:spacing w:line="240" w:lineRule="auto"/>
        <w:ind w:firstLine="720"/>
        <w:rPr>
          <w:rFonts w:eastAsia="Times New Roman"/>
          <w:color w:val="000000" w:themeColor="text1"/>
        </w:rPr>
      </w:pPr>
      <w:r w:rsidRPr="00917B62">
        <w:rPr>
          <w:rFonts w:eastAsia="Times New Roman"/>
          <w:i/>
          <w:iCs/>
          <w:color w:val="000000" w:themeColor="text1"/>
        </w:rPr>
        <w:t>Theo đề nghị của Cục trưởng Cục Quản lý ngoại hối;</w:t>
      </w:r>
    </w:p>
    <w:p w14:paraId="1ACB4B0B" w14:textId="77777777" w:rsidR="00AE61D3" w:rsidRPr="00917B62" w:rsidRDefault="00AE61D3" w:rsidP="00AE61D3">
      <w:pPr>
        <w:spacing w:line="240" w:lineRule="auto"/>
        <w:ind w:firstLine="720"/>
        <w:rPr>
          <w:rFonts w:eastAsia="Times New Roman"/>
          <w:color w:val="000000" w:themeColor="text1"/>
        </w:rPr>
      </w:pPr>
      <w:r w:rsidRPr="00917B62">
        <w:rPr>
          <w:rFonts w:eastAsia="Times New Roman"/>
          <w:i/>
          <w:iCs/>
          <w:color w:val="000000" w:themeColor="text1"/>
        </w:rPr>
        <w:t>Thống đốc Ngân hàng Nhà nước Việt Nam ban hành Thông tư quy định về quản lý ngoại hối đối với hoạt động đầu tư nước ngoài tại Việt Nam.</w:t>
      </w:r>
    </w:p>
    <w:p w14:paraId="040AAA75" w14:textId="77777777" w:rsidR="00AE61D3" w:rsidRPr="00917B62" w:rsidRDefault="00AE61D3" w:rsidP="00AE61D3">
      <w:pPr>
        <w:spacing w:before="240" w:after="240" w:line="240" w:lineRule="auto"/>
        <w:ind w:firstLine="0"/>
        <w:jc w:val="center"/>
        <w:rPr>
          <w:rFonts w:eastAsia="Times New Roman"/>
          <w:color w:val="000000" w:themeColor="text1"/>
        </w:rPr>
      </w:pPr>
      <w:bookmarkStart w:id="11" w:name="chuong_1"/>
      <w:r w:rsidRPr="00917B62">
        <w:rPr>
          <w:rFonts w:eastAsia="Times New Roman"/>
          <w:b/>
          <w:bCs/>
          <w:color w:val="000000" w:themeColor="text1"/>
        </w:rPr>
        <w:t>Chương I</w:t>
      </w:r>
      <w:bookmarkEnd w:id="11"/>
    </w:p>
    <w:p w14:paraId="283A0C98" w14:textId="77777777" w:rsidR="00AE61D3" w:rsidRPr="00917B62" w:rsidRDefault="00AE61D3" w:rsidP="00AE61D3">
      <w:pPr>
        <w:spacing w:before="160" w:line="240" w:lineRule="auto"/>
        <w:ind w:firstLine="0"/>
        <w:jc w:val="center"/>
        <w:rPr>
          <w:rFonts w:eastAsia="Times New Roman"/>
          <w:color w:val="000000" w:themeColor="text1"/>
        </w:rPr>
      </w:pPr>
      <w:bookmarkStart w:id="12" w:name="chuong_1_name"/>
      <w:r w:rsidRPr="00917B62">
        <w:rPr>
          <w:rFonts w:eastAsia="Times New Roman"/>
          <w:b/>
          <w:bCs/>
          <w:color w:val="000000" w:themeColor="text1"/>
        </w:rPr>
        <w:t>QUY ĐỊNH CHUNG</w:t>
      </w:r>
      <w:bookmarkEnd w:id="12"/>
    </w:p>
    <w:p w14:paraId="5601DEA3" w14:textId="77777777" w:rsidR="00AE61D3" w:rsidRPr="00917B62" w:rsidRDefault="00AE61D3" w:rsidP="00DF4FD1">
      <w:pPr>
        <w:spacing w:before="160" w:line="252" w:lineRule="auto"/>
        <w:ind w:firstLine="720"/>
        <w:rPr>
          <w:rFonts w:eastAsia="Times New Roman"/>
          <w:color w:val="000000" w:themeColor="text1"/>
        </w:rPr>
      </w:pPr>
      <w:bookmarkStart w:id="13" w:name="dieu_1"/>
      <w:r w:rsidRPr="00917B62">
        <w:rPr>
          <w:rFonts w:eastAsia="Times New Roman"/>
          <w:b/>
          <w:bCs/>
          <w:color w:val="000000" w:themeColor="text1"/>
        </w:rPr>
        <w:t xml:space="preserve">Điều 1. Phạm </w:t>
      </w:r>
      <w:proofErr w:type="gramStart"/>
      <w:r w:rsidRPr="00917B62">
        <w:rPr>
          <w:rFonts w:eastAsia="Times New Roman"/>
          <w:b/>
          <w:bCs/>
          <w:color w:val="000000" w:themeColor="text1"/>
        </w:rPr>
        <w:t>vi</w:t>
      </w:r>
      <w:proofErr w:type="gramEnd"/>
      <w:r w:rsidRPr="00917B62">
        <w:rPr>
          <w:rFonts w:eastAsia="Times New Roman"/>
          <w:b/>
          <w:bCs/>
          <w:color w:val="000000" w:themeColor="text1"/>
        </w:rPr>
        <w:t xml:space="preserve"> điều chỉnh</w:t>
      </w:r>
      <w:bookmarkEnd w:id="13"/>
      <w:r w:rsidRPr="00917B62">
        <w:rPr>
          <w:rFonts w:eastAsia="Times New Roman"/>
          <w:b/>
          <w:bCs/>
          <w:color w:val="000000" w:themeColor="text1"/>
        </w:rPr>
        <w:t xml:space="preserve"> </w:t>
      </w:r>
    </w:p>
    <w:p w14:paraId="20C6EEA1" w14:textId="77777777" w:rsidR="00AE61D3" w:rsidRPr="00917B62" w:rsidRDefault="00AE61D3" w:rsidP="00DF4FD1">
      <w:pPr>
        <w:spacing w:before="160" w:line="252" w:lineRule="auto"/>
        <w:ind w:firstLine="720"/>
        <w:rPr>
          <w:rFonts w:eastAsia="Times New Roman"/>
          <w:color w:val="000000" w:themeColor="text1"/>
        </w:rPr>
      </w:pPr>
      <w:r w:rsidRPr="00917B62">
        <w:rPr>
          <w:rFonts w:eastAsia="Times New Roman"/>
          <w:color w:val="000000" w:themeColor="text1"/>
        </w:rPr>
        <w:t xml:space="preserve">1. Thông tư này quy định </w:t>
      </w:r>
      <w:r w:rsidRPr="00917B62">
        <w:rPr>
          <w:rFonts w:eastAsia="Times New Roman"/>
          <w:color w:val="000000" w:themeColor="text1"/>
          <w:shd w:val="solid" w:color="FFFFFF" w:fill="auto"/>
        </w:rPr>
        <w:t>về</w:t>
      </w:r>
      <w:r w:rsidRPr="00917B62">
        <w:rPr>
          <w:rFonts w:eastAsia="Times New Roman"/>
          <w:color w:val="000000" w:themeColor="text1"/>
        </w:rPr>
        <w:t xml:space="preserve"> quản lý ngoại hối đối với hoạt động đầu tư nước ngoài tại Việt Nam theo quy định tại Điều 11 Pháp lệnh Ngoại hối </w:t>
      </w:r>
      <w:r w:rsidRPr="00917B62">
        <w:rPr>
          <w:rFonts w:eastAsia="Times New Roman"/>
          <w:iCs/>
          <w:color w:val="000000" w:themeColor="text1"/>
        </w:rPr>
        <w:t xml:space="preserve">số </w:t>
      </w:r>
      <w:r w:rsidRPr="00917B62">
        <w:rPr>
          <w:rFonts w:eastAsia="Times New Roman"/>
          <w:iCs/>
          <w:color w:val="000000" w:themeColor="text1"/>
        </w:rPr>
        <w:lastRenderedPageBreak/>
        <w:t>28/2005/PL-UBTVQH11 được sửa đổi, bổ sung bởi Pháp lệnh số 06/2013/UBTVQH13</w:t>
      </w:r>
      <w:r w:rsidRPr="00917B62">
        <w:rPr>
          <w:rFonts w:eastAsia="Times New Roman"/>
          <w:color w:val="000000" w:themeColor="text1"/>
        </w:rPr>
        <w:t xml:space="preserve"> và hoạt động đầu tư từ Trung tâm tài chính quốc tế tại Việt Nam vào phần còn lại của Việt Nam theo quy định tại Điều 93 Nghị định số 329/2025/NĐ-CP về cấp phép thành lập và hoạt động ngân hàng, quản lý ngoại hối, phòng chống rửa tiền, chống tài trợ khủng bố, chống tài trợ phổ biến vũ khí hủy diệt hàng loạt tại Trung tâm tài chính quốc tế tại Việt Nam, bao gồm: </w:t>
      </w:r>
    </w:p>
    <w:p w14:paraId="0ABD610C" w14:textId="77777777" w:rsidR="00AE61D3" w:rsidRPr="00917B62" w:rsidRDefault="00AE61D3" w:rsidP="00DF4FD1">
      <w:pPr>
        <w:spacing w:before="160" w:line="252" w:lineRule="auto"/>
        <w:ind w:firstLine="720"/>
        <w:rPr>
          <w:rFonts w:eastAsia="Times New Roman"/>
          <w:color w:val="000000" w:themeColor="text1"/>
        </w:rPr>
      </w:pPr>
      <w:r w:rsidRPr="00917B62">
        <w:rPr>
          <w:rFonts w:eastAsia="Times New Roman"/>
          <w:color w:val="000000" w:themeColor="text1"/>
        </w:rPr>
        <w:t xml:space="preserve">a) Mở và sử dụng tài khoản vốn đầu tư bằng ngoại tệ và bằng đồng Việt Nam; </w:t>
      </w:r>
    </w:p>
    <w:p w14:paraId="1E40B293" w14:textId="77777777" w:rsidR="00AE61D3" w:rsidRPr="00917B62" w:rsidRDefault="00AE61D3" w:rsidP="00DF4FD1">
      <w:pPr>
        <w:spacing w:before="160" w:line="252" w:lineRule="auto"/>
        <w:ind w:firstLine="720"/>
        <w:rPr>
          <w:rFonts w:eastAsia="Times New Roman"/>
          <w:color w:val="000000" w:themeColor="text1"/>
        </w:rPr>
      </w:pPr>
      <w:r w:rsidRPr="00917B62">
        <w:rPr>
          <w:rFonts w:eastAsia="Times New Roman"/>
          <w:color w:val="000000" w:themeColor="text1"/>
        </w:rPr>
        <w:t xml:space="preserve">b) Góp vốn; chuyển vốn, lợi nhuận và nguồn </w:t>
      </w:r>
      <w:proofErr w:type="gramStart"/>
      <w:r w:rsidRPr="00917B62">
        <w:rPr>
          <w:rFonts w:eastAsia="Times New Roman"/>
          <w:color w:val="000000" w:themeColor="text1"/>
        </w:rPr>
        <w:t>thu</w:t>
      </w:r>
      <w:proofErr w:type="gramEnd"/>
      <w:r w:rsidRPr="00917B62">
        <w:rPr>
          <w:rFonts w:eastAsia="Times New Roman"/>
          <w:color w:val="000000" w:themeColor="text1"/>
        </w:rPr>
        <w:t xml:space="preserve"> hợp pháp; chuyển nhượng vốn đầu tư, chuyển nhượng dự án đầu tư;</w:t>
      </w:r>
    </w:p>
    <w:p w14:paraId="330F6122" w14:textId="77777777" w:rsidR="00AE61D3" w:rsidRPr="00917B62" w:rsidRDefault="00AE61D3" w:rsidP="00DF4FD1">
      <w:pPr>
        <w:spacing w:before="160" w:line="252" w:lineRule="auto"/>
        <w:ind w:firstLine="720"/>
        <w:rPr>
          <w:rFonts w:eastAsia="Times New Roman"/>
          <w:color w:val="000000" w:themeColor="text1"/>
        </w:rPr>
      </w:pPr>
      <w:r w:rsidRPr="00917B62">
        <w:rPr>
          <w:rFonts w:eastAsia="Times New Roman"/>
          <w:color w:val="000000" w:themeColor="text1"/>
        </w:rPr>
        <w:t xml:space="preserve">c) Các giao dịch chuyển tiền khác liên quan đến hoạt động đầu tư nước ngoài tại Việt Nam và hoạt động </w:t>
      </w:r>
      <w:r w:rsidRPr="00917B62">
        <w:rPr>
          <w:rFonts w:eastAsia="Times New Roman"/>
          <w:color w:val="000000" w:themeColor="text1"/>
          <w:lang w:val="af-ZA"/>
        </w:rPr>
        <w:t>đầu tư từ Trung tâm tài chính quốc tế tại Việt Nam vào phần còn lại của Việt Nam</w:t>
      </w:r>
      <w:r w:rsidRPr="00917B62">
        <w:rPr>
          <w:rFonts w:eastAsia="Times New Roman"/>
          <w:color w:val="000000" w:themeColor="text1"/>
        </w:rPr>
        <w:t>.</w:t>
      </w:r>
    </w:p>
    <w:p w14:paraId="700E23E0" w14:textId="77777777" w:rsidR="00AE61D3" w:rsidRPr="00917B62" w:rsidRDefault="00AE61D3" w:rsidP="00DF4FD1">
      <w:pPr>
        <w:spacing w:before="160" w:line="252" w:lineRule="auto"/>
        <w:ind w:firstLine="720"/>
        <w:rPr>
          <w:rFonts w:eastAsia="Times New Roman"/>
          <w:color w:val="000000" w:themeColor="text1"/>
        </w:rPr>
      </w:pPr>
      <w:r w:rsidRPr="00917B62">
        <w:rPr>
          <w:rFonts w:eastAsia="Times New Roman"/>
          <w:color w:val="000000" w:themeColor="text1"/>
          <w:lang w:val="vi-VN"/>
        </w:rPr>
        <w:t>2. Các nội dung liên quan đến quản lý ngoại hối đối với</w:t>
      </w:r>
      <w:r w:rsidRPr="00917B62">
        <w:rPr>
          <w:rFonts w:eastAsia="Times New Roman"/>
          <w:color w:val="000000" w:themeColor="text1"/>
        </w:rPr>
        <w:t xml:space="preserve"> tổ chức kinh tế có vốn đầu tư nước ngoài là công ty đại chúng có cổ phiếu niêm yết hoặc đăng ký giao dịch trên Sở giao dịch chứng khoán </w:t>
      </w:r>
      <w:r w:rsidRPr="00917B62">
        <w:rPr>
          <w:rFonts w:eastAsia="Times New Roman"/>
          <w:color w:val="000000" w:themeColor="text1"/>
          <w:lang w:val="vi-VN"/>
        </w:rPr>
        <w:t>không thuộc phạm vi điều chỉnh của Thông tư này</w:t>
      </w:r>
      <w:r w:rsidRPr="00917B62">
        <w:rPr>
          <w:rFonts w:eastAsia="Times New Roman"/>
          <w:color w:val="000000" w:themeColor="text1"/>
        </w:rPr>
        <w:t>.</w:t>
      </w:r>
    </w:p>
    <w:p w14:paraId="69833000" w14:textId="77777777" w:rsidR="00AE61D3" w:rsidRPr="00917B62" w:rsidRDefault="00AE61D3" w:rsidP="00DF4FD1">
      <w:pPr>
        <w:spacing w:before="160" w:line="252" w:lineRule="auto"/>
        <w:ind w:firstLine="720"/>
        <w:rPr>
          <w:rFonts w:eastAsia="Times New Roman"/>
          <w:color w:val="000000" w:themeColor="text1"/>
          <w:lang w:val="vi-VN"/>
        </w:rPr>
      </w:pPr>
      <w:r w:rsidRPr="00917B62">
        <w:rPr>
          <w:rFonts w:eastAsia="Times New Roman"/>
          <w:color w:val="000000" w:themeColor="text1"/>
          <w:lang w:val="vi-VN"/>
        </w:rPr>
        <w:t xml:space="preserve">3. Các nội dung liên quan đến quản lý ngoại hối đối với trường hợp nhà đầu tư nước ngoài, tổ chức kinh tế có vốn đầu tư nước ngoài khi thực hiện đầu tư, giao dịch chứng khoán trên thị trường chứng khoán theo quy định tại khoản 3 Điều 73 Nghị định </w:t>
      </w:r>
      <w:r w:rsidRPr="00917B62">
        <w:rPr>
          <w:rFonts w:eastAsia="Times New Roman"/>
          <w:color w:val="000000" w:themeColor="text1"/>
        </w:rPr>
        <w:t xml:space="preserve">số </w:t>
      </w:r>
      <w:r w:rsidRPr="00917B62">
        <w:rPr>
          <w:rFonts w:eastAsia="Times New Roman"/>
          <w:color w:val="000000" w:themeColor="text1"/>
          <w:lang w:val="vi-VN"/>
        </w:rPr>
        <w:t>96/2026/NĐ-CP quy định chi tiết và hướng dẫn thi hành một số điều của Luật Đầu tư không thuộc phạm vi điều chỉnh của Thông tư này.</w:t>
      </w:r>
    </w:p>
    <w:p w14:paraId="68D551EE" w14:textId="77777777" w:rsidR="00AE61D3" w:rsidRPr="00917B62" w:rsidRDefault="00AE61D3" w:rsidP="00DF4FD1">
      <w:pPr>
        <w:spacing w:before="160" w:line="252" w:lineRule="auto"/>
        <w:ind w:firstLine="720"/>
        <w:rPr>
          <w:rFonts w:eastAsia="Times New Roman"/>
          <w:color w:val="000000" w:themeColor="text1"/>
        </w:rPr>
      </w:pPr>
      <w:bookmarkStart w:id="14" w:name="dieu_2"/>
      <w:r w:rsidRPr="00917B62">
        <w:rPr>
          <w:rFonts w:eastAsia="Times New Roman"/>
          <w:b/>
          <w:bCs/>
          <w:color w:val="000000" w:themeColor="text1"/>
        </w:rPr>
        <w:t>Điều 2. Đối tượng áp dụng</w:t>
      </w:r>
      <w:bookmarkEnd w:id="14"/>
      <w:r w:rsidRPr="00917B62">
        <w:rPr>
          <w:rFonts w:eastAsia="Times New Roman"/>
          <w:b/>
          <w:bCs/>
          <w:color w:val="000000" w:themeColor="text1"/>
        </w:rPr>
        <w:t xml:space="preserve"> </w:t>
      </w:r>
    </w:p>
    <w:p w14:paraId="5AB500CF" w14:textId="77777777" w:rsidR="00AE61D3" w:rsidRPr="00917B62" w:rsidRDefault="00AE61D3" w:rsidP="00DF4FD1">
      <w:pPr>
        <w:spacing w:before="160" w:line="252" w:lineRule="auto"/>
        <w:ind w:firstLine="720"/>
        <w:rPr>
          <w:rFonts w:eastAsia="Times New Roman"/>
          <w:color w:val="000000" w:themeColor="text1"/>
        </w:rPr>
      </w:pPr>
      <w:r w:rsidRPr="00917B62">
        <w:rPr>
          <w:rFonts w:eastAsia="Times New Roman"/>
          <w:color w:val="000000" w:themeColor="text1"/>
        </w:rPr>
        <w:t>Thông tư này áp dụng với các đối tượng sau:</w:t>
      </w:r>
    </w:p>
    <w:p w14:paraId="6CECEDDF" w14:textId="77777777" w:rsidR="00AE61D3" w:rsidRPr="00917B62" w:rsidRDefault="00AE61D3" w:rsidP="00DF4FD1">
      <w:pPr>
        <w:spacing w:before="160" w:line="252" w:lineRule="auto"/>
        <w:ind w:firstLine="720"/>
        <w:rPr>
          <w:rFonts w:eastAsia="Times New Roman"/>
          <w:color w:val="000000" w:themeColor="text1"/>
        </w:rPr>
      </w:pPr>
      <w:r w:rsidRPr="00917B62">
        <w:rPr>
          <w:rFonts w:eastAsia="Times New Roman"/>
          <w:color w:val="000000" w:themeColor="text1"/>
        </w:rPr>
        <w:t xml:space="preserve">1. </w:t>
      </w:r>
      <w:bookmarkStart w:id="15" w:name="diem_b_2_3"/>
      <w:r w:rsidRPr="00917B62">
        <w:rPr>
          <w:rFonts w:eastAsia="Times New Roman"/>
          <w:color w:val="000000" w:themeColor="text1"/>
          <w:lang w:val="af-ZA"/>
        </w:rPr>
        <w:t>Tổ chức kinh tế có vốn đầu tư nước ngoài</w:t>
      </w:r>
      <w:bookmarkEnd w:id="15"/>
      <w:r w:rsidRPr="00917B62">
        <w:rPr>
          <w:rFonts w:eastAsia="Times New Roman"/>
          <w:color w:val="000000" w:themeColor="text1"/>
          <w:lang w:val="af-ZA"/>
        </w:rPr>
        <w:t xml:space="preserve"> </w:t>
      </w:r>
      <w:proofErr w:type="gramStart"/>
      <w:r w:rsidRPr="00917B62">
        <w:rPr>
          <w:rFonts w:eastAsia="Times New Roman"/>
          <w:color w:val="000000" w:themeColor="text1"/>
          <w:lang w:val="af-ZA"/>
        </w:rPr>
        <w:t>theo</w:t>
      </w:r>
      <w:proofErr w:type="gramEnd"/>
      <w:r w:rsidRPr="00917B62">
        <w:rPr>
          <w:rFonts w:eastAsia="Times New Roman"/>
          <w:color w:val="000000" w:themeColor="text1"/>
          <w:lang w:val="af-ZA"/>
        </w:rPr>
        <w:t xml:space="preserve"> quy định tại khoản 1 Điều 6 Thông tư này.</w:t>
      </w:r>
    </w:p>
    <w:p w14:paraId="586E7AB2" w14:textId="77777777" w:rsidR="00AE61D3" w:rsidRPr="00917B62" w:rsidRDefault="00AE61D3" w:rsidP="00DF4FD1">
      <w:pPr>
        <w:spacing w:before="160" w:line="252" w:lineRule="auto"/>
        <w:ind w:firstLine="720"/>
        <w:rPr>
          <w:rFonts w:eastAsia="Times New Roman"/>
          <w:color w:val="000000" w:themeColor="text1"/>
          <w:lang w:val="af-ZA"/>
        </w:rPr>
      </w:pPr>
      <w:r w:rsidRPr="00917B62">
        <w:rPr>
          <w:rFonts w:eastAsia="Times New Roman"/>
          <w:color w:val="000000" w:themeColor="text1"/>
        </w:rPr>
        <w:t>2. Nhà đầu tư nước ngoài, nhà đầu tư trong nước tham gia góp vốn trong tổ chức kinh tế có vốn đầu tư nước ngoài</w:t>
      </w:r>
      <w:r w:rsidRPr="00917B62">
        <w:rPr>
          <w:rFonts w:eastAsia="Times New Roman"/>
          <w:b/>
          <w:bCs/>
          <w:i/>
          <w:iCs/>
          <w:color w:val="000000" w:themeColor="text1"/>
        </w:rPr>
        <w:t xml:space="preserve"> </w:t>
      </w:r>
      <w:r w:rsidRPr="00917B62">
        <w:rPr>
          <w:rFonts w:eastAsia="Times New Roman"/>
          <w:color w:val="000000" w:themeColor="text1"/>
          <w:lang w:val="af-ZA"/>
        </w:rPr>
        <w:t xml:space="preserve">quy định tại khoản 1 Điều 6 Thông tư này. </w:t>
      </w:r>
    </w:p>
    <w:p w14:paraId="2165F414" w14:textId="77777777" w:rsidR="00AE61D3" w:rsidRPr="00917B62" w:rsidRDefault="00AE61D3" w:rsidP="00DF4FD1">
      <w:pPr>
        <w:spacing w:before="160" w:line="252" w:lineRule="auto"/>
        <w:ind w:firstLine="720"/>
        <w:rPr>
          <w:rFonts w:eastAsia="Times New Roman"/>
          <w:color w:val="000000" w:themeColor="text1"/>
        </w:rPr>
      </w:pPr>
      <w:r w:rsidRPr="00917B62">
        <w:rPr>
          <w:rFonts w:eastAsia="Times New Roman"/>
          <w:color w:val="000000" w:themeColor="text1"/>
        </w:rPr>
        <w:t xml:space="preserve">3. Nhà đầu tư nước ngoài tham gia hợp đồng hợp tác kinh doanh (sau đây </w:t>
      </w:r>
      <w:proofErr w:type="gramStart"/>
      <w:r w:rsidRPr="00917B62">
        <w:rPr>
          <w:rFonts w:eastAsia="Times New Roman"/>
          <w:color w:val="000000" w:themeColor="text1"/>
        </w:rPr>
        <w:t>gọi</w:t>
      </w:r>
      <w:proofErr w:type="gramEnd"/>
      <w:r w:rsidRPr="00917B62">
        <w:rPr>
          <w:rFonts w:eastAsia="Times New Roman"/>
          <w:color w:val="000000" w:themeColor="text1"/>
        </w:rPr>
        <w:t xml:space="preserve"> là hợp đồng BCC). </w:t>
      </w:r>
    </w:p>
    <w:p w14:paraId="5F516EF1" w14:textId="753290C6" w:rsidR="00AE61D3" w:rsidRPr="00917B62" w:rsidRDefault="00AE61D3" w:rsidP="00DF4FD1">
      <w:pPr>
        <w:spacing w:before="160" w:line="252" w:lineRule="auto"/>
        <w:ind w:firstLine="720"/>
        <w:rPr>
          <w:rFonts w:eastAsia="Times New Roman"/>
          <w:color w:val="000000" w:themeColor="text1"/>
          <w:lang w:val="vi-VN"/>
        </w:rPr>
      </w:pPr>
      <w:r w:rsidRPr="00917B62">
        <w:rPr>
          <w:rFonts w:eastAsia="Times New Roman"/>
          <w:color w:val="000000" w:themeColor="text1"/>
        </w:rPr>
        <w:t xml:space="preserve">4. Nhà đầu tư nước ngoài trực tiếp thực hiện </w:t>
      </w:r>
      <w:bookmarkStart w:id="16" w:name="khoan_1_3"/>
      <w:r w:rsidRPr="00917B62">
        <w:rPr>
          <w:rFonts w:eastAsia="Times New Roman"/>
          <w:color w:val="000000" w:themeColor="text1"/>
        </w:rPr>
        <w:t xml:space="preserve">dự án đầu tư </w:t>
      </w:r>
      <w:proofErr w:type="gramStart"/>
      <w:r w:rsidRPr="00917B62">
        <w:rPr>
          <w:rFonts w:eastAsia="Times New Roman"/>
          <w:color w:val="000000" w:themeColor="text1"/>
        </w:rPr>
        <w:t>theo</w:t>
      </w:r>
      <w:proofErr w:type="gramEnd"/>
      <w:r w:rsidRPr="00917B62">
        <w:rPr>
          <w:rFonts w:eastAsia="Times New Roman"/>
          <w:color w:val="000000" w:themeColor="text1"/>
        </w:rPr>
        <w:t xml:space="preserve"> phương thức đối tác công tư </w:t>
      </w:r>
      <w:bookmarkEnd w:id="16"/>
      <w:r w:rsidR="00C96B60">
        <w:rPr>
          <w:rFonts w:eastAsia="Times New Roman"/>
          <w:color w:val="000000" w:themeColor="text1"/>
        </w:rPr>
        <w:t xml:space="preserve">(sau đây gọi là PPP) </w:t>
      </w:r>
      <w:r w:rsidRPr="00917B62">
        <w:rPr>
          <w:rFonts w:eastAsia="Times New Roman"/>
          <w:color w:val="000000" w:themeColor="text1"/>
        </w:rPr>
        <w:t>trong trường hợp không thành lập doanh nghiệp dự án PPP</w:t>
      </w:r>
      <w:r w:rsidRPr="00917B62">
        <w:rPr>
          <w:rFonts w:eastAsia="Times New Roman"/>
          <w:color w:val="000000" w:themeColor="text1"/>
          <w:lang w:val="vi-VN"/>
        </w:rPr>
        <w:t>.</w:t>
      </w:r>
    </w:p>
    <w:p w14:paraId="5219FEEC" w14:textId="77777777" w:rsidR="00AE61D3" w:rsidRPr="00917B62" w:rsidRDefault="00AE61D3" w:rsidP="00DF4FD1">
      <w:pPr>
        <w:spacing w:before="160" w:line="252" w:lineRule="auto"/>
        <w:ind w:firstLine="720"/>
        <w:rPr>
          <w:rFonts w:eastAsia="Times New Roman"/>
          <w:color w:val="000000" w:themeColor="text1"/>
          <w:lang w:val="vi-VN"/>
        </w:rPr>
      </w:pPr>
      <w:r w:rsidRPr="00917B62">
        <w:rPr>
          <w:rFonts w:eastAsia="Times New Roman"/>
          <w:color w:val="000000" w:themeColor="text1"/>
        </w:rPr>
        <w:t>5. Người điều hành, nhà thầu là nhà đầu tư nước ngoài</w:t>
      </w:r>
      <w:r w:rsidRPr="00917B62">
        <w:rPr>
          <w:rFonts w:eastAsia="Times New Roman"/>
          <w:color w:val="000000" w:themeColor="text1"/>
          <w:lang w:val="vi-VN"/>
        </w:rPr>
        <w:t xml:space="preserve"> </w:t>
      </w:r>
      <w:r w:rsidRPr="00917B62">
        <w:rPr>
          <w:rFonts w:eastAsia="Times New Roman"/>
          <w:color w:val="000000" w:themeColor="text1"/>
        </w:rPr>
        <w:t xml:space="preserve">trong các hợp đồng dầu khí và </w:t>
      </w:r>
      <w:r w:rsidRPr="00917B62">
        <w:rPr>
          <w:rFonts w:eastAsia="Times New Roman"/>
          <w:color w:val="000000" w:themeColor="text1"/>
          <w:lang w:val="vi-VN"/>
        </w:rPr>
        <w:t xml:space="preserve">các văn bản thỏa thuận </w:t>
      </w:r>
      <w:r w:rsidRPr="00917B62">
        <w:rPr>
          <w:rFonts w:eastAsia="Times New Roman"/>
          <w:color w:val="000000" w:themeColor="text1"/>
        </w:rPr>
        <w:t xml:space="preserve">trong lĩnh vực dầu khí </w:t>
      </w:r>
      <w:r w:rsidRPr="00917B62">
        <w:rPr>
          <w:rFonts w:eastAsia="Times New Roman"/>
          <w:color w:val="000000" w:themeColor="text1"/>
          <w:lang w:val="vi-VN"/>
        </w:rPr>
        <w:t>được ký kết nhân danh Nhà nước hoặc Chính phủ nước Cộng hòa xã hội chủ nghĩa Việt Nam với bên ký kết nước ngoài</w:t>
      </w:r>
      <w:r w:rsidRPr="00917B62">
        <w:rPr>
          <w:rFonts w:eastAsia="Times New Roman"/>
          <w:color w:val="000000" w:themeColor="text1"/>
        </w:rPr>
        <w:t>.</w:t>
      </w:r>
      <w:r w:rsidRPr="00917B62">
        <w:rPr>
          <w:rFonts w:eastAsia="Times New Roman"/>
          <w:color w:val="000000" w:themeColor="text1"/>
          <w:lang w:val="vi-VN"/>
        </w:rPr>
        <w:t xml:space="preserve"> </w:t>
      </w:r>
    </w:p>
    <w:p w14:paraId="4A5588BD" w14:textId="77777777" w:rsidR="00AE61D3" w:rsidRPr="00917B62" w:rsidRDefault="00AE61D3" w:rsidP="00DF4FD1">
      <w:pPr>
        <w:spacing w:before="160" w:line="252" w:lineRule="auto"/>
        <w:ind w:firstLine="720"/>
        <w:rPr>
          <w:rFonts w:eastAsia="Times New Roman"/>
          <w:color w:val="000000" w:themeColor="text1"/>
        </w:rPr>
      </w:pPr>
      <w:r w:rsidRPr="00917B62">
        <w:rPr>
          <w:rFonts w:eastAsia="Times New Roman"/>
          <w:color w:val="000000" w:themeColor="text1"/>
        </w:rPr>
        <w:lastRenderedPageBreak/>
        <w:t>6. Doanh nghiệp</w:t>
      </w:r>
      <w:r w:rsidRPr="00917B62">
        <w:rPr>
          <w:rFonts w:eastAsia="Times New Roman"/>
          <w:color w:val="000000" w:themeColor="text1"/>
          <w:lang w:val="vi-VN"/>
        </w:rPr>
        <w:t xml:space="preserve"> thành viên</w:t>
      </w:r>
      <w:r w:rsidRPr="00917B62">
        <w:rPr>
          <w:rFonts w:eastAsia="Times New Roman"/>
          <w:color w:val="000000" w:themeColor="text1"/>
        </w:rPr>
        <w:t xml:space="preserve"> trong Trung tâm tài chính quốc tế tại Việt Nam (sau đây gọi là doanh nghiệp thành viên) </w:t>
      </w:r>
      <w:proofErr w:type="gramStart"/>
      <w:r w:rsidRPr="00917B62">
        <w:rPr>
          <w:rFonts w:eastAsia="Times New Roman"/>
          <w:color w:val="000000" w:themeColor="text1"/>
        </w:rPr>
        <w:t>theo</w:t>
      </w:r>
      <w:proofErr w:type="gramEnd"/>
      <w:r w:rsidRPr="00917B62">
        <w:rPr>
          <w:rFonts w:eastAsia="Times New Roman"/>
          <w:color w:val="000000" w:themeColor="text1"/>
        </w:rPr>
        <w:t xml:space="preserve"> quy định tại khoản 6 Điều 3 Nghị định số 329/2025/NĐ-CP. </w:t>
      </w:r>
    </w:p>
    <w:p w14:paraId="4E6B8ECE" w14:textId="77777777" w:rsidR="00AE61D3" w:rsidRPr="00917B62" w:rsidRDefault="00AE61D3" w:rsidP="00DF4FD1">
      <w:pPr>
        <w:spacing w:before="160" w:line="252" w:lineRule="auto"/>
        <w:ind w:firstLine="720"/>
        <w:rPr>
          <w:rFonts w:eastAsia="Times New Roman"/>
          <w:color w:val="000000" w:themeColor="text1"/>
          <w:lang w:val="vi-VN"/>
        </w:rPr>
      </w:pPr>
      <w:r w:rsidRPr="00917B62">
        <w:rPr>
          <w:rFonts w:eastAsia="Times New Roman"/>
          <w:color w:val="000000" w:themeColor="text1"/>
        </w:rPr>
        <w:t>7. Ngân hàng được phép, các tổ chức, cá nhân có liên quan đến hoạt động đầu tư nước ngoài tại Việt Nam và hoạt động đầu tư từ Trung tâm tài chính quốc tế tại Việt Nam vào phần còn lại của Việt Nam.</w:t>
      </w:r>
      <w:r w:rsidRPr="00917B62">
        <w:rPr>
          <w:rFonts w:eastAsia="Times New Roman"/>
          <w:color w:val="000000" w:themeColor="text1"/>
          <w:lang w:val="vi-VN"/>
        </w:rPr>
        <w:t xml:space="preserve"> </w:t>
      </w:r>
    </w:p>
    <w:p w14:paraId="0F524E01" w14:textId="77777777" w:rsidR="00AE61D3" w:rsidRPr="00917B62" w:rsidRDefault="00AE61D3" w:rsidP="00DF4FD1">
      <w:pPr>
        <w:spacing w:before="160" w:line="252" w:lineRule="auto"/>
        <w:ind w:firstLine="720"/>
        <w:rPr>
          <w:rFonts w:eastAsia="Times New Roman"/>
          <w:color w:val="000000" w:themeColor="text1"/>
        </w:rPr>
      </w:pPr>
      <w:bookmarkStart w:id="17" w:name="dieu_3"/>
      <w:r w:rsidRPr="00917B62">
        <w:rPr>
          <w:rFonts w:eastAsia="Times New Roman"/>
          <w:b/>
          <w:bCs/>
          <w:color w:val="000000" w:themeColor="text1"/>
        </w:rPr>
        <w:t>Điều 3. Giải thích từ ngữ</w:t>
      </w:r>
    </w:p>
    <w:p w14:paraId="638735AE" w14:textId="77777777" w:rsidR="00AE61D3" w:rsidRPr="00917B62" w:rsidRDefault="00AE61D3" w:rsidP="00DF4FD1">
      <w:pPr>
        <w:spacing w:before="160" w:line="252" w:lineRule="auto"/>
        <w:ind w:firstLine="720"/>
        <w:rPr>
          <w:rFonts w:eastAsia="Times New Roman"/>
          <w:color w:val="000000" w:themeColor="text1"/>
        </w:rPr>
      </w:pPr>
      <w:r w:rsidRPr="00917B62">
        <w:rPr>
          <w:rFonts w:eastAsia="Times New Roman"/>
          <w:color w:val="000000" w:themeColor="text1"/>
        </w:rPr>
        <w:t>Trong Thông tư này, các từ ngữ dưới đây được hiểu như sau:</w:t>
      </w:r>
    </w:p>
    <w:p w14:paraId="552352B0" w14:textId="77777777" w:rsidR="00AE61D3" w:rsidRPr="00917B62" w:rsidRDefault="00AE61D3" w:rsidP="00DF4FD1">
      <w:pPr>
        <w:spacing w:before="160" w:line="252" w:lineRule="auto"/>
        <w:ind w:firstLine="720"/>
        <w:rPr>
          <w:color w:val="000000" w:themeColor="text1"/>
          <w:lang w:val="af-ZA"/>
        </w:rPr>
      </w:pPr>
      <w:r w:rsidRPr="00917B62">
        <w:rPr>
          <w:color w:val="000000" w:themeColor="text1"/>
        </w:rPr>
        <w:t>1.</w:t>
      </w:r>
      <w:r w:rsidRPr="00917B62">
        <w:rPr>
          <w:color w:val="000000" w:themeColor="text1"/>
          <w:lang w:val="af-ZA"/>
        </w:rPr>
        <w:t xml:space="preserve"> Ngân hàng được phép là ngân hàng thương mại, chi nhánh ngân hàng nước ngoài được kinh doanh, cung ứng dịch vụ ngoại hối </w:t>
      </w:r>
      <w:proofErr w:type="gramStart"/>
      <w:r w:rsidRPr="00917B62">
        <w:rPr>
          <w:color w:val="000000" w:themeColor="text1"/>
          <w:lang w:val="af-ZA"/>
        </w:rPr>
        <w:t>theo</w:t>
      </w:r>
      <w:proofErr w:type="gramEnd"/>
      <w:r w:rsidRPr="00917B62">
        <w:rPr>
          <w:color w:val="000000" w:themeColor="text1"/>
          <w:lang w:val="af-ZA"/>
        </w:rPr>
        <w:t xml:space="preserve"> quy định của pháp luật.</w:t>
      </w:r>
    </w:p>
    <w:p w14:paraId="47281B27" w14:textId="77777777" w:rsidR="00AE61D3" w:rsidRPr="00917B62" w:rsidRDefault="00AE61D3" w:rsidP="00DF4FD1">
      <w:pPr>
        <w:spacing w:before="160" w:line="252" w:lineRule="auto"/>
        <w:ind w:firstLine="720"/>
        <w:rPr>
          <w:color w:val="000000" w:themeColor="text1"/>
          <w:lang w:val="af-ZA"/>
        </w:rPr>
      </w:pPr>
      <w:r w:rsidRPr="00917B62">
        <w:rPr>
          <w:color w:val="000000" w:themeColor="text1"/>
          <w:lang w:val="af-ZA"/>
        </w:rPr>
        <w:t>2. Ngân hàng thành viên</w:t>
      </w:r>
      <w:r w:rsidRPr="00917B62">
        <w:rPr>
          <w:color w:val="000000" w:themeColor="text1"/>
          <w:lang w:val="vi-VN"/>
        </w:rPr>
        <w:t xml:space="preserve"> </w:t>
      </w:r>
      <w:r w:rsidRPr="00917B62">
        <w:rPr>
          <w:color w:val="000000" w:themeColor="text1"/>
        </w:rPr>
        <w:t xml:space="preserve">là tổ chức kinh tế được thành lập, tổ chức và hoạt động theo quy định tại Nghị quyết số 222/2025/QH15 về Trung tâm tài chính quốc tế tại Việt Nam, </w:t>
      </w:r>
      <w:r w:rsidRPr="00917B62">
        <w:rPr>
          <w:color w:val="000000" w:themeColor="text1"/>
          <w:lang w:val="vi-VN"/>
        </w:rPr>
        <w:t xml:space="preserve">bao gồm </w:t>
      </w:r>
      <w:r w:rsidRPr="00917B62">
        <w:rPr>
          <w:color w:val="000000" w:themeColor="text1"/>
          <w:lang w:val="af-ZA"/>
        </w:rPr>
        <w:t>ngân hàng thương mại thành viên</w:t>
      </w:r>
      <w:r w:rsidRPr="00917B62">
        <w:rPr>
          <w:color w:val="000000" w:themeColor="text1"/>
          <w:lang w:val="vi-VN"/>
        </w:rPr>
        <w:t xml:space="preserve"> </w:t>
      </w:r>
      <w:r w:rsidRPr="00917B62">
        <w:rPr>
          <w:color w:val="000000" w:themeColor="text1"/>
        </w:rPr>
        <w:t xml:space="preserve">theo </w:t>
      </w:r>
      <w:r w:rsidRPr="00917B62">
        <w:rPr>
          <w:color w:val="000000" w:themeColor="text1"/>
          <w:lang w:val="vi-VN"/>
        </w:rPr>
        <w:t xml:space="preserve">quy định tại khoản </w:t>
      </w:r>
      <w:r w:rsidRPr="00917B62">
        <w:rPr>
          <w:color w:val="000000" w:themeColor="text1"/>
        </w:rPr>
        <w:t xml:space="preserve">13 </w:t>
      </w:r>
      <w:r w:rsidRPr="00917B62">
        <w:rPr>
          <w:color w:val="000000" w:themeColor="text1"/>
          <w:lang w:val="af-ZA"/>
        </w:rPr>
        <w:t xml:space="preserve">Điều 3 </w:t>
      </w:r>
      <w:r w:rsidRPr="00917B62">
        <w:rPr>
          <w:rFonts w:eastAsia="Times New Roman"/>
          <w:color w:val="000000" w:themeColor="text1"/>
        </w:rPr>
        <w:t xml:space="preserve">Nghị định số 329/2025/NĐ-CP </w:t>
      </w:r>
      <w:r w:rsidRPr="00917B62">
        <w:rPr>
          <w:color w:val="000000" w:themeColor="text1"/>
          <w:lang w:val="af-ZA"/>
        </w:rPr>
        <w:t xml:space="preserve">và chi nhánh ngân hàng nước ngoài thành viên theo quy định tại </w:t>
      </w:r>
      <w:r w:rsidRPr="00917B62">
        <w:rPr>
          <w:color w:val="000000" w:themeColor="text1"/>
          <w:lang w:val="vi-VN"/>
        </w:rPr>
        <w:t xml:space="preserve">khoản </w:t>
      </w:r>
      <w:r w:rsidRPr="00917B62">
        <w:rPr>
          <w:color w:val="000000" w:themeColor="text1"/>
        </w:rPr>
        <w:t xml:space="preserve">4 </w:t>
      </w:r>
      <w:r w:rsidRPr="00917B62">
        <w:rPr>
          <w:color w:val="000000" w:themeColor="text1"/>
          <w:lang w:val="af-ZA"/>
        </w:rPr>
        <w:t xml:space="preserve">Điều 3 </w:t>
      </w:r>
      <w:r w:rsidRPr="00917B62">
        <w:rPr>
          <w:rFonts w:eastAsia="Times New Roman"/>
          <w:color w:val="000000" w:themeColor="text1"/>
        </w:rPr>
        <w:t>Nghị định số 329/2025/NĐ-CP.</w:t>
      </w:r>
    </w:p>
    <w:p w14:paraId="68A6929D" w14:textId="77777777" w:rsidR="00AE61D3" w:rsidRPr="00917B62" w:rsidRDefault="00AE61D3" w:rsidP="00DF4FD1">
      <w:pPr>
        <w:spacing w:before="160" w:line="252" w:lineRule="auto"/>
        <w:ind w:firstLine="720"/>
        <w:rPr>
          <w:rFonts w:eastAsia="Times New Roman"/>
          <w:color w:val="000000" w:themeColor="text1"/>
          <w:lang w:val="af-ZA"/>
        </w:rPr>
      </w:pPr>
      <w:r w:rsidRPr="00917B62">
        <w:rPr>
          <w:rFonts w:eastAsia="Times New Roman"/>
          <w:color w:val="000000" w:themeColor="text1"/>
          <w:lang w:val="af-ZA"/>
        </w:rPr>
        <w:t xml:space="preserve">3. Tài khoản vốn đầu tư nước ngoài tại Việt Nam là tài khoản thanh toán bằng ngoại tệ, đồng Việt Nam do các đối tượng quy định tại Điều 6 mở tại ngân hàng được phép để thực hiện các giao dịch thu, chi liên quan đến hoạt động đầu tư nước ngoài tại Việt Nam và hoạt động đầu tư từ Trung tâm tài chính quốc tế tại Việt Nam vào phần còn lại của Việt Nam theo quy định tại Thông tư này (sau đây gọi là tài khoản vốn đầu tư). </w:t>
      </w:r>
    </w:p>
    <w:p w14:paraId="59537D01" w14:textId="77777777" w:rsidR="00AE61D3" w:rsidRPr="00917B62" w:rsidRDefault="00AE61D3" w:rsidP="00DF4FD1">
      <w:pPr>
        <w:spacing w:before="160" w:line="252" w:lineRule="auto"/>
        <w:ind w:firstLine="720"/>
        <w:rPr>
          <w:rFonts w:eastAsia="Times New Roman"/>
          <w:color w:val="000000" w:themeColor="text1"/>
          <w:lang w:val="af-ZA"/>
        </w:rPr>
      </w:pPr>
      <w:r w:rsidRPr="00917B62">
        <w:rPr>
          <w:rFonts w:eastAsia="Times New Roman"/>
          <w:color w:val="000000" w:themeColor="text1"/>
          <w:lang w:val="af-ZA"/>
        </w:rPr>
        <w:t>4. Ngoại tệ tự có là ngoại tệ trên tài khoản thanh toán của nhà đầu tư trong nước, không bao gồm ngoại tệ mua</w:t>
      </w:r>
      <w:r w:rsidRPr="00917B62">
        <w:rPr>
          <w:rFonts w:eastAsia="Times New Roman"/>
          <w:color w:val="000000" w:themeColor="text1"/>
          <w:lang w:val="vi-VN"/>
        </w:rPr>
        <w:t xml:space="preserve"> và vay</w:t>
      </w:r>
      <w:r w:rsidRPr="00917B62">
        <w:rPr>
          <w:rFonts w:eastAsia="Times New Roman"/>
          <w:color w:val="000000" w:themeColor="text1"/>
          <w:lang w:val="af-ZA"/>
        </w:rPr>
        <w:t xml:space="preserve"> từ tổ chức tín dụng, chi nhánh ngân hàng nước ngoài được phép cung ứng dịch vụ ngoại hối tại Việt Nam</w:t>
      </w:r>
      <w:r w:rsidRPr="00917B62">
        <w:rPr>
          <w:rFonts w:eastAsia="Times New Roman"/>
          <w:color w:val="000000" w:themeColor="text1"/>
        </w:rPr>
        <w:t xml:space="preserve">. </w:t>
      </w:r>
    </w:p>
    <w:p w14:paraId="72EF85BF" w14:textId="77777777" w:rsidR="00AE61D3" w:rsidRPr="00917B62" w:rsidRDefault="00AE61D3" w:rsidP="00DF4FD1">
      <w:pPr>
        <w:spacing w:before="160" w:line="252" w:lineRule="auto"/>
        <w:ind w:firstLine="720"/>
        <w:rPr>
          <w:rFonts w:eastAsia="Times New Roman"/>
          <w:color w:val="000000" w:themeColor="text1"/>
          <w:lang w:val="af-ZA"/>
        </w:rPr>
      </w:pPr>
      <w:r w:rsidRPr="00917B62">
        <w:rPr>
          <w:rFonts w:eastAsia="Times New Roman"/>
          <w:color w:val="000000" w:themeColor="text1"/>
          <w:lang w:val="af-ZA"/>
        </w:rPr>
        <w:t>5. Nhà đầu tư là tổ chức, cá nhân theo quy định tại</w:t>
      </w:r>
      <w:r w:rsidRPr="00917B62">
        <w:rPr>
          <w:rFonts w:eastAsia="Times New Roman"/>
          <w:color w:val="000000" w:themeColor="text1"/>
          <w:lang w:val="vi-VN"/>
        </w:rPr>
        <w:t xml:space="preserve"> khoản 18</w:t>
      </w:r>
      <w:r w:rsidRPr="00917B62">
        <w:rPr>
          <w:rFonts w:eastAsia="Times New Roman"/>
          <w:color w:val="000000" w:themeColor="text1"/>
          <w:lang w:val="af-ZA"/>
        </w:rPr>
        <w:t xml:space="preserve"> Điều 3 Luật Đầu tư số 143/2025/QH15 và nhà thầu </w:t>
      </w:r>
      <w:r w:rsidRPr="00917B62">
        <w:rPr>
          <w:color w:val="000000" w:themeColor="text1"/>
        </w:rPr>
        <w:t>theo quy định tại khoản 5 Điều 2 Thông tư này</w:t>
      </w:r>
      <w:r w:rsidRPr="00917B62">
        <w:rPr>
          <w:rFonts w:eastAsia="Times New Roman"/>
          <w:color w:val="000000" w:themeColor="text1"/>
          <w:lang w:val="af-ZA"/>
        </w:rPr>
        <w:t xml:space="preserve">. </w:t>
      </w:r>
    </w:p>
    <w:p w14:paraId="69EAF049" w14:textId="77777777" w:rsidR="00AE61D3" w:rsidRPr="00917B62" w:rsidRDefault="00AE61D3" w:rsidP="00DF4FD1">
      <w:pPr>
        <w:spacing w:before="160" w:line="252" w:lineRule="auto"/>
        <w:ind w:firstLine="720"/>
        <w:rPr>
          <w:rFonts w:eastAsia="Times New Roman"/>
          <w:color w:val="000000" w:themeColor="text1"/>
        </w:rPr>
      </w:pPr>
      <w:r w:rsidRPr="00917B62">
        <w:rPr>
          <w:rFonts w:eastAsia="Times New Roman"/>
          <w:b/>
          <w:bCs/>
          <w:color w:val="000000" w:themeColor="text1"/>
        </w:rPr>
        <w:t xml:space="preserve">Điều 4. </w:t>
      </w:r>
      <w:bookmarkStart w:id="18" w:name="dieu_4"/>
      <w:bookmarkEnd w:id="17"/>
      <w:r w:rsidRPr="00917B62">
        <w:rPr>
          <w:rFonts w:eastAsia="Times New Roman"/>
          <w:b/>
          <w:bCs/>
          <w:color w:val="000000" w:themeColor="text1"/>
          <w:lang w:val="af-ZA"/>
        </w:rPr>
        <w:t xml:space="preserve">Nguyên tắc </w:t>
      </w:r>
      <w:bookmarkEnd w:id="18"/>
      <w:r w:rsidRPr="00917B62">
        <w:rPr>
          <w:rFonts w:eastAsia="Times New Roman"/>
          <w:b/>
          <w:bCs/>
          <w:color w:val="000000" w:themeColor="text1"/>
          <w:lang w:val="af-ZA"/>
        </w:rPr>
        <w:t xml:space="preserve">chung </w:t>
      </w:r>
    </w:p>
    <w:p w14:paraId="7511231E" w14:textId="77777777" w:rsidR="00AE61D3" w:rsidRPr="00917B62" w:rsidRDefault="00AE61D3" w:rsidP="00DF4FD1">
      <w:pPr>
        <w:spacing w:before="160" w:line="252" w:lineRule="auto"/>
        <w:rPr>
          <w:rFonts w:eastAsia="Times New Roman"/>
          <w:color w:val="000000" w:themeColor="text1"/>
          <w:lang w:val="af-ZA"/>
        </w:rPr>
      </w:pPr>
      <w:r w:rsidRPr="00917B62">
        <w:rPr>
          <w:rFonts w:eastAsia="Times New Roman"/>
          <w:color w:val="000000" w:themeColor="text1"/>
          <w:lang w:val="af-ZA"/>
        </w:rPr>
        <w:t>1. Nhà đầu tư, doanh nghiệp thành viên được thực hiện góp vốn bằng ngoại tệ, đồng Việt Nam theo quy định tại Giấy chứng nhận đăng ký đầu tư, Giấy phép thành lập và hoạt động theo quy định của pháp luật chuyên ngành (đối với tổ chức kinh tế có vốn đầu tư nước ngoài thành lập và hoạt động theo pháp luật chuyên ngành), Thông báo về việc đáp ứng điều kiện góp vốn, mua cổ phần, mua phần vốn góp của nhà đầu tư nước ngoài</w:t>
      </w:r>
      <w:r w:rsidRPr="00917B62">
        <w:rPr>
          <w:rFonts w:eastAsia="Times New Roman"/>
          <w:color w:val="000000" w:themeColor="text1"/>
          <w:lang w:val="vi-VN"/>
        </w:rPr>
        <w:t xml:space="preserve">, </w:t>
      </w:r>
      <w:r w:rsidRPr="00917B62">
        <w:rPr>
          <w:rFonts w:eastAsia="Times New Roman"/>
          <w:color w:val="000000" w:themeColor="text1"/>
          <w:lang w:val="af-ZA"/>
        </w:rPr>
        <w:t xml:space="preserve">Giấy chứng nhận đăng ký doanh nghiệp, hợp đồng PPP đã ký kết với cơ quan nhà nước có thẩm quyền, hợp đồng BCC, hợp </w:t>
      </w:r>
      <w:r w:rsidRPr="00917B62">
        <w:rPr>
          <w:rFonts w:eastAsia="Times New Roman"/>
          <w:color w:val="000000" w:themeColor="text1"/>
          <w:lang w:val="af-ZA"/>
        </w:rPr>
        <w:lastRenderedPageBreak/>
        <w:t xml:space="preserve">đồng dầu khí và tài liệu khác chứng minh việc góp vốn phù hợp với quy định của pháp luật, trừ trường hợp góp vốn theo quy định tại khoản 5 Điều này. </w:t>
      </w:r>
    </w:p>
    <w:p w14:paraId="2D7D26BE" w14:textId="77777777" w:rsidR="00AE61D3" w:rsidRPr="00917B62" w:rsidRDefault="00AE61D3" w:rsidP="00DF4FD1">
      <w:pPr>
        <w:spacing w:before="160" w:line="252" w:lineRule="auto"/>
        <w:ind w:firstLine="720"/>
        <w:rPr>
          <w:color w:val="000000" w:themeColor="text1"/>
        </w:rPr>
      </w:pPr>
      <w:r w:rsidRPr="00917B62">
        <w:rPr>
          <w:color w:val="000000" w:themeColor="text1"/>
        </w:rPr>
        <w:t>Trường hợp góp vốn bằng nhiều loại đồng tiền, nhà đầu tư, doanh nghiệp thành viên được lựa chọn một trong các đồng tiền góp vốn trong các tài liệu quy định tại khoản này là đồng tiền để quy đổi, xác định tổng giá trị vốn góp và được sử dụng thống nhất trong toàn bộ quá trình góp vốn. Tổng giá trị vốn góp sau khi quy đổi không được vượt quá mức vốn góp được xác định trong các tài liệu nêu trên. Tỷ giá quy đổi là tỷ giá do ngân hàng được phép nơi các đối tượng quy định tại Điều 6 Thông tư này mở tài khoản vốn đầu tư áp dụng tại thời điểm khoản tiền được ghi Có vào tài khoản vốn đầu tư.</w:t>
      </w:r>
    </w:p>
    <w:p w14:paraId="35440FC8" w14:textId="77777777" w:rsidR="00AE61D3" w:rsidRPr="00917B62" w:rsidRDefault="00AE61D3" w:rsidP="00DF4FD1">
      <w:pPr>
        <w:spacing w:before="160" w:line="252" w:lineRule="auto"/>
        <w:ind w:firstLine="720"/>
        <w:rPr>
          <w:rFonts w:eastAsia="Times New Roman"/>
          <w:color w:val="000000" w:themeColor="text1"/>
          <w:lang w:val="af-ZA"/>
        </w:rPr>
      </w:pPr>
      <w:r w:rsidRPr="00917B62">
        <w:rPr>
          <w:rFonts w:eastAsia="Times New Roman"/>
          <w:color w:val="000000" w:themeColor="text1"/>
          <w:lang w:val="af-ZA"/>
        </w:rPr>
        <w:t xml:space="preserve">2. Nhà đầu tư trong nước được góp vốn bằng ngoại tệ tự có. </w:t>
      </w:r>
    </w:p>
    <w:p w14:paraId="0F1E2D72" w14:textId="77777777" w:rsidR="00AE61D3" w:rsidRPr="00917B62" w:rsidRDefault="00AE61D3" w:rsidP="00DF4FD1">
      <w:pPr>
        <w:spacing w:before="160" w:line="252" w:lineRule="auto"/>
        <w:ind w:firstLine="720"/>
        <w:rPr>
          <w:rFonts w:eastAsia="Times New Roman"/>
          <w:color w:val="000000" w:themeColor="text1"/>
          <w:lang w:val="af-ZA"/>
        </w:rPr>
      </w:pPr>
      <w:r w:rsidRPr="00917B62">
        <w:rPr>
          <w:rFonts w:eastAsia="Times New Roman"/>
          <w:color w:val="000000" w:themeColor="text1"/>
          <w:lang w:val="af-ZA"/>
        </w:rPr>
        <w:t xml:space="preserve">3. </w:t>
      </w:r>
      <w:r w:rsidRPr="00917B62">
        <w:rPr>
          <w:rFonts w:eastAsia="Times New Roman"/>
          <w:color w:val="000000" w:themeColor="text1"/>
        </w:rPr>
        <w:t xml:space="preserve">Nhà thầu trong các hợp đồng dầu khí và </w:t>
      </w:r>
      <w:r w:rsidRPr="00917B62">
        <w:rPr>
          <w:rFonts w:eastAsia="Times New Roman"/>
          <w:color w:val="000000" w:themeColor="text1"/>
          <w:lang w:val="vi-VN"/>
        </w:rPr>
        <w:t xml:space="preserve">các văn bản thỏa thuận </w:t>
      </w:r>
      <w:r w:rsidRPr="00917B62">
        <w:rPr>
          <w:rFonts w:eastAsia="Times New Roman"/>
          <w:color w:val="000000" w:themeColor="text1"/>
        </w:rPr>
        <w:t xml:space="preserve">trong lĩnh vực dầu khí </w:t>
      </w:r>
      <w:r w:rsidRPr="00917B62">
        <w:rPr>
          <w:rFonts w:eastAsia="Times New Roman"/>
          <w:color w:val="000000" w:themeColor="text1"/>
          <w:lang w:val="vi-VN"/>
        </w:rPr>
        <w:t>được ký kết nhân danh Nhà nước hoặc Chính phủ nước Cộng hòa xã hội chủ nghĩa Việt Nam với bên ký kết nước ngoài</w:t>
      </w:r>
      <w:r w:rsidRPr="00917B62">
        <w:rPr>
          <w:rFonts w:eastAsia="Times New Roman"/>
          <w:color w:val="000000" w:themeColor="text1"/>
        </w:rPr>
        <w:t xml:space="preserve"> được mua ngoại tệ tại ngân hàng được phép để thực hiện góp vốn theo quy định của pháp luật về dầu khí. </w:t>
      </w:r>
    </w:p>
    <w:p w14:paraId="13C23453" w14:textId="77777777" w:rsidR="00AE61D3" w:rsidRPr="00917B62" w:rsidRDefault="00AE61D3" w:rsidP="00DF4FD1">
      <w:pPr>
        <w:spacing w:before="160" w:line="252" w:lineRule="auto"/>
        <w:ind w:firstLine="720"/>
        <w:rPr>
          <w:rFonts w:eastAsia="Times New Roman"/>
          <w:color w:val="000000" w:themeColor="text1"/>
          <w:lang w:val="af-ZA"/>
        </w:rPr>
      </w:pPr>
      <w:r w:rsidRPr="00917B62">
        <w:rPr>
          <w:rFonts w:eastAsia="Times New Roman"/>
          <w:color w:val="000000" w:themeColor="text1"/>
          <w:lang w:val="af-ZA"/>
        </w:rPr>
        <w:t xml:space="preserve">4. Việc góp vốn bằng tiền của nhà đầu tư, doanh nghiệp thành viên phải được thực hiện thông qua hình thức chuyển khoản vào tài khoản vốn đầu tư bằng ngoại tệ, đồng Việt Nam. </w:t>
      </w:r>
    </w:p>
    <w:p w14:paraId="1C5E19B0" w14:textId="77777777" w:rsidR="00AE61D3" w:rsidRPr="00917B62" w:rsidRDefault="00AE61D3" w:rsidP="00DF4FD1">
      <w:pPr>
        <w:spacing w:before="160" w:line="252" w:lineRule="auto"/>
        <w:rPr>
          <w:strike/>
          <w:color w:val="000000" w:themeColor="text1"/>
        </w:rPr>
      </w:pPr>
      <w:r w:rsidRPr="00917B62">
        <w:rPr>
          <w:rFonts w:eastAsia="Times New Roman"/>
          <w:color w:val="000000" w:themeColor="text1"/>
        </w:rPr>
        <w:t xml:space="preserve">5. </w:t>
      </w:r>
      <w:r w:rsidRPr="00917B62">
        <w:rPr>
          <w:color w:val="000000" w:themeColor="text1"/>
        </w:rPr>
        <w:t xml:space="preserve">Nhà đầu tư, doanh nghiệp thành viên được chuyển tiền vào tài khoản vốn đầu tư để thực hiện việc góp vốn, thay đổi phần vốn góp hoặc thay đổi tỷ lệ phần vốn góp trước khi tổ chức kinh tế có vốn đầu tư nước ngoài thực hiện thủ tục đăng ký tăng vốn điều lệ, thay đổi phần vốn góp hoặc thay đổi tỷ lệ phần vốn góp. </w:t>
      </w:r>
    </w:p>
    <w:p w14:paraId="610C3DFE" w14:textId="77777777" w:rsidR="00AE61D3" w:rsidRPr="00917B62" w:rsidRDefault="00AE61D3" w:rsidP="00DF4FD1">
      <w:pPr>
        <w:spacing w:before="160" w:line="252" w:lineRule="auto"/>
        <w:ind w:firstLine="720"/>
        <w:rPr>
          <w:rFonts w:eastAsia="Times New Roman"/>
          <w:color w:val="000000" w:themeColor="text1"/>
        </w:rPr>
      </w:pPr>
      <w:r w:rsidRPr="00917B62">
        <w:rPr>
          <w:rFonts w:eastAsia="Times New Roman"/>
          <w:color w:val="000000" w:themeColor="text1"/>
        </w:rPr>
        <w:t xml:space="preserve">6. Người điều hành, nhà thầu là nhà đầu tư nước ngoài trong các hợp đồng dầu khí và </w:t>
      </w:r>
      <w:r w:rsidRPr="00917B62">
        <w:rPr>
          <w:rFonts w:eastAsia="Times New Roman"/>
          <w:color w:val="000000" w:themeColor="text1"/>
          <w:lang w:val="vi-VN"/>
        </w:rPr>
        <w:t xml:space="preserve">các văn bản thỏa thuận </w:t>
      </w:r>
      <w:r w:rsidRPr="00917B62">
        <w:rPr>
          <w:rFonts w:eastAsia="Times New Roman"/>
          <w:color w:val="000000" w:themeColor="text1"/>
        </w:rPr>
        <w:t xml:space="preserve">trong lĩnh vực dầu khí </w:t>
      </w:r>
      <w:r w:rsidRPr="00917B62">
        <w:rPr>
          <w:rFonts w:eastAsia="Times New Roman"/>
          <w:color w:val="000000" w:themeColor="text1"/>
          <w:lang w:val="vi-VN"/>
        </w:rPr>
        <w:t>được ký kết nhân danh Nhà nước hoặc Chính phủ nước Cộng hòa xã hội chủ nghĩa Việt Nam với bên ký kết nước ngoài</w:t>
      </w:r>
      <w:r w:rsidRPr="00917B62">
        <w:rPr>
          <w:rFonts w:eastAsia="Times New Roman"/>
          <w:color w:val="000000" w:themeColor="text1"/>
        </w:rPr>
        <w:t xml:space="preserve"> được sử dụng tài khoản thanh toán bằng ngoại tệ, đồng Việt Nam mở tại ngân hàng được phép để nhận các nguồn thu được phép chuyển từ tài khoản vốn đầu tư theo quy định tại Điều 8, Điều 9 Thông tư này.  </w:t>
      </w:r>
    </w:p>
    <w:p w14:paraId="2DB316EF" w14:textId="77777777" w:rsidR="00AE61D3" w:rsidRPr="00917B62" w:rsidRDefault="00AE61D3" w:rsidP="00DF4FD1">
      <w:pPr>
        <w:spacing w:before="160" w:line="252" w:lineRule="auto"/>
        <w:ind w:firstLine="720"/>
        <w:rPr>
          <w:rFonts w:eastAsia="Times New Roman"/>
          <w:b/>
          <w:bCs/>
          <w:color w:val="000000" w:themeColor="text1"/>
          <w:lang w:val="af-ZA"/>
        </w:rPr>
      </w:pPr>
      <w:r w:rsidRPr="00917B62">
        <w:rPr>
          <w:rFonts w:eastAsia="Times New Roman"/>
          <w:b/>
          <w:bCs/>
          <w:color w:val="000000" w:themeColor="text1"/>
          <w:lang w:val="af-ZA"/>
        </w:rPr>
        <w:t>Điều 5. Chuyển tiền thực hiện hoạt động chuẩn bị đầu tư</w:t>
      </w:r>
    </w:p>
    <w:p w14:paraId="4A83AA9C" w14:textId="77777777" w:rsidR="00AE61D3" w:rsidRPr="00917B62" w:rsidRDefault="00AE61D3" w:rsidP="00DF4FD1">
      <w:pPr>
        <w:spacing w:before="160" w:line="252" w:lineRule="auto"/>
        <w:ind w:firstLine="720"/>
        <w:rPr>
          <w:rFonts w:eastAsia="Times New Roman"/>
          <w:color w:val="000000" w:themeColor="text1"/>
          <w:lang w:val="vi-VN"/>
        </w:rPr>
      </w:pPr>
      <w:r w:rsidRPr="00917B62">
        <w:rPr>
          <w:rFonts w:eastAsia="Times New Roman"/>
          <w:color w:val="000000" w:themeColor="text1"/>
          <w:lang w:val="af-ZA"/>
        </w:rPr>
        <w:t>1. Trước khi được cơ quan có thẩm quyền cấp Giấy chứng nhận đăng ký đầu tư, Thông báo về việc đáp ứng điều kiện góp vốn, mua cổ phần, mua phần vốn góp của nhà đầu tư nước ngoài, Giấy chứng nhận đăng ký doanh nghiệp, Giấy phép thành lập và hoạt động theo pháp luật chuyên ngành (đối với tổ chức kinh tế có vốn đầu tư nước ngoài thành lập và hoạt động theo pháp luật chuyên ngành), hợp đồng PPP đã ký kết, việc thanh toán các chi phí hợp pháp</w:t>
      </w:r>
      <w:r w:rsidRPr="00917B62">
        <w:rPr>
          <w:rFonts w:eastAsia="Times New Roman"/>
          <w:color w:val="000000" w:themeColor="text1"/>
          <w:lang w:val="vi-VN"/>
        </w:rPr>
        <w:t xml:space="preserve"> trong giai đoạn</w:t>
      </w:r>
      <w:r w:rsidRPr="00917B62">
        <w:rPr>
          <w:rFonts w:eastAsia="Times New Roman"/>
          <w:color w:val="000000" w:themeColor="text1"/>
          <w:lang w:val="af-ZA"/>
        </w:rPr>
        <w:t xml:space="preserve"> thực hiện hoạt động chuẩn bị đầu tư tại Việt Nam được thực hiện như sau:</w:t>
      </w:r>
    </w:p>
    <w:p w14:paraId="38351011" w14:textId="77777777" w:rsidR="00AE61D3" w:rsidRPr="00917B62" w:rsidRDefault="00AE61D3" w:rsidP="00DF4FD1">
      <w:pPr>
        <w:spacing w:before="160" w:line="252" w:lineRule="auto"/>
        <w:ind w:firstLine="720"/>
        <w:rPr>
          <w:rFonts w:eastAsia="Times New Roman"/>
          <w:color w:val="000000" w:themeColor="text1"/>
        </w:rPr>
      </w:pPr>
      <w:r w:rsidRPr="00917B62">
        <w:rPr>
          <w:rFonts w:eastAsia="Times New Roman"/>
          <w:color w:val="000000" w:themeColor="text1"/>
        </w:rPr>
        <w:lastRenderedPageBreak/>
        <w:t xml:space="preserve">a) Nhà đầu tư nước ngoài được phép chuyển tiền từ nước ngoài vào hoặc </w:t>
      </w:r>
      <w:r w:rsidRPr="00917B62">
        <w:rPr>
          <w:rFonts w:eastAsia="Times New Roman"/>
          <w:color w:val="000000" w:themeColor="text1"/>
          <w:lang w:val="af-ZA"/>
        </w:rPr>
        <w:t>từ tài khoản thanh toán mở tại ngân hàng được phép tại Việt Nam;</w:t>
      </w:r>
    </w:p>
    <w:p w14:paraId="66B63D81" w14:textId="77777777" w:rsidR="00AE61D3" w:rsidRPr="00917B62" w:rsidRDefault="00AE61D3" w:rsidP="00DF4FD1">
      <w:pPr>
        <w:spacing w:before="160" w:line="252" w:lineRule="auto"/>
        <w:ind w:firstLine="720"/>
        <w:rPr>
          <w:rFonts w:eastAsia="Times New Roman"/>
          <w:color w:val="000000" w:themeColor="text1"/>
        </w:rPr>
      </w:pPr>
      <w:r w:rsidRPr="00917B62">
        <w:rPr>
          <w:rFonts w:eastAsia="Times New Roman"/>
          <w:color w:val="000000" w:themeColor="text1"/>
        </w:rPr>
        <w:t>b) D</w:t>
      </w:r>
      <w:r w:rsidRPr="00917B62">
        <w:rPr>
          <w:rFonts w:eastAsia="Times New Roman"/>
          <w:color w:val="000000" w:themeColor="text1"/>
          <w:lang w:val="af-ZA"/>
        </w:rPr>
        <w:t xml:space="preserve">oanh nghiệp thành viên </w:t>
      </w:r>
      <w:r w:rsidRPr="00917B62">
        <w:rPr>
          <w:rFonts w:eastAsia="Times New Roman"/>
          <w:color w:val="000000" w:themeColor="text1"/>
        </w:rPr>
        <w:t xml:space="preserve">được phép chuyển tiền </w:t>
      </w:r>
      <w:r w:rsidRPr="00917B62">
        <w:rPr>
          <w:rFonts w:eastAsia="Times New Roman"/>
          <w:color w:val="000000" w:themeColor="text1"/>
          <w:lang w:val="af-ZA"/>
        </w:rPr>
        <w:t>từ tài khoản thanh toán mở tại ngân hàng được phép tại Việt Nam.</w:t>
      </w:r>
    </w:p>
    <w:p w14:paraId="78627C30" w14:textId="77777777" w:rsidR="00AE61D3" w:rsidRPr="00917B62" w:rsidRDefault="00AE61D3" w:rsidP="00DF4FD1">
      <w:pPr>
        <w:spacing w:before="160" w:line="252" w:lineRule="auto"/>
        <w:ind w:firstLine="720"/>
        <w:rPr>
          <w:rFonts w:eastAsia="Times New Roman"/>
          <w:color w:val="000000" w:themeColor="text1"/>
        </w:rPr>
      </w:pPr>
      <w:r w:rsidRPr="00917B62">
        <w:rPr>
          <w:rFonts w:eastAsia="Times New Roman"/>
          <w:color w:val="000000" w:themeColor="text1"/>
        </w:rPr>
        <w:t xml:space="preserve">2. Sau khi </w:t>
      </w:r>
      <w:r w:rsidRPr="00917B62">
        <w:rPr>
          <w:rFonts w:eastAsia="Times New Roman"/>
          <w:color w:val="000000" w:themeColor="text1"/>
          <w:lang w:val="af-ZA"/>
        </w:rPr>
        <w:t>được cơ quan có thẩm quyền cấp Giấy chứng nhận đăng ký đầu tư, Thông báo về việc đáp ứng điều kiện góp vốn, mua cổ phần, mua phần vốn góp của nhà đầu tư nước ngoài, Giấy chứng nhận đăng ký doanh nghiệp, Giấy phép thành lập và hoạt động theo pháp luật chuyên ngành (đối với tổ chức kinh tế có vốn đầu tư nước ngoài thành lập và hoạt động theo pháp luật chuyên ngành), hợp đồng PPP đã ký kết, số tiền nhà đầu tư nước ngoài, doanh nghiệp thành viên đã chuyển theo quy định tại khoản 1 Điều này được sử dụng để:</w:t>
      </w:r>
    </w:p>
    <w:p w14:paraId="75434714" w14:textId="77777777" w:rsidR="00AE61D3" w:rsidRPr="00917B62" w:rsidRDefault="00AE61D3" w:rsidP="00DF4FD1">
      <w:pPr>
        <w:spacing w:before="160" w:line="252" w:lineRule="auto"/>
        <w:ind w:firstLine="720"/>
        <w:rPr>
          <w:rFonts w:eastAsia="Times New Roman"/>
          <w:color w:val="000000" w:themeColor="text1"/>
        </w:rPr>
      </w:pPr>
      <w:r w:rsidRPr="00917B62">
        <w:rPr>
          <w:rFonts w:eastAsia="Times New Roman"/>
          <w:color w:val="000000" w:themeColor="text1"/>
          <w:lang w:val="af-ZA"/>
        </w:rPr>
        <w:t>a) Chuyển một phần hoặc toàn bộ thành vốn góp;</w:t>
      </w:r>
    </w:p>
    <w:p w14:paraId="310ABE08" w14:textId="77777777" w:rsidR="00AE61D3" w:rsidRPr="00917B62" w:rsidRDefault="00AE61D3" w:rsidP="00DF4FD1">
      <w:pPr>
        <w:spacing w:before="160" w:line="252" w:lineRule="auto"/>
        <w:ind w:firstLine="720"/>
        <w:rPr>
          <w:rFonts w:eastAsia="Times New Roman"/>
          <w:color w:val="000000" w:themeColor="text1"/>
          <w:lang w:val="af-ZA"/>
        </w:rPr>
      </w:pPr>
      <w:r w:rsidRPr="00917B62">
        <w:rPr>
          <w:rFonts w:eastAsia="Times New Roman"/>
          <w:color w:val="000000" w:themeColor="text1"/>
          <w:lang w:val="af-ZA"/>
        </w:rPr>
        <w:t xml:space="preserve">b) Chuyển một phần hoặc toàn bộ thành vốn vay nước ngoài của tổ chức kinh tế có vốn đầu tư nước ngoài. Trường hợp chuyển thành khoản vay nước ngoài, tổ chức kinh tế có vốn đầu tư nước ngoài tuân thủ quy định của pháp luật về vay, trả nợ nước ngoài; </w:t>
      </w:r>
    </w:p>
    <w:p w14:paraId="042904D0" w14:textId="77777777" w:rsidR="00AE61D3" w:rsidRPr="00917B62" w:rsidRDefault="00AE61D3" w:rsidP="00DF4FD1">
      <w:pPr>
        <w:spacing w:before="160" w:line="252" w:lineRule="auto"/>
        <w:ind w:firstLine="720"/>
        <w:rPr>
          <w:rFonts w:eastAsia="Times New Roman"/>
          <w:color w:val="000000" w:themeColor="text1"/>
          <w:lang w:val="vi-VN"/>
        </w:rPr>
      </w:pPr>
      <w:r w:rsidRPr="00917B62">
        <w:rPr>
          <w:rFonts w:eastAsia="Times New Roman"/>
          <w:color w:val="000000" w:themeColor="text1"/>
          <w:lang w:val="af-ZA"/>
        </w:rPr>
        <w:t xml:space="preserve">c) Chuyển trả cho nhà đầu tư nước ngoài, doanh nghiệp thành viên số tiền đã chuyển để thực hiện hoạt động chuẩn bị đầu tư sau khi đã trừ đi các chi phí hợp pháp liên quan đến hoạt động chuẩn bị đầu tư tại Việt Nam. </w:t>
      </w:r>
    </w:p>
    <w:p w14:paraId="34AA531D" w14:textId="77777777" w:rsidR="00AE61D3" w:rsidRPr="00917B62" w:rsidRDefault="00AE61D3" w:rsidP="00DF4FD1">
      <w:pPr>
        <w:spacing w:before="160" w:line="252" w:lineRule="auto"/>
        <w:ind w:firstLine="720"/>
        <w:rPr>
          <w:rFonts w:eastAsia="Times New Roman"/>
          <w:color w:val="000000" w:themeColor="text1"/>
          <w:lang w:val="af-ZA"/>
        </w:rPr>
      </w:pPr>
      <w:r w:rsidRPr="00917B62">
        <w:rPr>
          <w:rFonts w:eastAsia="Times New Roman"/>
          <w:color w:val="000000" w:themeColor="text1"/>
        </w:rPr>
        <w:t>3</w:t>
      </w:r>
      <w:r w:rsidRPr="00917B62">
        <w:rPr>
          <w:rFonts w:eastAsia="Times New Roman"/>
          <w:color w:val="000000" w:themeColor="text1"/>
          <w:lang w:val="af-ZA"/>
        </w:rPr>
        <w:t xml:space="preserve">. Các giao dịch quy định tại khoản 2 Điều này thực hiện trên cơ sở xuất trình các tài liệu, chứng từ hợp lệ chứng minh số tiền đã chuyển và các chi phí hợp pháp liên quan đến hoạt động chuẩn bị đầu tư tại Việt Nam, </w:t>
      </w:r>
      <w:r w:rsidRPr="00917B62">
        <w:rPr>
          <w:rFonts w:eastAsia="Times New Roman"/>
          <w:color w:val="000000" w:themeColor="text1"/>
        </w:rPr>
        <w:t xml:space="preserve">bảo đảm </w:t>
      </w:r>
      <w:r w:rsidRPr="00917B62">
        <w:rPr>
          <w:rFonts w:eastAsia="Times New Roman"/>
          <w:color w:val="000000" w:themeColor="text1"/>
          <w:lang w:val="af-ZA"/>
        </w:rPr>
        <w:t>tuân thủ quy định về quản lý ngoại hối, quy định của pháp luật về đầu tư, pháp luật về kế toán và các quy định pháp luật có liên quan.</w:t>
      </w:r>
    </w:p>
    <w:p w14:paraId="0543582E" w14:textId="441B813B" w:rsidR="00AE61D3" w:rsidRDefault="00AE61D3" w:rsidP="00DF4FD1">
      <w:pPr>
        <w:spacing w:before="160" w:line="252" w:lineRule="auto"/>
        <w:ind w:firstLine="720"/>
        <w:rPr>
          <w:rFonts w:eastAsia="Times New Roman"/>
          <w:color w:val="000000" w:themeColor="text1"/>
          <w:lang w:val="af-ZA"/>
        </w:rPr>
      </w:pPr>
      <w:r w:rsidRPr="00917B62">
        <w:rPr>
          <w:rFonts w:eastAsia="Times New Roman"/>
          <w:color w:val="000000" w:themeColor="text1"/>
          <w:lang w:val="af-ZA"/>
        </w:rPr>
        <w:t xml:space="preserve">4. Trường hợp nhà đầu tư nước ngoài đã thành lập tổ chức kinh tế trước khi thực hiện thủ tục cấp, điều chỉnh Giấy chứng nhận đăng ký đầu tư và đã mở tài khoản vốn đầu tư theo quy định tại khoản 3 Điều 7 Thông tư này, việc chuyển tiền thực hiện hoạt động chuẩn bị đầu tư được thực hiện thông qua tài khoản vốn đầu tư đã mở. </w:t>
      </w:r>
    </w:p>
    <w:p w14:paraId="039A8B9F" w14:textId="6EB2485E" w:rsidR="00AE61D3" w:rsidRPr="00917B62" w:rsidRDefault="00AE61D3" w:rsidP="00DF4FD1">
      <w:pPr>
        <w:spacing w:before="240" w:after="240" w:line="252" w:lineRule="auto"/>
        <w:ind w:firstLine="0"/>
        <w:jc w:val="center"/>
        <w:rPr>
          <w:rFonts w:eastAsia="Times New Roman"/>
          <w:color w:val="000000" w:themeColor="text1"/>
        </w:rPr>
      </w:pPr>
      <w:bookmarkStart w:id="19" w:name="chuong_2"/>
      <w:r w:rsidRPr="00917B62">
        <w:rPr>
          <w:rFonts w:eastAsia="Times New Roman"/>
          <w:b/>
          <w:bCs/>
          <w:color w:val="000000" w:themeColor="text1"/>
          <w:lang w:val="af-ZA"/>
        </w:rPr>
        <w:t>Chương II</w:t>
      </w:r>
      <w:bookmarkEnd w:id="19"/>
    </w:p>
    <w:p w14:paraId="5AEAFAFF" w14:textId="77777777" w:rsidR="00AE61D3" w:rsidRPr="00917B62" w:rsidRDefault="00AE61D3" w:rsidP="00DF4FD1">
      <w:pPr>
        <w:spacing w:before="160" w:line="252" w:lineRule="auto"/>
        <w:ind w:firstLine="0"/>
        <w:jc w:val="center"/>
        <w:rPr>
          <w:rFonts w:eastAsia="Times New Roman"/>
          <w:color w:val="000000" w:themeColor="text1"/>
          <w:lang w:val="vi-VN"/>
        </w:rPr>
      </w:pPr>
      <w:bookmarkStart w:id="20" w:name="chuong_2_name"/>
      <w:r w:rsidRPr="00917B62">
        <w:rPr>
          <w:rFonts w:eastAsia="Times New Roman"/>
          <w:b/>
          <w:bCs/>
          <w:color w:val="000000" w:themeColor="text1"/>
          <w:lang w:val="af-ZA"/>
        </w:rPr>
        <w:t xml:space="preserve">QUY ĐỊNH </w:t>
      </w:r>
      <w:bookmarkEnd w:id="20"/>
      <w:r w:rsidRPr="00917B62">
        <w:rPr>
          <w:rFonts w:eastAsia="Times New Roman"/>
          <w:b/>
          <w:bCs/>
          <w:color w:val="000000" w:themeColor="text1"/>
          <w:lang w:val="af-ZA"/>
        </w:rPr>
        <w:t>VỀ</w:t>
      </w:r>
      <w:r w:rsidRPr="00917B62">
        <w:rPr>
          <w:rFonts w:eastAsia="Times New Roman"/>
          <w:b/>
          <w:bCs/>
          <w:color w:val="000000" w:themeColor="text1"/>
          <w:lang w:val="vi-VN"/>
        </w:rPr>
        <w:t xml:space="preserve"> VIỆC MỞ VÀ SỬ DỤNG TÀI KHOẢN VỐN ĐẦU TƯ</w:t>
      </w:r>
    </w:p>
    <w:p w14:paraId="03ABF73C" w14:textId="77777777" w:rsidR="00AE61D3" w:rsidRPr="00917B62" w:rsidRDefault="00AE61D3" w:rsidP="00DF4FD1">
      <w:pPr>
        <w:spacing w:before="160" w:line="252" w:lineRule="auto"/>
        <w:ind w:firstLine="720"/>
        <w:rPr>
          <w:rFonts w:eastAsia="Times New Roman"/>
          <w:bCs/>
          <w:color w:val="000000" w:themeColor="text1"/>
          <w:lang w:val="af-ZA"/>
        </w:rPr>
      </w:pPr>
      <w:bookmarkStart w:id="21" w:name="dieu_5"/>
      <w:r w:rsidRPr="00917B62">
        <w:rPr>
          <w:rFonts w:eastAsia="Times New Roman"/>
          <w:b/>
          <w:bCs/>
          <w:color w:val="000000" w:themeColor="text1"/>
          <w:lang w:val="af-ZA"/>
        </w:rPr>
        <w:t>Điều 6. Đối tượng mở tài khoản vốn đầu tư</w:t>
      </w:r>
      <w:r w:rsidRPr="00917B62">
        <w:rPr>
          <w:rFonts w:eastAsia="Times New Roman"/>
          <w:bCs/>
          <w:color w:val="000000" w:themeColor="text1"/>
          <w:lang w:val="af-ZA"/>
        </w:rPr>
        <w:t xml:space="preserve"> </w:t>
      </w:r>
      <w:bookmarkEnd w:id="21"/>
    </w:p>
    <w:p w14:paraId="7738702A" w14:textId="77777777" w:rsidR="00AE61D3" w:rsidRPr="00917B62" w:rsidRDefault="00AE61D3" w:rsidP="00DF4FD1">
      <w:pPr>
        <w:spacing w:before="160" w:line="252" w:lineRule="auto"/>
        <w:ind w:firstLine="720"/>
        <w:rPr>
          <w:rFonts w:eastAsia="Times New Roman"/>
          <w:color w:val="000000" w:themeColor="text1"/>
        </w:rPr>
      </w:pPr>
      <w:r w:rsidRPr="00917B62">
        <w:rPr>
          <w:rFonts w:eastAsia="Times New Roman"/>
          <w:color w:val="000000" w:themeColor="text1"/>
          <w:lang w:val="af-ZA"/>
        </w:rPr>
        <w:t>1</w:t>
      </w:r>
      <w:r w:rsidRPr="00917B62">
        <w:rPr>
          <w:rFonts w:eastAsia="Times New Roman"/>
          <w:color w:val="000000" w:themeColor="text1"/>
          <w:lang w:val="vi-VN"/>
        </w:rPr>
        <w:t>.</w:t>
      </w:r>
      <w:r w:rsidRPr="00917B62">
        <w:rPr>
          <w:rFonts w:eastAsia="Times New Roman"/>
          <w:color w:val="000000" w:themeColor="text1"/>
          <w:lang w:val="af-ZA"/>
        </w:rPr>
        <w:t xml:space="preserve"> </w:t>
      </w:r>
      <w:r w:rsidRPr="00917B62">
        <w:rPr>
          <w:rFonts w:eastAsia="Times New Roman"/>
          <w:color w:val="000000" w:themeColor="text1"/>
        </w:rPr>
        <w:t>Tổ chức kinh tế có vốn đầu tư nước ngoài bao gồm:</w:t>
      </w:r>
    </w:p>
    <w:p w14:paraId="4B340460" w14:textId="77777777" w:rsidR="00AE61D3" w:rsidRPr="00917B62" w:rsidRDefault="00AE61D3" w:rsidP="00DF4FD1">
      <w:pPr>
        <w:spacing w:before="160" w:line="252" w:lineRule="auto"/>
        <w:ind w:firstLine="720"/>
        <w:rPr>
          <w:rFonts w:eastAsia="Times New Roman"/>
          <w:color w:val="000000" w:themeColor="text1"/>
          <w:lang w:val="af-ZA"/>
        </w:rPr>
      </w:pPr>
      <w:bookmarkStart w:id="22" w:name="diem_a_2_3"/>
      <w:r w:rsidRPr="00917B62">
        <w:rPr>
          <w:rFonts w:eastAsia="Times New Roman"/>
          <w:color w:val="000000" w:themeColor="text1"/>
          <w:lang w:val="af-ZA"/>
        </w:rPr>
        <w:t xml:space="preserve">a) </w:t>
      </w:r>
      <w:bookmarkEnd w:id="22"/>
      <w:r w:rsidRPr="00917B62">
        <w:rPr>
          <w:rFonts w:eastAsia="Times New Roman"/>
          <w:color w:val="000000" w:themeColor="text1"/>
          <w:lang w:val="af-ZA"/>
        </w:rPr>
        <w:t xml:space="preserve">Tổ chức kinh tế được nhà đầu tư nước ngoài, doanh nghiệp thành viên thành lập theo quy định pháp luật đầu tư và các quy định pháp luật có liên quan; </w:t>
      </w:r>
    </w:p>
    <w:p w14:paraId="2598C04D" w14:textId="77777777" w:rsidR="00AE61D3" w:rsidRPr="00917B62" w:rsidRDefault="00AE61D3" w:rsidP="00DF4FD1">
      <w:pPr>
        <w:spacing w:before="160" w:line="252" w:lineRule="auto"/>
        <w:ind w:firstLine="720"/>
        <w:rPr>
          <w:rFonts w:eastAsia="Times New Roman"/>
          <w:color w:val="000000" w:themeColor="text1"/>
          <w:lang w:val="nl-NL"/>
        </w:rPr>
      </w:pPr>
      <w:r w:rsidRPr="00917B62">
        <w:rPr>
          <w:rFonts w:eastAsia="Times New Roman"/>
          <w:color w:val="000000" w:themeColor="text1"/>
          <w:lang w:val="af-ZA"/>
        </w:rPr>
        <w:t xml:space="preserve">b) Tổ chức kinh tế có vốn đầu tư nước ngoài có </w:t>
      </w:r>
      <w:bookmarkStart w:id="23" w:name="cumtu_1"/>
      <w:r w:rsidRPr="00917B62">
        <w:rPr>
          <w:rFonts w:eastAsia="Times New Roman"/>
          <w:color w:val="000000" w:themeColor="text1"/>
          <w:lang w:val="af-ZA"/>
        </w:rPr>
        <w:t>nhà đầu tư nước ngoài, doanh nghiệp thành viên là thành viên hoặc cổ đông nắm giữ trên 50% vốn điều lệ</w:t>
      </w:r>
      <w:bookmarkEnd w:id="23"/>
      <w:r w:rsidRPr="00917B62">
        <w:rPr>
          <w:rFonts w:eastAsia="Times New Roman"/>
          <w:color w:val="000000" w:themeColor="text1"/>
          <w:lang w:val="af-ZA"/>
        </w:rPr>
        <w:t xml:space="preserve"> thông qua việc</w:t>
      </w:r>
      <w:r w:rsidRPr="00917B62">
        <w:rPr>
          <w:rFonts w:eastAsia="Times New Roman"/>
          <w:color w:val="000000" w:themeColor="text1"/>
          <w:lang w:val="nl-NL"/>
        </w:rPr>
        <w:t xml:space="preserve"> đầu tư góp vốn, mua cổ phần, mua phần vốn góp; </w:t>
      </w:r>
    </w:p>
    <w:p w14:paraId="70161340" w14:textId="77777777" w:rsidR="00AE61D3" w:rsidRPr="00917B62" w:rsidRDefault="00AE61D3" w:rsidP="00DF4FD1">
      <w:pPr>
        <w:spacing w:before="160" w:line="252" w:lineRule="auto"/>
        <w:ind w:firstLine="720"/>
        <w:rPr>
          <w:rFonts w:eastAsia="Times New Roman"/>
          <w:color w:val="000000" w:themeColor="text1"/>
          <w:lang w:val="af-ZA"/>
        </w:rPr>
      </w:pPr>
      <w:r w:rsidRPr="00917B62">
        <w:rPr>
          <w:rFonts w:eastAsia="Times New Roman"/>
          <w:color w:val="000000" w:themeColor="text1"/>
          <w:lang w:val="af-ZA"/>
        </w:rPr>
        <w:t xml:space="preserve">c) </w:t>
      </w:r>
      <w:r w:rsidRPr="00917B62">
        <w:rPr>
          <w:rFonts w:eastAsia="Times New Roman"/>
          <w:color w:val="000000" w:themeColor="text1"/>
          <w:lang w:val="nl-NL"/>
        </w:rPr>
        <w:t xml:space="preserve">Doanh nghiệp dự án PPP </w:t>
      </w:r>
      <w:r w:rsidRPr="00917B62">
        <w:rPr>
          <w:rFonts w:eastAsia="Times New Roman"/>
          <w:color w:val="000000" w:themeColor="text1"/>
          <w:lang w:val="af-ZA"/>
        </w:rPr>
        <w:t>do nhà đầu tư nước ngoài thành lập.</w:t>
      </w:r>
    </w:p>
    <w:p w14:paraId="19ED70D1" w14:textId="77777777" w:rsidR="00AE61D3" w:rsidRPr="00917B62" w:rsidRDefault="00AE61D3" w:rsidP="00DF4FD1">
      <w:pPr>
        <w:spacing w:before="160" w:line="252" w:lineRule="auto"/>
        <w:ind w:firstLine="720"/>
        <w:rPr>
          <w:rFonts w:eastAsia="Times New Roman"/>
          <w:color w:val="000000" w:themeColor="text1"/>
          <w:lang w:val="af-ZA"/>
        </w:rPr>
      </w:pPr>
      <w:r w:rsidRPr="00917B62">
        <w:rPr>
          <w:rFonts w:eastAsia="Times New Roman"/>
          <w:color w:val="000000" w:themeColor="text1"/>
          <w:lang w:val="af-ZA"/>
        </w:rPr>
        <w:t>2</w:t>
      </w:r>
      <w:r w:rsidRPr="00917B62">
        <w:rPr>
          <w:rFonts w:eastAsia="Times New Roman"/>
          <w:color w:val="000000" w:themeColor="text1"/>
          <w:lang w:val="vi-VN"/>
        </w:rPr>
        <w:t>.</w:t>
      </w:r>
      <w:r w:rsidRPr="00917B62">
        <w:rPr>
          <w:rFonts w:eastAsia="Times New Roman"/>
          <w:color w:val="000000" w:themeColor="text1"/>
          <w:lang w:val="af-ZA"/>
        </w:rPr>
        <w:t xml:space="preserve"> Nhà đầu tư nước ngoài, doanh nghiệp thành viên tham gia hợp đồng BCC.</w:t>
      </w:r>
    </w:p>
    <w:p w14:paraId="450DD16D" w14:textId="77777777" w:rsidR="00AE61D3" w:rsidRPr="00917B62" w:rsidRDefault="00AE61D3" w:rsidP="00DF4FD1">
      <w:pPr>
        <w:spacing w:before="160" w:line="252" w:lineRule="auto"/>
        <w:ind w:firstLine="720"/>
        <w:rPr>
          <w:rFonts w:eastAsia="Times New Roman"/>
          <w:color w:val="000000" w:themeColor="text1"/>
          <w:lang w:val="af-ZA"/>
        </w:rPr>
      </w:pPr>
      <w:r w:rsidRPr="00917B62">
        <w:rPr>
          <w:rFonts w:eastAsia="Times New Roman"/>
          <w:color w:val="000000" w:themeColor="text1"/>
          <w:lang w:val="af-ZA"/>
        </w:rPr>
        <w:t>3</w:t>
      </w:r>
      <w:r w:rsidRPr="00917B62">
        <w:rPr>
          <w:rFonts w:eastAsia="Times New Roman"/>
          <w:color w:val="000000" w:themeColor="text1"/>
          <w:lang w:val="vi-VN"/>
        </w:rPr>
        <w:t>.</w:t>
      </w:r>
      <w:r w:rsidRPr="00917B62">
        <w:rPr>
          <w:rFonts w:eastAsia="Times New Roman"/>
          <w:color w:val="000000" w:themeColor="text1"/>
          <w:lang w:val="af-ZA"/>
        </w:rPr>
        <w:t xml:space="preserve"> </w:t>
      </w:r>
      <w:r w:rsidRPr="00917B62">
        <w:rPr>
          <w:rFonts w:eastAsia="Times New Roman"/>
          <w:color w:val="000000" w:themeColor="text1"/>
        </w:rPr>
        <w:t>Nhà đầu tư nước ngoài trực tiếp</w:t>
      </w:r>
      <w:r w:rsidRPr="00917B62">
        <w:rPr>
          <w:rFonts w:eastAsia="Times New Roman"/>
          <w:color w:val="000000" w:themeColor="text1"/>
          <w:lang w:val="vi-VN"/>
        </w:rPr>
        <w:t xml:space="preserve"> thực hiện</w:t>
      </w:r>
      <w:r w:rsidRPr="00917B62">
        <w:rPr>
          <w:rFonts w:eastAsia="Times New Roman"/>
          <w:color w:val="000000" w:themeColor="text1"/>
        </w:rPr>
        <w:t xml:space="preserve"> dự </w:t>
      </w:r>
      <w:proofErr w:type="gramStart"/>
      <w:r w:rsidRPr="00917B62">
        <w:rPr>
          <w:rFonts w:eastAsia="Times New Roman"/>
          <w:color w:val="000000" w:themeColor="text1"/>
        </w:rPr>
        <w:t>án</w:t>
      </w:r>
      <w:proofErr w:type="gramEnd"/>
      <w:r w:rsidRPr="00917B62">
        <w:rPr>
          <w:rFonts w:eastAsia="Times New Roman"/>
          <w:color w:val="000000" w:themeColor="text1"/>
        </w:rPr>
        <w:t xml:space="preserve"> PPP trong trường hợp không thành lập doanh nghiệp dự án PPP.</w:t>
      </w:r>
    </w:p>
    <w:p w14:paraId="3E2811B9" w14:textId="77777777" w:rsidR="00AE61D3" w:rsidRPr="00917B62" w:rsidRDefault="00AE61D3" w:rsidP="00DF4FD1">
      <w:pPr>
        <w:spacing w:before="160" w:line="252" w:lineRule="auto"/>
        <w:ind w:firstLine="720"/>
        <w:rPr>
          <w:rFonts w:eastAsia="Times New Roman"/>
          <w:color w:val="000000" w:themeColor="text1"/>
        </w:rPr>
      </w:pPr>
      <w:r w:rsidRPr="00917B62">
        <w:rPr>
          <w:rFonts w:eastAsia="Times New Roman"/>
          <w:color w:val="000000" w:themeColor="text1"/>
        </w:rPr>
        <w:t>4. Nhà thầu là nhà đầu tư nước ngoài trong các hợp đồng dầu khí và các văn bản thỏa thuận</w:t>
      </w:r>
      <w:r w:rsidRPr="00917B62">
        <w:rPr>
          <w:color w:val="000000" w:themeColor="text1"/>
        </w:rPr>
        <w:t xml:space="preserve"> trong lĩnh vực dầu khí </w:t>
      </w:r>
      <w:r w:rsidRPr="00917B62">
        <w:rPr>
          <w:rFonts w:eastAsia="Times New Roman"/>
          <w:color w:val="000000" w:themeColor="text1"/>
        </w:rPr>
        <w:t xml:space="preserve">được ký kết nhân danh Nhà nước hoặc Chính phủ nước Cộng hòa xã hội chủ nghĩa Việt Nam với bên ký kết nước ngoài (sau đây gọi là nhà đầu tư nước ngoài trong </w:t>
      </w:r>
      <w:r w:rsidRPr="00917B62">
        <w:rPr>
          <w:rFonts w:eastAsia="Times New Roman"/>
          <w:color w:val="000000" w:themeColor="text1"/>
          <w:lang w:val="vi-VN"/>
        </w:rPr>
        <w:t>hoạt động</w:t>
      </w:r>
      <w:r w:rsidRPr="00917B62">
        <w:rPr>
          <w:rFonts w:eastAsia="Times New Roman"/>
          <w:color w:val="000000" w:themeColor="text1"/>
        </w:rPr>
        <w:t xml:space="preserve"> dầu khí). </w:t>
      </w:r>
    </w:p>
    <w:p w14:paraId="223CB8DB" w14:textId="77777777" w:rsidR="00AE61D3" w:rsidRPr="00917B62" w:rsidRDefault="00AE61D3" w:rsidP="00DF4FD1">
      <w:pPr>
        <w:spacing w:before="160" w:line="252" w:lineRule="auto"/>
        <w:ind w:firstLine="720"/>
        <w:rPr>
          <w:rFonts w:eastAsia="Times New Roman"/>
          <w:b/>
          <w:bCs/>
          <w:color w:val="000000" w:themeColor="text1"/>
          <w:lang w:val="af-ZA"/>
        </w:rPr>
      </w:pPr>
      <w:r w:rsidRPr="00917B62">
        <w:rPr>
          <w:rFonts w:eastAsia="Times New Roman"/>
          <w:b/>
          <w:bCs/>
          <w:color w:val="000000" w:themeColor="text1"/>
          <w:lang w:val="af-ZA"/>
        </w:rPr>
        <w:t>Điều 7. Nguyên</w:t>
      </w:r>
      <w:r w:rsidRPr="00917B62">
        <w:rPr>
          <w:rFonts w:eastAsia="Times New Roman"/>
          <w:b/>
          <w:bCs/>
          <w:color w:val="000000" w:themeColor="text1"/>
          <w:lang w:val="vi-VN"/>
        </w:rPr>
        <w:t xml:space="preserve"> tắc mở và sử dụng</w:t>
      </w:r>
      <w:r w:rsidRPr="00917B62">
        <w:rPr>
          <w:rFonts w:eastAsia="Times New Roman"/>
          <w:b/>
          <w:bCs/>
          <w:i/>
          <w:color w:val="000000" w:themeColor="text1"/>
        </w:rPr>
        <w:t xml:space="preserve"> </w:t>
      </w:r>
      <w:r w:rsidRPr="00917B62">
        <w:rPr>
          <w:rFonts w:eastAsia="Times New Roman"/>
          <w:b/>
          <w:bCs/>
          <w:color w:val="000000" w:themeColor="text1"/>
          <w:lang w:val="vi-VN"/>
        </w:rPr>
        <w:t>tài khoản vốn</w:t>
      </w:r>
      <w:r w:rsidRPr="00917B62">
        <w:rPr>
          <w:rFonts w:eastAsia="Times New Roman"/>
          <w:b/>
          <w:bCs/>
          <w:color w:val="000000" w:themeColor="text1"/>
        </w:rPr>
        <w:t xml:space="preserve"> đầu tư</w:t>
      </w:r>
    </w:p>
    <w:p w14:paraId="0E8C6A73" w14:textId="77777777" w:rsidR="00AE61D3" w:rsidRPr="00917B62" w:rsidRDefault="00AE61D3" w:rsidP="00DF4FD1">
      <w:pPr>
        <w:spacing w:before="160" w:line="252" w:lineRule="auto"/>
        <w:ind w:firstLine="720"/>
        <w:rPr>
          <w:rFonts w:eastAsia="Times New Roman"/>
          <w:color w:val="000000" w:themeColor="text1"/>
          <w:lang w:val="vi-VN"/>
        </w:rPr>
      </w:pPr>
      <w:r w:rsidRPr="00917B62">
        <w:rPr>
          <w:rFonts w:eastAsia="Times New Roman"/>
          <w:color w:val="000000" w:themeColor="text1"/>
          <w:lang w:val="af-ZA"/>
        </w:rPr>
        <w:t>1. Các đối tượng quy định tại Điều 6 Thông tư này được mở 01 (một) tài khoản vốn đầu tư bằng ngoại tệ và/hoặc 01 (một) tài khoản vốn đầu tư bằng đồng Việt Nam tại</w:t>
      </w:r>
      <w:r w:rsidRPr="00917B62">
        <w:rPr>
          <w:rFonts w:eastAsia="Times New Roman"/>
          <w:color w:val="000000" w:themeColor="text1"/>
          <w:lang w:val="vi-VN"/>
        </w:rPr>
        <w:t xml:space="preserve"> </w:t>
      </w:r>
      <w:r w:rsidRPr="00917B62">
        <w:rPr>
          <w:rFonts w:eastAsia="Times New Roman"/>
          <w:color w:val="000000" w:themeColor="text1"/>
        </w:rPr>
        <w:t>cùng 01 (</w:t>
      </w:r>
      <w:r w:rsidRPr="00917B62">
        <w:rPr>
          <w:rFonts w:eastAsia="Times New Roman"/>
          <w:color w:val="000000" w:themeColor="text1"/>
          <w:lang w:val="af-ZA"/>
        </w:rPr>
        <w:t>một) ngân hàng được phép</w:t>
      </w:r>
      <w:r w:rsidRPr="00917B62">
        <w:rPr>
          <w:rFonts w:eastAsia="Times New Roman"/>
          <w:color w:val="000000" w:themeColor="text1"/>
          <w:lang w:val="vi-VN"/>
        </w:rPr>
        <w:t xml:space="preserve">. </w:t>
      </w:r>
    </w:p>
    <w:p w14:paraId="3BDC7CCB" w14:textId="77777777" w:rsidR="00AE61D3" w:rsidRPr="00917B62" w:rsidRDefault="00AE61D3" w:rsidP="00DF4FD1">
      <w:pPr>
        <w:spacing w:line="252" w:lineRule="auto"/>
        <w:ind w:firstLine="720"/>
        <w:rPr>
          <w:rFonts w:eastAsia="Times New Roman"/>
          <w:color w:val="000000" w:themeColor="text1"/>
          <w:lang w:val="vi-VN"/>
        </w:rPr>
      </w:pPr>
      <w:r w:rsidRPr="00917B62">
        <w:rPr>
          <w:color w:val="000000" w:themeColor="text1"/>
        </w:rPr>
        <w:t>Trường hợp</w:t>
      </w:r>
      <w:r w:rsidRPr="00917B62">
        <w:rPr>
          <w:color w:val="000000" w:themeColor="text1"/>
          <w:lang w:val="vi-VN"/>
        </w:rPr>
        <w:t xml:space="preserve"> có nhu cầu </w:t>
      </w:r>
      <w:r w:rsidRPr="00917B62">
        <w:rPr>
          <w:color w:val="000000" w:themeColor="text1"/>
        </w:rPr>
        <w:t>góp</w:t>
      </w:r>
      <w:r w:rsidRPr="00917B62">
        <w:rPr>
          <w:color w:val="000000" w:themeColor="text1"/>
          <w:lang w:val="vi-VN"/>
        </w:rPr>
        <w:t xml:space="preserve"> vốn bằng nhiều loại ngoại tệ thì được </w:t>
      </w:r>
      <w:r w:rsidRPr="00917B62">
        <w:rPr>
          <w:color w:val="000000" w:themeColor="text1"/>
        </w:rPr>
        <w:t>mở 01 (một) tài khoản vốn đầu tư tương ứng với từng loại ngoại tệ tại cùng</w:t>
      </w:r>
      <w:r w:rsidRPr="00917B62">
        <w:rPr>
          <w:color w:val="000000" w:themeColor="text1"/>
          <w:lang w:val="vi-VN"/>
        </w:rPr>
        <w:t xml:space="preserve"> </w:t>
      </w:r>
      <w:r w:rsidRPr="00917B62">
        <w:rPr>
          <w:rFonts w:eastAsia="Times New Roman"/>
          <w:color w:val="000000" w:themeColor="text1"/>
          <w:lang w:val="af-ZA"/>
        </w:rPr>
        <w:t xml:space="preserve">01 (một) </w:t>
      </w:r>
      <w:r w:rsidRPr="00917B62">
        <w:rPr>
          <w:color w:val="000000" w:themeColor="text1"/>
        </w:rPr>
        <w:t>ngân hàng được phép</w:t>
      </w:r>
      <w:r w:rsidRPr="00917B62">
        <w:rPr>
          <w:rFonts w:eastAsia="Times New Roman"/>
          <w:color w:val="000000" w:themeColor="text1"/>
          <w:lang w:val="af-ZA"/>
        </w:rPr>
        <w:t xml:space="preserve"> để thực hiện các giao dịch </w:t>
      </w:r>
      <w:proofErr w:type="gramStart"/>
      <w:r w:rsidRPr="00917B62">
        <w:rPr>
          <w:rFonts w:eastAsia="Times New Roman"/>
          <w:color w:val="000000" w:themeColor="text1"/>
          <w:lang w:val="af-ZA"/>
        </w:rPr>
        <w:t>thu</w:t>
      </w:r>
      <w:proofErr w:type="gramEnd"/>
      <w:r w:rsidRPr="00917B62">
        <w:rPr>
          <w:rFonts w:eastAsia="Times New Roman"/>
          <w:color w:val="000000" w:themeColor="text1"/>
          <w:lang w:val="af-ZA"/>
        </w:rPr>
        <w:t xml:space="preserve">, chi </w:t>
      </w:r>
      <w:r w:rsidRPr="00917B62">
        <w:rPr>
          <w:color w:val="000000" w:themeColor="text1"/>
          <w:lang w:val="af-ZA"/>
        </w:rPr>
        <w:t>t</w:t>
      </w:r>
      <w:r w:rsidRPr="00917B62">
        <w:rPr>
          <w:rFonts w:eastAsia="Times New Roman"/>
          <w:color w:val="000000" w:themeColor="text1"/>
          <w:lang w:val="pt-BR"/>
        </w:rPr>
        <w:t>heo quy định tại Điều 8 Thông tư này</w:t>
      </w:r>
      <w:r w:rsidRPr="00917B62">
        <w:rPr>
          <w:rFonts w:eastAsia="Times New Roman"/>
          <w:color w:val="000000" w:themeColor="text1"/>
          <w:lang w:val="af-ZA"/>
        </w:rPr>
        <w:t>.</w:t>
      </w:r>
    </w:p>
    <w:p w14:paraId="14AC485F" w14:textId="77777777" w:rsidR="00AE61D3" w:rsidRPr="00917B62" w:rsidRDefault="00AE61D3" w:rsidP="00DF4FD1">
      <w:pPr>
        <w:spacing w:before="160" w:line="252" w:lineRule="auto"/>
        <w:ind w:firstLine="720"/>
        <w:rPr>
          <w:rFonts w:eastAsia="Times New Roman"/>
          <w:color w:val="000000" w:themeColor="text1"/>
          <w:lang w:val="af-ZA"/>
        </w:rPr>
      </w:pPr>
      <w:r w:rsidRPr="00917B62">
        <w:rPr>
          <w:rFonts w:eastAsia="Times New Roman"/>
          <w:color w:val="000000" w:themeColor="text1"/>
          <w:lang w:val="af-ZA"/>
        </w:rPr>
        <w:t xml:space="preserve">2. Trường hợp thực hiện nhiều hợp đồng BCC, hợp đồng dầu khí hoặc nhiều dự án PPP, mỗi nhà đầu tư nước ngoài, doanh nghiệp thành viên phải mở tài khoản vốn đầu tư </w:t>
      </w:r>
      <w:r w:rsidRPr="00917B62">
        <w:rPr>
          <w:color w:val="000000" w:themeColor="text1"/>
        </w:rPr>
        <w:t>riêng biệt cho từng hợp đồng hoặc từng dự án PPP</w:t>
      </w:r>
      <w:r w:rsidRPr="00917B62">
        <w:rPr>
          <w:rFonts w:eastAsia="Times New Roman"/>
          <w:color w:val="000000" w:themeColor="text1"/>
          <w:lang w:val="af-ZA"/>
        </w:rPr>
        <w:t xml:space="preserve">. </w:t>
      </w:r>
    </w:p>
    <w:p w14:paraId="30612913" w14:textId="77777777" w:rsidR="00AE61D3" w:rsidRPr="00917B62" w:rsidRDefault="00AE61D3" w:rsidP="00DF4FD1">
      <w:pPr>
        <w:spacing w:before="160" w:line="252" w:lineRule="auto"/>
        <w:ind w:firstLine="720"/>
        <w:rPr>
          <w:rFonts w:eastAsia="Times New Roman"/>
          <w:color w:val="000000" w:themeColor="text1"/>
          <w:lang w:val="af-ZA"/>
        </w:rPr>
      </w:pPr>
      <w:r w:rsidRPr="00917B62">
        <w:rPr>
          <w:rFonts w:eastAsia="Times New Roman"/>
          <w:color w:val="000000" w:themeColor="text1"/>
          <w:lang w:val="af-ZA"/>
        </w:rPr>
        <w:t>Đối với mỗi hợp đồng BCC, hợp đồng dầu khí hoặc mỗi dự án PPP, nhà đầu tư nước ngoài, doanh nghiệp thành viên được mở 01 (một) tài khoản vốn đầu tư bằng ngoại tệ tương ứng với từng loại ngoại tệ và/hoặc 01 (một) tài khoản vốn đầu tư bằng đồng Việt Nam tại cùng 01 (một) ngân hàng được phép.</w:t>
      </w:r>
    </w:p>
    <w:p w14:paraId="1A717919" w14:textId="77777777" w:rsidR="00AE61D3" w:rsidRPr="00917B62" w:rsidRDefault="00AE61D3" w:rsidP="00DF4FD1">
      <w:pPr>
        <w:spacing w:before="160" w:line="252" w:lineRule="auto"/>
        <w:ind w:firstLine="720"/>
        <w:rPr>
          <w:color w:val="000000" w:themeColor="text1"/>
        </w:rPr>
      </w:pPr>
      <w:r w:rsidRPr="00917B62">
        <w:rPr>
          <w:rFonts w:eastAsia="Times New Roman"/>
          <w:color w:val="000000" w:themeColor="text1"/>
        </w:rPr>
        <w:t xml:space="preserve">3. </w:t>
      </w:r>
      <w:r w:rsidRPr="00917B62">
        <w:rPr>
          <w:rFonts w:eastAsia="Times New Roman"/>
          <w:color w:val="000000" w:themeColor="text1"/>
          <w:lang w:val="af-ZA"/>
        </w:rPr>
        <w:t>Trường hợp nhà đầu tư nước ngoài thành lập tổ chức kinh tế trước khi thực hiện thủ tục cấp, điều chỉnh Giấy chứng nhận đăng ký đầu tư, tổ chức kinh tế có vốn đầu tư nước ngoài này được mở 01 (một) tài khoản vốn đầu tư bằng ngoại tệ và/hoặc 01 (một) tài khoản vốn đầu tư bằng đồng Việt Nam trước khi được cấp, điều chỉnh</w:t>
      </w:r>
      <w:r w:rsidRPr="00917B62">
        <w:rPr>
          <w:rFonts w:eastAsia="Times New Roman"/>
          <w:color w:val="000000" w:themeColor="text1"/>
          <w:lang w:val="vi-VN"/>
        </w:rPr>
        <w:t xml:space="preserve"> </w:t>
      </w:r>
      <w:r w:rsidRPr="00917B62">
        <w:rPr>
          <w:rFonts w:eastAsia="Times New Roman"/>
          <w:color w:val="000000" w:themeColor="text1"/>
          <w:lang w:val="af-ZA"/>
        </w:rPr>
        <w:t>Giấy chứng nhận đăng ký đầu tư</w:t>
      </w:r>
      <w:r w:rsidRPr="00917B62">
        <w:rPr>
          <w:color w:val="000000" w:themeColor="text1"/>
        </w:rPr>
        <w:t xml:space="preserve"> tại cùng</w:t>
      </w:r>
      <w:r w:rsidRPr="00917B62">
        <w:rPr>
          <w:color w:val="000000" w:themeColor="text1"/>
          <w:lang w:val="vi-VN"/>
        </w:rPr>
        <w:t xml:space="preserve"> </w:t>
      </w:r>
      <w:r w:rsidRPr="00917B62">
        <w:rPr>
          <w:color w:val="000000" w:themeColor="text1"/>
        </w:rPr>
        <w:t xml:space="preserve">01 </w:t>
      </w:r>
      <w:r w:rsidRPr="00917B62">
        <w:rPr>
          <w:rFonts w:eastAsia="Times New Roman"/>
          <w:color w:val="000000" w:themeColor="text1"/>
          <w:lang w:val="af-ZA"/>
        </w:rPr>
        <w:t xml:space="preserve">(một) </w:t>
      </w:r>
      <w:r w:rsidRPr="00917B62">
        <w:rPr>
          <w:color w:val="000000" w:themeColor="text1"/>
        </w:rPr>
        <w:t xml:space="preserve">ngân hàng được phép và </w:t>
      </w:r>
      <w:r w:rsidRPr="00917B62">
        <w:rPr>
          <w:color w:val="000000" w:themeColor="text1"/>
          <w:lang w:val="af-ZA"/>
        </w:rPr>
        <w:t xml:space="preserve">chỉ được sử dụng để nhận vốn điều lệ, tiền lãi từ số dư trên tài khoản; thanh toán các chi phí hợp pháp liên quan đến hoạt động chuẩn bị đầu tư tại Việt Nam </w:t>
      </w:r>
      <w:r w:rsidRPr="00917B62">
        <w:rPr>
          <w:iCs/>
          <w:color w:val="000000" w:themeColor="text1"/>
        </w:rPr>
        <w:t>và</w:t>
      </w:r>
      <w:r w:rsidRPr="00917B62">
        <w:rPr>
          <w:i/>
          <w:iCs/>
          <w:color w:val="000000" w:themeColor="text1"/>
        </w:rPr>
        <w:t xml:space="preserve"> </w:t>
      </w:r>
      <w:r w:rsidRPr="00917B62">
        <w:rPr>
          <w:color w:val="000000" w:themeColor="text1"/>
          <w:lang w:val="af-ZA"/>
        </w:rPr>
        <w:t xml:space="preserve">hoàn trả vốn cho nhà đầu tư, doanh nghiệp thành viên trong trường hợp không được cấp, điều chỉnh </w:t>
      </w:r>
      <w:r w:rsidRPr="00917B62">
        <w:rPr>
          <w:color w:val="000000" w:themeColor="text1"/>
          <w:lang w:val="vi-VN"/>
        </w:rPr>
        <w:t>Giấy chứng nhận đăng ký đầu tư</w:t>
      </w:r>
      <w:r w:rsidRPr="00917B62">
        <w:rPr>
          <w:color w:val="000000" w:themeColor="text1"/>
        </w:rPr>
        <w:t xml:space="preserve">. </w:t>
      </w:r>
    </w:p>
    <w:p w14:paraId="0E3F7A98" w14:textId="77777777" w:rsidR="00AE61D3" w:rsidRPr="00917B62" w:rsidRDefault="00AE61D3" w:rsidP="00DF4FD1">
      <w:pPr>
        <w:spacing w:before="160" w:line="252" w:lineRule="auto"/>
        <w:ind w:firstLine="720"/>
        <w:rPr>
          <w:color w:val="000000" w:themeColor="text1"/>
        </w:rPr>
      </w:pPr>
      <w:r w:rsidRPr="00917B62">
        <w:rPr>
          <w:rFonts w:eastAsia="Times New Roman"/>
          <w:color w:val="000000" w:themeColor="text1"/>
        </w:rPr>
        <w:t xml:space="preserve">Sau khi được cấp, điều chỉnh </w:t>
      </w:r>
      <w:r w:rsidRPr="00917B62">
        <w:rPr>
          <w:rFonts w:eastAsia="Times New Roman"/>
          <w:color w:val="000000" w:themeColor="text1"/>
          <w:lang w:val="vi-VN"/>
        </w:rPr>
        <w:t>Giấy chứng nhận đăng ký đầu tư</w:t>
      </w:r>
      <w:r w:rsidRPr="00917B62">
        <w:rPr>
          <w:rFonts w:eastAsia="Times New Roman"/>
          <w:color w:val="000000" w:themeColor="text1"/>
        </w:rPr>
        <w:t xml:space="preserve">, các đối tượng này được mở thêm tài khoản vốn đầu tư bằng loại ngoại tệ khác theo </w:t>
      </w:r>
      <w:r w:rsidRPr="00917B62">
        <w:rPr>
          <w:color w:val="000000" w:themeColor="text1"/>
        </w:rPr>
        <w:t xml:space="preserve">quy định tại khoản 1 Điều này và được sử dụng tài khoản </w:t>
      </w:r>
      <w:r w:rsidRPr="00917B62">
        <w:rPr>
          <w:color w:val="000000" w:themeColor="text1"/>
          <w:lang w:val="af-ZA"/>
        </w:rPr>
        <w:t xml:space="preserve">vốn đầu tư </w:t>
      </w:r>
      <w:r w:rsidRPr="00917B62">
        <w:rPr>
          <w:color w:val="000000" w:themeColor="text1"/>
        </w:rPr>
        <w:t xml:space="preserve">đã mở để thực hiện các giao dịch thu, chi theo quy định tại Điều 8, Điều 9 Thông tư này.  </w:t>
      </w:r>
    </w:p>
    <w:p w14:paraId="344EC9C6" w14:textId="77777777" w:rsidR="00AE61D3" w:rsidRPr="00917B62" w:rsidRDefault="00AE61D3" w:rsidP="00DF4FD1">
      <w:pPr>
        <w:spacing w:before="160" w:line="252" w:lineRule="auto"/>
        <w:ind w:firstLine="720"/>
        <w:rPr>
          <w:rFonts w:eastAsia="Times New Roman"/>
          <w:color w:val="000000" w:themeColor="text1"/>
        </w:rPr>
      </w:pPr>
      <w:r w:rsidRPr="00917B62">
        <w:rPr>
          <w:rFonts w:eastAsia="Times New Roman"/>
          <w:color w:val="000000" w:themeColor="text1"/>
        </w:rPr>
        <w:t>4</w:t>
      </w:r>
      <w:r w:rsidRPr="00917B62">
        <w:rPr>
          <w:rFonts w:eastAsia="Times New Roman"/>
          <w:color w:val="000000" w:themeColor="text1"/>
          <w:lang w:val="vi-VN"/>
        </w:rPr>
        <w:t>.</w:t>
      </w:r>
      <w:r w:rsidRPr="00917B62">
        <w:rPr>
          <w:rFonts w:eastAsia="Times New Roman"/>
          <w:color w:val="000000" w:themeColor="text1"/>
          <w:lang w:val="af-ZA"/>
        </w:rPr>
        <w:t xml:space="preserve"> Trường hợp thay đổi ngân hàng được phép nơi mở tài khoản vốn đầu tư, các đối tượng quy định tại Điều 6 Thông tư này thực hiện </w:t>
      </w:r>
      <w:proofErr w:type="gramStart"/>
      <w:r w:rsidRPr="00917B62">
        <w:rPr>
          <w:rFonts w:eastAsia="Times New Roman"/>
          <w:color w:val="000000" w:themeColor="text1"/>
          <w:lang w:val="af-ZA"/>
        </w:rPr>
        <w:t>theo</w:t>
      </w:r>
      <w:proofErr w:type="gramEnd"/>
      <w:r w:rsidRPr="00917B62">
        <w:rPr>
          <w:rFonts w:eastAsia="Times New Roman"/>
          <w:color w:val="000000" w:themeColor="text1"/>
          <w:lang w:val="af-ZA"/>
        </w:rPr>
        <w:t xml:space="preserve"> nguyên tắc sau:</w:t>
      </w:r>
    </w:p>
    <w:p w14:paraId="4D9F7F61" w14:textId="77777777" w:rsidR="00AE61D3" w:rsidRPr="00917B62" w:rsidRDefault="00AE61D3" w:rsidP="00DF4FD1">
      <w:pPr>
        <w:spacing w:before="160" w:line="252" w:lineRule="auto"/>
        <w:ind w:firstLine="720"/>
        <w:rPr>
          <w:rFonts w:eastAsia="Times New Roman"/>
          <w:color w:val="000000" w:themeColor="text1"/>
        </w:rPr>
      </w:pPr>
      <w:r w:rsidRPr="00917B62">
        <w:rPr>
          <w:rFonts w:eastAsia="Times New Roman"/>
          <w:color w:val="000000" w:themeColor="text1"/>
          <w:lang w:val="af-ZA"/>
        </w:rPr>
        <w:t>a) Mở mới tài khoản vốn đầu tư tại 01 (một) ngân hàng được phép khác và chuyển toàn bộ số dư trên tài khoản vốn đầu tư đã mở trước đây sang tài khoản vốn đầu tư mới, sau đó đóng tài khoản vốn đầu tư cũ;</w:t>
      </w:r>
    </w:p>
    <w:p w14:paraId="7AE68CE4" w14:textId="77777777" w:rsidR="00AE61D3" w:rsidRPr="00917B62" w:rsidRDefault="00AE61D3" w:rsidP="00DF4FD1">
      <w:pPr>
        <w:spacing w:before="160" w:line="252" w:lineRule="auto"/>
        <w:ind w:firstLine="720"/>
        <w:rPr>
          <w:rFonts w:eastAsia="Times New Roman"/>
          <w:color w:val="000000" w:themeColor="text1"/>
        </w:rPr>
      </w:pPr>
      <w:r w:rsidRPr="00917B62">
        <w:rPr>
          <w:rFonts w:eastAsia="Times New Roman"/>
          <w:color w:val="000000" w:themeColor="text1"/>
          <w:lang w:val="af-ZA"/>
        </w:rPr>
        <w:t xml:space="preserve">b) Tài khoản vốn đầu tư mới chỉ được sử dụng để thực hiện các giao dịch thu, chi quy định tại </w:t>
      </w:r>
      <w:bookmarkStart w:id="24" w:name="tc_4"/>
      <w:r w:rsidRPr="00917B62">
        <w:rPr>
          <w:rFonts w:eastAsia="Times New Roman"/>
          <w:color w:val="000000" w:themeColor="text1"/>
          <w:lang w:val="af-ZA"/>
        </w:rPr>
        <w:t>Điều 8</w:t>
      </w:r>
      <w:r w:rsidRPr="00917B62">
        <w:rPr>
          <w:rFonts w:eastAsia="Times New Roman"/>
          <w:color w:val="000000" w:themeColor="text1"/>
          <w:lang w:val="vi-VN"/>
        </w:rPr>
        <w:t xml:space="preserve">, Điều </w:t>
      </w:r>
      <w:r w:rsidRPr="00917B62">
        <w:rPr>
          <w:rFonts w:eastAsia="Times New Roman"/>
          <w:color w:val="000000" w:themeColor="text1"/>
          <w:lang w:val="af-ZA"/>
        </w:rPr>
        <w:t>9 Thông tư này</w:t>
      </w:r>
      <w:bookmarkEnd w:id="24"/>
      <w:r w:rsidRPr="00917B62">
        <w:rPr>
          <w:rFonts w:eastAsia="Times New Roman"/>
          <w:color w:val="000000" w:themeColor="text1"/>
          <w:lang w:val="af-ZA"/>
        </w:rPr>
        <w:t xml:space="preserve"> sau khi hoàn tất các bước nêu tại điểm a khoản này, </w:t>
      </w:r>
      <w:r w:rsidRPr="00917B62">
        <w:rPr>
          <w:rFonts w:eastAsia="Times New Roman"/>
          <w:color w:val="000000" w:themeColor="text1"/>
        </w:rPr>
        <w:t>trừ giao dịch thu từ việc nhận số dư trên tài khoản vốn đầu tư đã mở chuyển sang</w:t>
      </w:r>
      <w:r w:rsidRPr="00917B62">
        <w:rPr>
          <w:rFonts w:eastAsia="Times New Roman"/>
          <w:color w:val="000000" w:themeColor="text1"/>
          <w:lang w:val="af-ZA"/>
        </w:rPr>
        <w:t>.</w:t>
      </w:r>
    </w:p>
    <w:p w14:paraId="79B8132A" w14:textId="77777777" w:rsidR="00AE61D3" w:rsidRPr="00917B62" w:rsidRDefault="00AE61D3" w:rsidP="00DF4FD1">
      <w:pPr>
        <w:spacing w:before="160" w:line="252" w:lineRule="auto"/>
        <w:ind w:firstLine="720"/>
        <w:rPr>
          <w:rFonts w:eastAsia="Times New Roman"/>
          <w:color w:val="000000" w:themeColor="text1"/>
          <w:lang w:val="af-ZA"/>
        </w:rPr>
      </w:pPr>
      <w:r w:rsidRPr="00917B62">
        <w:rPr>
          <w:rFonts w:eastAsia="Times New Roman"/>
          <w:color w:val="000000" w:themeColor="text1"/>
          <w:lang w:val="af-ZA"/>
        </w:rPr>
        <w:t>5. Trừ trường hợp đang sử dụng tài khoản vốn đầu tư để thực hiện các khoản vay, trả nợ nước ngoài hoặc nghĩa vụ thanh toán hợp pháp, các đối tượng quy định tại Điều 6 Thông tư này phải đóng tài khoản vốn đầu tư theo nguyên tắc sau:</w:t>
      </w:r>
    </w:p>
    <w:p w14:paraId="25C43AB4" w14:textId="77777777" w:rsidR="00AE61D3" w:rsidRPr="00917B62" w:rsidRDefault="00AE61D3" w:rsidP="00DF4FD1">
      <w:pPr>
        <w:spacing w:before="160" w:line="252" w:lineRule="auto"/>
        <w:ind w:firstLine="720"/>
        <w:rPr>
          <w:rFonts w:eastAsia="Times New Roman"/>
          <w:color w:val="000000" w:themeColor="text1"/>
          <w:lang w:val="af-ZA"/>
        </w:rPr>
      </w:pPr>
      <w:r w:rsidRPr="00917B62">
        <w:rPr>
          <w:rFonts w:eastAsia="Times New Roman"/>
          <w:color w:val="000000" w:themeColor="text1"/>
          <w:lang w:val="af-ZA"/>
        </w:rPr>
        <w:t>a) Các đối tượng quy định tại điểm a khoản 1 Điều 6 Thông tư này phải đóng tài khoản vốn đầu tư đã mở trong các trường hợp sau:</w:t>
      </w:r>
    </w:p>
    <w:p w14:paraId="740CDC63" w14:textId="77777777" w:rsidR="00AE61D3" w:rsidRPr="00917B62" w:rsidRDefault="00AE61D3" w:rsidP="00DF4FD1">
      <w:pPr>
        <w:spacing w:before="160" w:line="252" w:lineRule="auto"/>
        <w:ind w:firstLine="720"/>
        <w:rPr>
          <w:rFonts w:eastAsia="Times New Roman"/>
          <w:color w:val="000000" w:themeColor="text1"/>
          <w:lang w:val="af-ZA"/>
        </w:rPr>
      </w:pPr>
      <w:r w:rsidRPr="00917B62">
        <w:rPr>
          <w:rFonts w:eastAsia="Times New Roman"/>
          <w:color w:val="000000" w:themeColor="text1"/>
          <w:lang w:val="af-ZA"/>
        </w:rPr>
        <w:t>(i) Không còn nhà đầu tư nước ngoài, doanh nghiệp thành viên nào sở hữu cổ phần, phần vốn góp tại tổ chức kinh tế đó;</w:t>
      </w:r>
    </w:p>
    <w:p w14:paraId="2C6FA95E" w14:textId="77777777" w:rsidR="00AE61D3" w:rsidRPr="00917B62" w:rsidRDefault="00AE61D3" w:rsidP="00DF4FD1">
      <w:pPr>
        <w:spacing w:before="160" w:line="252" w:lineRule="auto"/>
        <w:ind w:firstLine="720"/>
        <w:rPr>
          <w:rFonts w:eastAsia="Times New Roman"/>
          <w:color w:val="000000" w:themeColor="text1"/>
          <w:lang w:val="af-ZA"/>
        </w:rPr>
      </w:pPr>
      <w:r w:rsidRPr="00917B62">
        <w:rPr>
          <w:rFonts w:eastAsia="Times New Roman"/>
          <w:color w:val="000000" w:themeColor="text1"/>
          <w:lang w:val="af-ZA"/>
        </w:rPr>
        <w:t>(ii) Không được cấp, điều chỉnh Giấy chứng nhận đăng ký đầu tư theo quy định của pháp luật về đầu tư và đã hoàn trả số tiền góp vốn cho nhà đầu tư nước ngoài, doanh nghiệp thành viên;</w:t>
      </w:r>
    </w:p>
    <w:p w14:paraId="52C14819" w14:textId="77777777" w:rsidR="00AE61D3" w:rsidRPr="00917B62" w:rsidRDefault="00AE61D3" w:rsidP="00DF4FD1">
      <w:pPr>
        <w:spacing w:before="160" w:line="252" w:lineRule="auto"/>
        <w:ind w:firstLine="720"/>
        <w:rPr>
          <w:rFonts w:eastAsia="Times New Roman"/>
          <w:color w:val="000000" w:themeColor="text1"/>
          <w:lang w:val="af-ZA"/>
        </w:rPr>
      </w:pPr>
      <w:r w:rsidRPr="00917B62">
        <w:rPr>
          <w:rFonts w:eastAsia="Times New Roman"/>
          <w:color w:val="000000" w:themeColor="text1"/>
          <w:lang w:val="af-ZA"/>
        </w:rPr>
        <w:t xml:space="preserve">(iii) Giải thể, phá sản, chấm dứt hoạt động theo quy định của pháp luật; </w:t>
      </w:r>
    </w:p>
    <w:p w14:paraId="5BF7D5D3" w14:textId="77777777" w:rsidR="00AE61D3" w:rsidRPr="00917B62" w:rsidRDefault="00AE61D3" w:rsidP="00DF4FD1">
      <w:pPr>
        <w:spacing w:before="160" w:line="252" w:lineRule="auto"/>
        <w:ind w:firstLine="720"/>
        <w:rPr>
          <w:rFonts w:eastAsia="Times New Roman"/>
          <w:color w:val="000000" w:themeColor="text1"/>
          <w:lang w:val="af-ZA"/>
        </w:rPr>
      </w:pPr>
      <w:r w:rsidRPr="00917B62">
        <w:rPr>
          <w:rFonts w:eastAsia="Times New Roman"/>
          <w:color w:val="000000" w:themeColor="text1"/>
          <w:lang w:val="af-ZA"/>
        </w:rPr>
        <w:t>(iv) Do chuyển nhượng dự án đầu tư làm thay đổi pháp nhân đăng ký ban đầu của tổ chức kinh tế đó.</w:t>
      </w:r>
    </w:p>
    <w:p w14:paraId="4DD2EB53" w14:textId="77777777" w:rsidR="00AE61D3" w:rsidRPr="00917B62" w:rsidRDefault="00AE61D3" w:rsidP="00DF4FD1">
      <w:pPr>
        <w:spacing w:before="160" w:line="252" w:lineRule="auto"/>
        <w:ind w:firstLine="720"/>
        <w:rPr>
          <w:rFonts w:eastAsia="Times New Roman"/>
          <w:color w:val="000000" w:themeColor="text1"/>
          <w:lang w:val="af-ZA"/>
        </w:rPr>
      </w:pPr>
      <w:r w:rsidRPr="00917B62">
        <w:rPr>
          <w:rFonts w:eastAsia="Times New Roman"/>
          <w:color w:val="000000" w:themeColor="text1"/>
          <w:lang w:val="af-ZA"/>
        </w:rPr>
        <w:t xml:space="preserve">b) Các đối tượng quy định tại khoản 1 Điều 6 Thông tư này phải đóng tài khoản vốn đầu tư đã mở trong các trường hợp sau: </w:t>
      </w:r>
    </w:p>
    <w:p w14:paraId="2F9AA9AB" w14:textId="06F94E66" w:rsidR="00AE61D3" w:rsidRPr="00917B62" w:rsidRDefault="00AE61D3" w:rsidP="00DF4FD1">
      <w:pPr>
        <w:spacing w:before="160" w:line="252" w:lineRule="auto"/>
        <w:ind w:firstLine="720"/>
        <w:rPr>
          <w:rFonts w:eastAsia="Times New Roman"/>
          <w:color w:val="000000" w:themeColor="text1"/>
          <w:lang w:val="af-ZA"/>
        </w:rPr>
      </w:pPr>
      <w:bookmarkStart w:id="25" w:name="diem_a_6_5"/>
      <w:r w:rsidRPr="00917B62">
        <w:rPr>
          <w:rFonts w:eastAsia="Times New Roman"/>
          <w:color w:val="000000" w:themeColor="text1"/>
          <w:lang w:val="af-ZA"/>
        </w:rPr>
        <w:t>(i) Sau khi hoàn tất việc chuyển nhượng cổ phần, phần vốn góp, thay đổi vốn điều lệ tại tổ chức kinh tế quy định tại điểm b khoản 1 Điều 6 Thông tư này,</w:t>
      </w:r>
      <w:bookmarkEnd w:id="25"/>
      <w:r w:rsidRPr="00917B62">
        <w:rPr>
          <w:rFonts w:eastAsia="Times New Roman"/>
          <w:color w:val="000000" w:themeColor="text1"/>
          <w:lang w:val="af-ZA"/>
        </w:rPr>
        <w:t xml:space="preserve"> </w:t>
      </w:r>
      <w:bookmarkStart w:id="26" w:name="cumtu_4"/>
      <w:r w:rsidRPr="00917B62">
        <w:rPr>
          <w:rFonts w:eastAsia="Times New Roman"/>
          <w:color w:val="000000" w:themeColor="text1"/>
          <w:lang w:val="af-ZA"/>
        </w:rPr>
        <w:t>tỷ lệ sở hữu cổ phần, phần vốn góp của nhà đầu tư nước ngoài, doanh nghiệp thành viên tại tổ chức kinh tế này bằng hoặc dưới 50</w:t>
      </w:r>
      <w:bookmarkEnd w:id="26"/>
      <w:r w:rsidRPr="00917B62">
        <w:rPr>
          <w:rFonts w:eastAsia="Times New Roman"/>
          <w:color w:val="000000" w:themeColor="text1"/>
          <w:lang w:val="af-ZA"/>
        </w:rPr>
        <w:t>%;</w:t>
      </w:r>
    </w:p>
    <w:p w14:paraId="5B6BC8C8" w14:textId="77777777" w:rsidR="00AE61D3" w:rsidRPr="00917B62" w:rsidRDefault="00AE61D3" w:rsidP="00DF4FD1">
      <w:pPr>
        <w:spacing w:before="160" w:line="252" w:lineRule="auto"/>
        <w:ind w:firstLine="720"/>
        <w:rPr>
          <w:rFonts w:eastAsia="Times New Roman"/>
          <w:b/>
          <w:i/>
          <w:color w:val="000000" w:themeColor="text1"/>
          <w:sz w:val="24"/>
          <w:szCs w:val="24"/>
        </w:rPr>
      </w:pPr>
      <w:r w:rsidRPr="00917B62">
        <w:rPr>
          <w:rFonts w:eastAsia="Times New Roman"/>
          <w:color w:val="000000" w:themeColor="text1"/>
          <w:lang w:val="af-ZA"/>
        </w:rPr>
        <w:t>(ii) Sau khi tổ chức kinh tế có vốn đầu tư nước ngoài trở thành công ty đại chúng có cổ phiếu niêm yết hoặc đăng ký giao dịch trên Sở giao dịch chứng khoán.</w:t>
      </w:r>
      <w:r w:rsidRPr="00917B62">
        <w:rPr>
          <w:rFonts w:eastAsia="Times New Roman"/>
          <w:b/>
          <w:i/>
          <w:color w:val="000000" w:themeColor="text1"/>
          <w:sz w:val="24"/>
          <w:szCs w:val="24"/>
        </w:rPr>
        <w:t xml:space="preserve"> </w:t>
      </w:r>
    </w:p>
    <w:p w14:paraId="51027B52" w14:textId="77777777" w:rsidR="00AE61D3" w:rsidRPr="00917B62" w:rsidRDefault="00AE61D3" w:rsidP="00DF4FD1">
      <w:pPr>
        <w:spacing w:before="160" w:line="252" w:lineRule="auto"/>
        <w:rPr>
          <w:iCs/>
          <w:color w:val="000000" w:themeColor="text1"/>
          <w:lang w:val="nl-NL"/>
        </w:rPr>
      </w:pPr>
      <w:r w:rsidRPr="00917B62">
        <w:rPr>
          <w:iCs/>
          <w:color w:val="000000" w:themeColor="text1"/>
          <w:lang w:val="nl-NL"/>
        </w:rPr>
        <w:t>Sau khi đóng tài khoản vốn đầu tư theo quy định tại điểm này, nhà đầu tư nước ngoài, doanh nghiệp thành viên còn sở hữu cổ phần, phần vốn góp tại tổ chức kinh tế có vốn đầu tư nước ngoài thực hiện các giao dịch thu, chi liên quan đến khoản đầu tư đó thông qua tài khoản đầu tư gián tiếp theo quy định về quản lý ngoại hối đối với hoạt động đầu tư gián tiếp nước ngoài vào Việt Nam.</w:t>
      </w:r>
    </w:p>
    <w:p w14:paraId="6741CA62" w14:textId="77777777" w:rsidR="00AE61D3" w:rsidRPr="00917B62" w:rsidRDefault="00AE61D3" w:rsidP="00DF4FD1">
      <w:pPr>
        <w:spacing w:before="160" w:line="252" w:lineRule="auto"/>
        <w:ind w:firstLine="720"/>
        <w:rPr>
          <w:rFonts w:eastAsia="Times New Roman"/>
          <w:color w:val="000000" w:themeColor="text1"/>
        </w:rPr>
      </w:pPr>
      <w:r w:rsidRPr="00917B62">
        <w:rPr>
          <w:rFonts w:eastAsia="Times New Roman"/>
          <w:color w:val="000000" w:themeColor="text1"/>
          <w:lang w:val="af-ZA"/>
        </w:rPr>
        <w:t>c) Trường</w:t>
      </w:r>
      <w:r w:rsidRPr="00917B62">
        <w:rPr>
          <w:rFonts w:eastAsia="Times New Roman"/>
          <w:color w:val="000000" w:themeColor="text1"/>
          <w:lang w:val="vi-VN"/>
        </w:rPr>
        <w:t xml:space="preserve"> hợp đã </w:t>
      </w:r>
      <w:r w:rsidRPr="00917B62">
        <w:rPr>
          <w:rFonts w:eastAsia="Times New Roman"/>
          <w:color w:val="000000" w:themeColor="text1"/>
          <w:lang w:val="af-ZA"/>
        </w:rPr>
        <w:t>đóng tài khoản vốn đầu tư</w:t>
      </w:r>
      <w:r w:rsidRPr="00917B62">
        <w:rPr>
          <w:rFonts w:eastAsia="Times New Roman"/>
          <w:color w:val="000000" w:themeColor="text1"/>
          <w:lang w:val="vi-VN"/>
        </w:rPr>
        <w:t xml:space="preserve"> theo quy định tại điểm a khoản </w:t>
      </w:r>
      <w:r w:rsidRPr="00917B62">
        <w:rPr>
          <w:rFonts w:eastAsia="Times New Roman"/>
          <w:color w:val="000000" w:themeColor="text1"/>
        </w:rPr>
        <w:t>này</w:t>
      </w:r>
      <w:r w:rsidRPr="00917B62">
        <w:rPr>
          <w:rFonts w:eastAsia="Times New Roman"/>
          <w:color w:val="000000" w:themeColor="text1"/>
          <w:lang w:val="af-ZA"/>
        </w:rPr>
        <w:t>, các khoản tiền hoàn vốn,</w:t>
      </w:r>
      <w:r w:rsidRPr="00917B62">
        <w:rPr>
          <w:rFonts w:eastAsia="Times New Roman"/>
          <w:color w:val="000000" w:themeColor="text1"/>
        </w:rPr>
        <w:t xml:space="preserve"> </w:t>
      </w:r>
      <w:r w:rsidRPr="00917B62">
        <w:rPr>
          <w:rFonts w:eastAsia="Times New Roman"/>
          <w:color w:val="000000" w:themeColor="text1"/>
          <w:lang w:val="vi-VN"/>
        </w:rPr>
        <w:t xml:space="preserve">nguồn thu hợp </w:t>
      </w:r>
      <w:r w:rsidRPr="00917B62">
        <w:rPr>
          <w:rFonts w:eastAsia="Times New Roman"/>
          <w:color w:val="000000" w:themeColor="text1"/>
        </w:rPr>
        <w:t xml:space="preserve">pháp </w:t>
      </w:r>
      <w:r w:rsidRPr="00917B62">
        <w:rPr>
          <w:rFonts w:eastAsia="Times New Roman"/>
          <w:color w:val="000000" w:themeColor="text1"/>
          <w:lang w:val="vi-VN"/>
        </w:rPr>
        <w:t>khác</w:t>
      </w:r>
      <w:r w:rsidRPr="00917B62">
        <w:rPr>
          <w:rFonts w:eastAsia="Times New Roman"/>
          <w:color w:val="000000" w:themeColor="text1"/>
        </w:rPr>
        <w:t xml:space="preserve"> phát sinh từ</w:t>
      </w:r>
      <w:r w:rsidRPr="00917B62">
        <w:rPr>
          <w:rFonts w:eastAsia="Times New Roman"/>
          <w:color w:val="000000" w:themeColor="text1"/>
          <w:lang w:val="vi-VN"/>
        </w:rPr>
        <w:t xml:space="preserve"> hoạt động đầu tư </w:t>
      </w:r>
      <w:r w:rsidRPr="00917B62">
        <w:rPr>
          <w:color w:val="000000" w:themeColor="text1"/>
        </w:rPr>
        <w:t xml:space="preserve">hoặc từ dự án đầu tư </w:t>
      </w:r>
      <w:r w:rsidRPr="00917B62">
        <w:rPr>
          <w:rFonts w:eastAsia="Times New Roman"/>
          <w:color w:val="000000" w:themeColor="text1"/>
        </w:rPr>
        <w:t>của n</w:t>
      </w:r>
      <w:r w:rsidRPr="00917B62">
        <w:rPr>
          <w:rFonts w:eastAsia="Times New Roman"/>
          <w:color w:val="000000" w:themeColor="text1"/>
          <w:lang w:val="af-ZA"/>
        </w:rPr>
        <w:t>hà đầu tư nước ngoài tại chính tổ chức kinh tế đó</w:t>
      </w:r>
      <w:r w:rsidRPr="00917B62">
        <w:rPr>
          <w:rFonts w:eastAsia="Times New Roman"/>
          <w:color w:val="000000" w:themeColor="text1"/>
        </w:rPr>
        <w:t xml:space="preserve"> và </w:t>
      </w:r>
      <w:r w:rsidRPr="00917B62">
        <w:rPr>
          <w:rFonts w:eastAsia="Times New Roman"/>
          <w:color w:val="000000" w:themeColor="text1"/>
          <w:lang w:val="vi-VN"/>
        </w:rPr>
        <w:t xml:space="preserve">nguồn thu hợp </w:t>
      </w:r>
      <w:r w:rsidRPr="00917B62">
        <w:rPr>
          <w:rFonts w:eastAsia="Times New Roman"/>
          <w:color w:val="000000" w:themeColor="text1"/>
        </w:rPr>
        <w:t xml:space="preserve">pháp </w:t>
      </w:r>
      <w:r w:rsidRPr="00917B62">
        <w:rPr>
          <w:rFonts w:eastAsia="Times New Roman"/>
          <w:color w:val="000000" w:themeColor="text1"/>
          <w:lang w:val="vi-VN"/>
        </w:rPr>
        <w:t>khác</w:t>
      </w:r>
      <w:r w:rsidRPr="00917B62">
        <w:rPr>
          <w:rFonts w:eastAsia="Times New Roman"/>
          <w:color w:val="000000" w:themeColor="text1"/>
        </w:rPr>
        <w:t xml:space="preserve"> phát sinh từ</w:t>
      </w:r>
      <w:r w:rsidRPr="00917B62">
        <w:rPr>
          <w:rFonts w:eastAsia="Times New Roman"/>
          <w:color w:val="000000" w:themeColor="text1"/>
          <w:lang w:val="vi-VN"/>
        </w:rPr>
        <w:t xml:space="preserve"> </w:t>
      </w:r>
      <w:r w:rsidRPr="00917B62">
        <w:rPr>
          <w:rFonts w:eastAsia="Times New Roman"/>
          <w:color w:val="000000" w:themeColor="text1"/>
        </w:rPr>
        <w:t xml:space="preserve">hoạt động đầu tư từ Trung tâm tài chính quốc tế tại Việt Nam vào phần còn lại của Việt Nam </w:t>
      </w:r>
      <w:r w:rsidRPr="00917B62">
        <w:rPr>
          <w:color w:val="000000" w:themeColor="text1"/>
        </w:rPr>
        <w:t xml:space="preserve">hoặc từ dự án đầu tư </w:t>
      </w:r>
      <w:r w:rsidRPr="00917B62">
        <w:rPr>
          <w:rFonts w:eastAsia="Times New Roman"/>
          <w:color w:val="000000" w:themeColor="text1"/>
          <w:lang w:val="af-ZA"/>
        </w:rPr>
        <w:t>của doanh nghiệp thành viên tại chính tổ chức kinh tế đó</w:t>
      </w:r>
      <w:r w:rsidRPr="00917B62">
        <w:rPr>
          <w:rFonts w:eastAsia="Times New Roman"/>
          <w:color w:val="000000" w:themeColor="text1"/>
        </w:rPr>
        <w:t xml:space="preserve"> được chuyển vào:</w:t>
      </w:r>
    </w:p>
    <w:p w14:paraId="61FE0A62" w14:textId="77777777" w:rsidR="00AE61D3" w:rsidRPr="00917B62" w:rsidRDefault="00AE61D3" w:rsidP="00DF4FD1">
      <w:pPr>
        <w:spacing w:before="160" w:line="252" w:lineRule="auto"/>
        <w:ind w:firstLine="720"/>
        <w:rPr>
          <w:rFonts w:eastAsia="Times New Roman"/>
          <w:color w:val="000000" w:themeColor="text1"/>
          <w:lang w:val="af-ZA"/>
        </w:rPr>
      </w:pPr>
      <w:r w:rsidRPr="00917B62">
        <w:rPr>
          <w:rFonts w:eastAsia="Times New Roman"/>
          <w:color w:val="000000" w:themeColor="text1"/>
        </w:rPr>
        <w:t>(i) T</w:t>
      </w:r>
      <w:r w:rsidRPr="00917B62">
        <w:rPr>
          <w:rFonts w:eastAsia="Times New Roman"/>
          <w:color w:val="000000" w:themeColor="text1"/>
          <w:lang w:val="af-ZA"/>
        </w:rPr>
        <w:t>ài khoản thanh toán bằng ngoại tệ, đồng Việt Nam của nhà đầu tư nước ngoài mở tại ngân hàng được phép hoặc chuyển ra nước ngoài;</w:t>
      </w:r>
    </w:p>
    <w:p w14:paraId="69E14A4F" w14:textId="77777777" w:rsidR="00AE61D3" w:rsidRPr="00917B62" w:rsidRDefault="00AE61D3" w:rsidP="00DF4FD1">
      <w:pPr>
        <w:spacing w:before="160" w:line="252" w:lineRule="auto"/>
        <w:ind w:firstLine="720"/>
        <w:rPr>
          <w:rFonts w:eastAsia="Times New Roman"/>
          <w:color w:val="000000" w:themeColor="text1"/>
        </w:rPr>
      </w:pPr>
      <w:r w:rsidRPr="00917B62">
        <w:rPr>
          <w:rFonts w:eastAsia="Times New Roman"/>
          <w:color w:val="000000" w:themeColor="text1"/>
          <w:lang w:val="af-ZA"/>
        </w:rPr>
        <w:t>(ii) Tài khoản thanh toán bằng ngoại tệ, đồng Việt Nam mở tại ngân hàng được phép hoặc vào tài khoản vốn của doanh nghiệp thành viên mở tại ngân hàng thành viên.</w:t>
      </w:r>
    </w:p>
    <w:p w14:paraId="02ECAA72" w14:textId="77777777" w:rsidR="00AE61D3" w:rsidRPr="00917B62" w:rsidRDefault="00AE61D3" w:rsidP="00DF4FD1">
      <w:pPr>
        <w:spacing w:before="160" w:line="252" w:lineRule="auto"/>
        <w:ind w:firstLine="720"/>
        <w:rPr>
          <w:rFonts w:eastAsia="Times New Roman"/>
          <w:color w:val="000000" w:themeColor="text1"/>
          <w:lang w:val="nl-NL"/>
        </w:rPr>
      </w:pPr>
      <w:r w:rsidRPr="00917B62">
        <w:rPr>
          <w:rFonts w:eastAsia="Times New Roman"/>
          <w:color w:val="000000" w:themeColor="text1"/>
          <w:lang w:val="nl-NL"/>
        </w:rPr>
        <w:t xml:space="preserve">6. Trường hợp nhà đầu tư nước ngoài, doanh nghiệp thành viên tăng tỷ lệ sở hữu vốn điều lệ tại tổ chức kinh tế có vốn đầu tư nước ngoài dẫn đến nhà đầu tư nước ngoài, doanh nghiệp thành viên nắm giữ trên 50% vốn điều lệ của tổ chức kinh tế có vốn đầu tư nước ngoài này thì tổ chức kinh tế có vốn đầu tư nước ngoài phải mở tài khoản vốn đầu tư theo quy định tại Thông tư này; nhà đầu tư nước ngoài, doanh nghiệp thành viên đóng tài khoản đầu tư gián tiếp đã mở trong trường hợp không còn nhu cầu thực hiện hoạt động đầu tư gián tiếp nước ngoài tại Việt Nam. </w:t>
      </w:r>
    </w:p>
    <w:p w14:paraId="4C53808D" w14:textId="77777777" w:rsidR="00AE61D3" w:rsidRPr="00917B62" w:rsidRDefault="00AE61D3" w:rsidP="00DF4FD1">
      <w:pPr>
        <w:spacing w:before="160" w:line="252" w:lineRule="auto"/>
        <w:ind w:firstLine="720"/>
        <w:rPr>
          <w:rFonts w:eastAsia="Times New Roman"/>
          <w:color w:val="000000" w:themeColor="text1"/>
          <w:lang w:val="af-ZA"/>
        </w:rPr>
      </w:pPr>
      <w:r w:rsidRPr="00917B62">
        <w:rPr>
          <w:rFonts w:eastAsia="Times New Roman"/>
          <w:color w:val="000000" w:themeColor="text1"/>
        </w:rPr>
        <w:t>7</w:t>
      </w:r>
      <w:r w:rsidRPr="00917B62">
        <w:rPr>
          <w:rFonts w:eastAsia="Times New Roman"/>
          <w:color w:val="000000" w:themeColor="text1"/>
          <w:lang w:val="af-ZA"/>
        </w:rPr>
        <w:t xml:space="preserve">. Thủ tục mở, đóng tài khoản vốn đầu tư thực hiện </w:t>
      </w:r>
      <w:proofErr w:type="gramStart"/>
      <w:r w:rsidRPr="00917B62">
        <w:rPr>
          <w:rFonts w:eastAsia="Times New Roman"/>
          <w:color w:val="000000" w:themeColor="text1"/>
          <w:lang w:val="af-ZA"/>
        </w:rPr>
        <w:t>theo</w:t>
      </w:r>
      <w:proofErr w:type="gramEnd"/>
      <w:r w:rsidRPr="00917B62">
        <w:rPr>
          <w:rFonts w:eastAsia="Times New Roman"/>
          <w:color w:val="000000" w:themeColor="text1"/>
          <w:lang w:val="af-ZA"/>
        </w:rPr>
        <w:t xml:space="preserve"> quy định của Thống đốc Ngân hàng Nhà nước Việt Nam về việc mở và sử dụng tài khoản thanh toán tại tổ chức cung ứng dịch vụ thanh toán.</w:t>
      </w:r>
    </w:p>
    <w:p w14:paraId="3A77705A" w14:textId="77777777" w:rsidR="00AE61D3" w:rsidRPr="00917B62" w:rsidRDefault="00AE61D3" w:rsidP="00DF4FD1">
      <w:pPr>
        <w:spacing w:before="160" w:line="252" w:lineRule="auto"/>
        <w:ind w:firstLine="720"/>
        <w:rPr>
          <w:rFonts w:eastAsia="Times New Roman"/>
          <w:color w:val="000000" w:themeColor="text1"/>
        </w:rPr>
      </w:pPr>
      <w:bookmarkStart w:id="27" w:name="dieu_6"/>
      <w:r w:rsidRPr="00917B62">
        <w:rPr>
          <w:rFonts w:eastAsia="Times New Roman"/>
          <w:b/>
          <w:bCs/>
          <w:color w:val="000000" w:themeColor="text1"/>
          <w:lang w:val="af-ZA"/>
        </w:rPr>
        <w:t>Điều 8. Các giao dịch thu, chi trên tài khoản vốn đầu tư bằng ngoại tệ</w:t>
      </w:r>
      <w:bookmarkEnd w:id="27"/>
    </w:p>
    <w:p w14:paraId="131DEFFC" w14:textId="77777777" w:rsidR="00AE61D3" w:rsidRPr="00917B62" w:rsidRDefault="00AE61D3" w:rsidP="00DF4FD1">
      <w:pPr>
        <w:spacing w:before="60" w:after="60" w:line="252" w:lineRule="auto"/>
        <w:ind w:firstLine="720"/>
        <w:rPr>
          <w:rFonts w:eastAsia="Times New Roman"/>
          <w:color w:val="000000" w:themeColor="text1"/>
          <w:lang w:val="vi-VN"/>
        </w:rPr>
      </w:pPr>
      <w:r w:rsidRPr="00917B62">
        <w:rPr>
          <w:rFonts w:eastAsia="Times New Roman"/>
          <w:color w:val="000000" w:themeColor="text1"/>
          <w:lang w:val="af-ZA"/>
        </w:rPr>
        <w:t>1. Thu:</w:t>
      </w:r>
    </w:p>
    <w:p w14:paraId="7E8C4E5D" w14:textId="77777777" w:rsidR="00AE61D3" w:rsidRPr="00917B62" w:rsidRDefault="00AE61D3" w:rsidP="00DF4FD1">
      <w:pPr>
        <w:spacing w:before="60" w:after="60" w:line="252" w:lineRule="auto"/>
        <w:ind w:firstLine="720"/>
        <w:rPr>
          <w:rFonts w:eastAsia="Times New Roman"/>
          <w:color w:val="000000" w:themeColor="text1"/>
        </w:rPr>
      </w:pPr>
      <w:r w:rsidRPr="00917B62">
        <w:rPr>
          <w:rFonts w:eastAsia="Times New Roman"/>
          <w:color w:val="000000" w:themeColor="text1"/>
          <w:lang w:val="af-ZA"/>
        </w:rPr>
        <w:t>a) Chuyển khoản</w:t>
      </w:r>
      <w:r w:rsidRPr="00917B62">
        <w:rPr>
          <w:rFonts w:eastAsia="Times New Roman"/>
          <w:color w:val="000000" w:themeColor="text1"/>
          <w:lang w:val="vi-VN"/>
        </w:rPr>
        <w:t xml:space="preserve"> tiền</w:t>
      </w:r>
      <w:r w:rsidRPr="00917B62">
        <w:rPr>
          <w:rFonts w:eastAsia="Times New Roman"/>
          <w:color w:val="000000" w:themeColor="text1"/>
          <w:lang w:val="af-ZA"/>
        </w:rPr>
        <w:t xml:space="preserve"> góp vốn của nhà đầu tư, doanh nghiệp thành viên trong tổ chức kinh tế có vốn đầu tư nước ngoài, nhà đầu tư nước ngoài tham gia hợp đồng BCC, nhà đầu tư nước ngoài trực tiếp thực hiện dự án PPP, nhà đầu tư nước ngoài trong hoạt</w:t>
      </w:r>
      <w:r w:rsidRPr="00917B62">
        <w:rPr>
          <w:rFonts w:eastAsia="Times New Roman"/>
          <w:color w:val="000000" w:themeColor="text1"/>
          <w:lang w:val="vi-VN"/>
        </w:rPr>
        <w:t xml:space="preserve"> động </w:t>
      </w:r>
      <w:r w:rsidRPr="00917B62">
        <w:rPr>
          <w:rFonts w:eastAsia="Times New Roman"/>
          <w:color w:val="000000" w:themeColor="text1"/>
          <w:lang w:val="af-ZA"/>
        </w:rPr>
        <w:t>dầu khí</w:t>
      </w:r>
      <w:r w:rsidRPr="00917B62">
        <w:rPr>
          <w:rFonts w:eastAsia="Times New Roman"/>
          <w:color w:val="000000" w:themeColor="text1"/>
        </w:rPr>
        <w:t xml:space="preserve">; </w:t>
      </w:r>
    </w:p>
    <w:p w14:paraId="67A75259" w14:textId="77777777" w:rsidR="00AE61D3" w:rsidRPr="00917B62" w:rsidRDefault="00AE61D3" w:rsidP="00DF4FD1">
      <w:pPr>
        <w:spacing w:before="60" w:after="60" w:line="252" w:lineRule="auto"/>
        <w:ind w:firstLine="720"/>
        <w:rPr>
          <w:rFonts w:eastAsia="Times New Roman"/>
          <w:color w:val="000000" w:themeColor="text1"/>
        </w:rPr>
      </w:pPr>
      <w:r w:rsidRPr="00917B62">
        <w:rPr>
          <w:rFonts w:eastAsia="Times New Roman"/>
          <w:color w:val="000000" w:themeColor="text1"/>
        </w:rPr>
        <w:t>b)</w:t>
      </w:r>
      <w:r w:rsidRPr="00917B62">
        <w:rPr>
          <w:rFonts w:eastAsia="Times New Roman"/>
          <w:color w:val="000000" w:themeColor="text1"/>
          <w:lang w:val="vi-VN"/>
        </w:rPr>
        <w:t xml:space="preserve"> </w:t>
      </w:r>
      <w:r w:rsidRPr="00917B62">
        <w:rPr>
          <w:rFonts w:eastAsia="Times New Roman"/>
          <w:color w:val="000000" w:themeColor="text1"/>
        </w:rPr>
        <w:t xml:space="preserve">Chuyển khoản tiền thanh toán giá trị chuyển nhượng vốn, dự </w:t>
      </w:r>
      <w:proofErr w:type="gramStart"/>
      <w:r w:rsidRPr="00917B62">
        <w:rPr>
          <w:rFonts w:eastAsia="Times New Roman"/>
          <w:color w:val="000000" w:themeColor="text1"/>
        </w:rPr>
        <w:t>án</w:t>
      </w:r>
      <w:proofErr w:type="gramEnd"/>
      <w:r w:rsidRPr="00917B62">
        <w:rPr>
          <w:rFonts w:eastAsia="Times New Roman"/>
          <w:color w:val="000000" w:themeColor="text1"/>
        </w:rPr>
        <w:t xml:space="preserve"> đầu tư, chuyển nhượng quyền lợi tham gia, quyền và nghĩa vụ của nhà thầu;</w:t>
      </w:r>
    </w:p>
    <w:p w14:paraId="190F173F" w14:textId="33ACBB0D" w:rsidR="00AE61D3" w:rsidRPr="00917B62" w:rsidRDefault="00AE61D3" w:rsidP="00DF4FD1">
      <w:pPr>
        <w:spacing w:before="60" w:after="60" w:line="252" w:lineRule="auto"/>
        <w:ind w:firstLine="720"/>
        <w:rPr>
          <w:rFonts w:eastAsia="Times New Roman"/>
          <w:color w:val="000000" w:themeColor="text1"/>
        </w:rPr>
      </w:pPr>
      <w:r w:rsidRPr="00917B62">
        <w:rPr>
          <w:rFonts w:eastAsia="Times New Roman"/>
          <w:color w:val="000000" w:themeColor="text1"/>
        </w:rPr>
        <w:t xml:space="preserve">c) </w:t>
      </w:r>
      <w:r w:rsidR="00563842">
        <w:rPr>
          <w:rFonts w:eastAsia="Times New Roman"/>
          <w:color w:val="000000" w:themeColor="text1"/>
        </w:rPr>
        <w:t>C</w:t>
      </w:r>
      <w:r w:rsidRPr="00917B62">
        <w:rPr>
          <w:rFonts w:eastAsia="Times New Roman"/>
          <w:color w:val="000000" w:themeColor="text1"/>
        </w:rPr>
        <w:t xml:space="preserve">ác khoản hoàn trả giá trị chuyển nhượng trong trường hợp không hoàn thành chuyển nhượng; </w:t>
      </w:r>
    </w:p>
    <w:p w14:paraId="72FB897A" w14:textId="6666A786" w:rsidR="00AE61D3" w:rsidRPr="00917B62" w:rsidRDefault="00634E87" w:rsidP="00DF4FD1">
      <w:pPr>
        <w:spacing w:before="60" w:after="60" w:line="252" w:lineRule="auto"/>
        <w:ind w:firstLine="742"/>
        <w:rPr>
          <w:rFonts w:eastAsia="Times New Roman"/>
          <w:color w:val="000000" w:themeColor="text1"/>
        </w:rPr>
      </w:pPr>
      <w:r w:rsidRPr="00917B62">
        <w:rPr>
          <w:rFonts w:eastAsia="Times New Roman"/>
          <w:color w:val="000000" w:themeColor="text1"/>
          <w:lang w:val="af-ZA"/>
        </w:rPr>
        <w:t>d</w:t>
      </w:r>
      <w:r w:rsidR="00AE61D3" w:rsidRPr="00917B62">
        <w:rPr>
          <w:rFonts w:eastAsia="Times New Roman"/>
          <w:color w:val="000000" w:themeColor="text1"/>
          <w:lang w:val="af-ZA"/>
        </w:rPr>
        <w:t xml:space="preserve">) Mua từ tổ chức tín dụng được phép để chuyển vốn, lợi nhuận và nguồn thu hợp pháp từ hoạt động đầu tư nước ngoài tại Việt Nam của </w:t>
      </w:r>
      <w:r w:rsidR="00AE61D3" w:rsidRPr="00917B62">
        <w:rPr>
          <w:rFonts w:eastAsia="Times New Roman"/>
          <w:color w:val="000000" w:themeColor="text1"/>
          <w:lang w:val="vi-VN"/>
        </w:rPr>
        <w:t>nhà đầu tư nước ngoài ra nước ngoài</w:t>
      </w:r>
      <w:r w:rsidR="00AE61D3" w:rsidRPr="00917B62">
        <w:rPr>
          <w:rFonts w:eastAsia="Times New Roman"/>
          <w:color w:val="000000" w:themeColor="text1"/>
        </w:rPr>
        <w:t>;</w:t>
      </w:r>
    </w:p>
    <w:p w14:paraId="36D5F300" w14:textId="262C2881" w:rsidR="00AE61D3" w:rsidRPr="00917B62" w:rsidRDefault="00634E87" w:rsidP="00DF4FD1">
      <w:pPr>
        <w:spacing w:before="60" w:after="60" w:line="252" w:lineRule="auto"/>
        <w:ind w:firstLine="720"/>
        <w:rPr>
          <w:rFonts w:eastAsia="Times New Roman"/>
          <w:color w:val="000000" w:themeColor="text1"/>
          <w:lang w:val="af-ZA"/>
        </w:rPr>
      </w:pPr>
      <w:r w:rsidRPr="00917B62">
        <w:rPr>
          <w:rFonts w:eastAsia="Times New Roman"/>
          <w:color w:val="000000" w:themeColor="text1"/>
          <w:lang w:val="vi-VN"/>
        </w:rPr>
        <w:t>đ</w:t>
      </w:r>
      <w:r w:rsidR="00AE61D3" w:rsidRPr="00917B62">
        <w:rPr>
          <w:rFonts w:eastAsia="Times New Roman"/>
          <w:color w:val="000000" w:themeColor="text1"/>
          <w:lang w:val="vi-VN"/>
        </w:rPr>
        <w:t xml:space="preserve">) </w:t>
      </w:r>
      <w:r w:rsidR="00AE61D3" w:rsidRPr="00917B62">
        <w:rPr>
          <w:rFonts w:eastAsia="Times New Roman"/>
          <w:color w:val="000000" w:themeColor="text1"/>
        </w:rPr>
        <w:t>M</w:t>
      </w:r>
      <w:r w:rsidR="00AE61D3" w:rsidRPr="00917B62">
        <w:rPr>
          <w:rFonts w:eastAsia="Times New Roman"/>
          <w:color w:val="000000" w:themeColor="text1"/>
          <w:lang w:val="af-ZA"/>
        </w:rPr>
        <w:t>ua từ tổ chức tín dụng được phép để chuyển vốn, lợi nhuận và nguồn thu hợp pháp từ hoạt động đầu tư từ Trung tâm tài chính quốc tế tại Việt Nam vào phần còn lại của Việt Nam vào tài khoản vốn của doanh nghiệp thành viên mở tại ngân hàng thành viên;</w:t>
      </w:r>
    </w:p>
    <w:p w14:paraId="48D80D35" w14:textId="2153E8F4" w:rsidR="00AE61D3" w:rsidRPr="00917B62" w:rsidRDefault="00634E87" w:rsidP="00DF4FD1">
      <w:pPr>
        <w:spacing w:before="60" w:after="60" w:line="252" w:lineRule="auto"/>
        <w:ind w:firstLine="720"/>
        <w:rPr>
          <w:rFonts w:eastAsia="Times New Roman"/>
          <w:color w:val="000000" w:themeColor="text1"/>
        </w:rPr>
      </w:pPr>
      <w:r w:rsidRPr="00917B62">
        <w:rPr>
          <w:rFonts w:eastAsia="Times New Roman"/>
          <w:color w:val="000000" w:themeColor="text1"/>
          <w:lang w:val="vi-VN"/>
        </w:rPr>
        <w:t>e</w:t>
      </w:r>
      <w:r w:rsidR="00AE61D3" w:rsidRPr="00917B62">
        <w:rPr>
          <w:rFonts w:eastAsia="Times New Roman"/>
          <w:color w:val="000000" w:themeColor="text1"/>
          <w:lang w:val="af-ZA"/>
        </w:rPr>
        <w:t xml:space="preserve">) </w:t>
      </w:r>
      <w:r w:rsidR="00AE61D3" w:rsidRPr="00917B62">
        <w:rPr>
          <w:rFonts w:eastAsia="Times New Roman"/>
          <w:color w:val="000000" w:themeColor="text1"/>
        </w:rPr>
        <w:t>Chuyển</w:t>
      </w:r>
      <w:r w:rsidR="00AE61D3" w:rsidRPr="00917B62">
        <w:rPr>
          <w:rFonts w:eastAsia="Times New Roman"/>
          <w:color w:val="000000" w:themeColor="text1"/>
          <w:lang w:val="af-ZA"/>
        </w:rPr>
        <w:t xml:space="preserve"> từ tài khoản thanh toán mở tại ngân hàng được phép của người điều hành trong hợp đồng dầu khí</w:t>
      </w:r>
      <w:r w:rsidR="00AE61D3" w:rsidRPr="00917B62">
        <w:rPr>
          <w:rFonts w:eastAsia="Times New Roman"/>
          <w:color w:val="000000" w:themeColor="text1"/>
          <w:lang w:val="vi-VN"/>
        </w:rPr>
        <w:t xml:space="preserve"> và của</w:t>
      </w:r>
      <w:r w:rsidR="00AE61D3" w:rsidRPr="00917B62">
        <w:rPr>
          <w:rFonts w:eastAsia="Times New Roman"/>
          <w:color w:val="000000" w:themeColor="text1"/>
          <w:lang w:val="af-ZA"/>
        </w:rPr>
        <w:t xml:space="preserve"> chính các đối tượng theo quy định tại Điều 6 Thông tư này để chuyển vốn, lợi nhuận và nguồn thu hợp pháp từ hoạt động đầu tư nước ngoài tại Việt Nam của nhà đầu tư nước ngoài ra nước ngoài</w:t>
      </w:r>
      <w:r w:rsidR="00AE61D3" w:rsidRPr="00917B62">
        <w:rPr>
          <w:rFonts w:eastAsia="Times New Roman"/>
          <w:color w:val="000000" w:themeColor="text1"/>
        </w:rPr>
        <w:t>;</w:t>
      </w:r>
    </w:p>
    <w:p w14:paraId="237F8BAA" w14:textId="0188A8F4" w:rsidR="00AE61D3" w:rsidRPr="00917B62" w:rsidRDefault="00634E87" w:rsidP="00DF4FD1">
      <w:pPr>
        <w:spacing w:before="60" w:after="60" w:line="252" w:lineRule="auto"/>
        <w:ind w:firstLine="720"/>
        <w:rPr>
          <w:rFonts w:eastAsia="Times New Roman"/>
          <w:color w:val="000000" w:themeColor="text1"/>
          <w:lang w:val="af-ZA"/>
        </w:rPr>
      </w:pPr>
      <w:r w:rsidRPr="00917B62">
        <w:rPr>
          <w:rFonts w:eastAsia="Times New Roman"/>
          <w:color w:val="000000" w:themeColor="text1"/>
        </w:rPr>
        <w:t>g</w:t>
      </w:r>
      <w:r w:rsidR="00AE61D3" w:rsidRPr="00917B62">
        <w:rPr>
          <w:rFonts w:eastAsia="Times New Roman"/>
          <w:color w:val="000000" w:themeColor="text1"/>
          <w:lang w:val="af-ZA"/>
        </w:rPr>
        <w:t xml:space="preserve">) </w:t>
      </w:r>
      <w:r w:rsidR="00AE61D3" w:rsidRPr="00917B62">
        <w:rPr>
          <w:rFonts w:eastAsia="Times New Roman"/>
          <w:color w:val="000000" w:themeColor="text1"/>
        </w:rPr>
        <w:t>Chuyển</w:t>
      </w:r>
      <w:r w:rsidR="00AE61D3" w:rsidRPr="00917B62">
        <w:rPr>
          <w:rFonts w:eastAsia="Times New Roman"/>
          <w:color w:val="000000" w:themeColor="text1"/>
          <w:lang w:val="af-ZA"/>
        </w:rPr>
        <w:t xml:space="preserve"> từ tài khoản thanh toán mở tại ngân hàng được phép </w:t>
      </w:r>
      <w:r w:rsidR="00AE61D3" w:rsidRPr="00917B62">
        <w:rPr>
          <w:rFonts w:eastAsia="Times New Roman"/>
          <w:color w:val="000000" w:themeColor="text1"/>
          <w:lang w:val="vi-VN"/>
        </w:rPr>
        <w:t>của</w:t>
      </w:r>
      <w:r w:rsidR="00AE61D3" w:rsidRPr="00917B62">
        <w:rPr>
          <w:rFonts w:eastAsia="Times New Roman"/>
          <w:color w:val="000000" w:themeColor="text1"/>
          <w:lang w:val="af-ZA"/>
        </w:rPr>
        <w:t xml:space="preserve"> chính các đối tượng theo quy định tại Điều 6 Thông tư này để chuyển vốn, lợi nhuận và nguồn thu hợp pháp từ hoạt động đầu tư từ Trung tâm tài chính quốc tế tại Việt Nam vào phần còn lại của Việt Nam vào tài khoản vốn của doanh nghiệp thành viên mở tại ngân hàng thành viên</w:t>
      </w:r>
      <w:r w:rsidR="00AE61D3" w:rsidRPr="00917B62">
        <w:rPr>
          <w:rFonts w:eastAsia="Times New Roman"/>
          <w:color w:val="000000" w:themeColor="text1"/>
        </w:rPr>
        <w:t>;</w:t>
      </w:r>
    </w:p>
    <w:p w14:paraId="6F1DB153" w14:textId="3C462DDE" w:rsidR="00AE61D3" w:rsidRPr="00917B62" w:rsidRDefault="00634E87" w:rsidP="00DF4FD1">
      <w:pPr>
        <w:spacing w:before="60" w:after="60" w:line="252" w:lineRule="auto"/>
        <w:ind w:firstLine="720"/>
        <w:rPr>
          <w:rFonts w:eastAsia="Times New Roman"/>
          <w:color w:val="000000" w:themeColor="text1"/>
          <w:lang w:val="af-ZA"/>
        </w:rPr>
      </w:pPr>
      <w:r w:rsidRPr="00917B62">
        <w:rPr>
          <w:rFonts w:eastAsia="Times New Roman"/>
          <w:color w:val="000000" w:themeColor="text1"/>
          <w:lang w:val="vi-VN"/>
        </w:rPr>
        <w:t>h</w:t>
      </w:r>
      <w:r w:rsidR="00AE61D3" w:rsidRPr="00917B62">
        <w:rPr>
          <w:rFonts w:eastAsia="Times New Roman"/>
          <w:color w:val="000000" w:themeColor="text1"/>
          <w:lang w:val="af-ZA"/>
        </w:rPr>
        <w:t>) C</w:t>
      </w:r>
      <w:r w:rsidR="00AE61D3" w:rsidRPr="00917B62">
        <w:rPr>
          <w:rFonts w:eastAsia="Times New Roman"/>
          <w:color w:val="000000" w:themeColor="text1"/>
        </w:rPr>
        <w:t xml:space="preserve">huyển số dư trên tài khoản vốn đầu tư đã mở trước đây </w:t>
      </w:r>
      <w:r w:rsidR="00AE61D3" w:rsidRPr="00917B62">
        <w:rPr>
          <w:rFonts w:eastAsia="Times New Roman"/>
          <w:color w:val="000000" w:themeColor="text1"/>
          <w:lang w:val="af-ZA"/>
        </w:rPr>
        <w:t>sang tài khoản vốn đầu tư mới</w:t>
      </w:r>
      <w:r w:rsidR="00AE61D3" w:rsidRPr="00917B62">
        <w:rPr>
          <w:rFonts w:eastAsia="Times New Roman"/>
          <w:color w:val="000000" w:themeColor="text1"/>
        </w:rPr>
        <w:t xml:space="preserve"> trong trường</w:t>
      </w:r>
      <w:r w:rsidR="00AE61D3" w:rsidRPr="00917B62">
        <w:rPr>
          <w:rFonts w:eastAsia="Times New Roman"/>
          <w:color w:val="000000" w:themeColor="text1"/>
          <w:lang w:val="af-ZA"/>
        </w:rPr>
        <w:t xml:space="preserve"> hợp thay đổi tài khoản vốn đầu tư, thay đổi ngân hàng được phép; hoặc </w:t>
      </w:r>
      <w:r w:rsidR="00AE61D3" w:rsidRPr="00917B62">
        <w:rPr>
          <w:rFonts w:eastAsia="Times New Roman"/>
          <w:color w:val="000000" w:themeColor="text1"/>
          <w:lang w:val="vi-VN"/>
        </w:rPr>
        <w:t>t</w:t>
      </w:r>
      <w:r w:rsidR="00AE61D3" w:rsidRPr="00917B62">
        <w:rPr>
          <w:rFonts w:eastAsia="Times New Roman"/>
          <w:color w:val="000000" w:themeColor="text1"/>
          <w:lang w:val="af-ZA"/>
        </w:rPr>
        <w:t>hu</w:t>
      </w:r>
      <w:r w:rsidR="00AE61D3" w:rsidRPr="00917B62">
        <w:rPr>
          <w:rFonts w:eastAsia="Times New Roman"/>
          <w:color w:val="000000" w:themeColor="text1"/>
          <w:lang w:val="vi-VN"/>
        </w:rPr>
        <w:t xml:space="preserve"> chuyển đổi ngoại </w:t>
      </w:r>
      <w:r w:rsidR="00AE61D3" w:rsidRPr="00917B62">
        <w:rPr>
          <w:rFonts w:eastAsia="Times New Roman"/>
          <w:color w:val="000000" w:themeColor="text1"/>
          <w:lang w:val="af-ZA"/>
        </w:rPr>
        <w:t>tệ</w:t>
      </w:r>
      <w:r w:rsidR="00AE61D3" w:rsidRPr="00917B62">
        <w:rPr>
          <w:rFonts w:eastAsia="Times New Roman"/>
          <w:color w:val="000000" w:themeColor="text1"/>
          <w:lang w:val="vi-VN"/>
        </w:rPr>
        <w:t xml:space="preserve"> </w:t>
      </w:r>
      <w:r w:rsidR="00AE61D3" w:rsidRPr="00917B62">
        <w:rPr>
          <w:rFonts w:eastAsia="Times New Roman"/>
          <w:color w:val="000000" w:themeColor="text1"/>
          <w:lang w:val="af-ZA"/>
        </w:rPr>
        <w:t xml:space="preserve">trong trường hợp mở tài khoản vốn đầu tư bằng nhiều loại ngoại tệ tại cùng 01 (một) ngân hàng được phép; </w:t>
      </w:r>
    </w:p>
    <w:p w14:paraId="6128C2AC" w14:textId="04FDB23F" w:rsidR="00AE61D3" w:rsidRPr="00917B62" w:rsidRDefault="00634E87" w:rsidP="00DF4FD1">
      <w:pPr>
        <w:spacing w:before="60" w:after="60" w:line="252" w:lineRule="auto"/>
        <w:ind w:firstLine="742"/>
        <w:rPr>
          <w:rFonts w:eastAsia="Times New Roman"/>
          <w:color w:val="000000" w:themeColor="text1"/>
          <w:lang w:val="af-ZA"/>
        </w:rPr>
      </w:pPr>
      <w:r w:rsidRPr="00917B62">
        <w:rPr>
          <w:rFonts w:eastAsia="Times New Roman"/>
          <w:color w:val="000000" w:themeColor="text1"/>
          <w:lang w:val="vi-VN"/>
        </w:rPr>
        <w:t>i</w:t>
      </w:r>
      <w:r w:rsidR="00AE61D3" w:rsidRPr="00917B62">
        <w:rPr>
          <w:rFonts w:eastAsia="Times New Roman"/>
          <w:color w:val="000000" w:themeColor="text1"/>
          <w:lang w:val="af-ZA"/>
        </w:rPr>
        <w:t>) Thặng dư vốn cổ phần từ việc phát hành cổ phần</w:t>
      </w:r>
      <w:r w:rsidR="00AE61D3" w:rsidRPr="00917B62">
        <w:rPr>
          <w:rFonts w:eastAsia="Times New Roman"/>
          <w:color w:val="000000" w:themeColor="text1"/>
        </w:rPr>
        <w:t xml:space="preserve"> </w:t>
      </w:r>
      <w:r w:rsidR="00AE61D3" w:rsidRPr="00917B62">
        <w:rPr>
          <w:rFonts w:eastAsia="Times New Roman"/>
          <w:color w:val="000000" w:themeColor="text1"/>
          <w:lang w:val="af-ZA"/>
        </w:rPr>
        <w:t>của tổ chức kinh tế có vốn đầu tư nước ngoài;</w:t>
      </w:r>
    </w:p>
    <w:p w14:paraId="73C134B2" w14:textId="412416F1" w:rsidR="00AE61D3" w:rsidRPr="00917B62" w:rsidRDefault="00634E87" w:rsidP="00DF4FD1">
      <w:pPr>
        <w:spacing w:before="60" w:after="60" w:line="252" w:lineRule="auto"/>
        <w:ind w:firstLine="720"/>
        <w:rPr>
          <w:rFonts w:eastAsia="Times New Roman"/>
          <w:i/>
          <w:iCs/>
          <w:color w:val="000000" w:themeColor="text1"/>
        </w:rPr>
      </w:pPr>
      <w:r w:rsidRPr="00917B62">
        <w:rPr>
          <w:rFonts w:eastAsia="Times New Roman"/>
          <w:color w:val="000000" w:themeColor="text1"/>
          <w:lang w:val="vi-VN"/>
        </w:rPr>
        <w:t>k</w:t>
      </w:r>
      <w:r w:rsidR="00AE61D3" w:rsidRPr="00917B62">
        <w:rPr>
          <w:rFonts w:eastAsia="Times New Roman"/>
          <w:color w:val="000000" w:themeColor="text1"/>
          <w:lang w:val="af-ZA"/>
        </w:rPr>
        <w:t xml:space="preserve">) </w:t>
      </w:r>
      <w:r w:rsidR="00AE61D3" w:rsidRPr="00917B62">
        <w:rPr>
          <w:rFonts w:eastAsia="Times New Roman"/>
          <w:color w:val="000000" w:themeColor="text1"/>
        </w:rPr>
        <w:t>D</w:t>
      </w:r>
      <w:r w:rsidR="00AE61D3" w:rsidRPr="00917B62">
        <w:rPr>
          <w:rFonts w:eastAsia="Times New Roman"/>
          <w:color w:val="000000" w:themeColor="text1"/>
          <w:lang w:val="af-ZA"/>
        </w:rPr>
        <w:t xml:space="preserve">oanh thu bán sản phẩm dầu khí trong nước; </w:t>
      </w:r>
    </w:p>
    <w:p w14:paraId="560F864D" w14:textId="71992C3A" w:rsidR="00AE61D3" w:rsidRPr="00917B62" w:rsidRDefault="00634E87" w:rsidP="00DF4FD1">
      <w:pPr>
        <w:spacing w:before="60" w:after="60" w:line="252" w:lineRule="auto"/>
        <w:ind w:firstLine="742"/>
        <w:rPr>
          <w:rFonts w:eastAsia="Times New Roman"/>
          <w:color w:val="000000" w:themeColor="text1"/>
          <w:lang w:val="af-ZA"/>
        </w:rPr>
      </w:pPr>
      <w:r w:rsidRPr="00917B62">
        <w:rPr>
          <w:rFonts w:eastAsia="Times New Roman"/>
          <w:color w:val="000000" w:themeColor="text1"/>
          <w:lang w:val="vi-VN"/>
        </w:rPr>
        <w:t>l</w:t>
      </w:r>
      <w:r w:rsidR="00AE61D3" w:rsidRPr="00917B62">
        <w:rPr>
          <w:rFonts w:eastAsia="Times New Roman"/>
          <w:color w:val="000000" w:themeColor="text1"/>
          <w:lang w:val="af-ZA"/>
        </w:rPr>
        <w:t>) Chuyển khoản liên quan đến khoản vay nước ngoài</w:t>
      </w:r>
      <w:r w:rsidR="00AE61D3" w:rsidRPr="00917B62">
        <w:rPr>
          <w:rFonts w:eastAsia="Times New Roman"/>
          <w:color w:val="000000" w:themeColor="text1"/>
          <w:lang w:val="vi-VN"/>
        </w:rPr>
        <w:t xml:space="preserve"> bằng ngoại tệ</w:t>
      </w:r>
      <w:r w:rsidR="00AE61D3" w:rsidRPr="00917B62">
        <w:rPr>
          <w:rFonts w:eastAsia="Times New Roman"/>
          <w:color w:val="000000" w:themeColor="text1"/>
          <w:lang w:val="af-ZA"/>
        </w:rPr>
        <w:t xml:space="preserve"> của tổ chức kinh tế có vốn đầu tư nước ngoài theo quy định của pháp luật về vay, trả nợ nước ngoài;</w:t>
      </w:r>
    </w:p>
    <w:p w14:paraId="2CA018B5" w14:textId="40C558CE" w:rsidR="00AE61D3" w:rsidRPr="00917B62" w:rsidRDefault="00634E87" w:rsidP="00DF4FD1">
      <w:pPr>
        <w:spacing w:before="60" w:after="60" w:line="252" w:lineRule="auto"/>
        <w:ind w:firstLine="720"/>
        <w:rPr>
          <w:rFonts w:eastAsia="Times New Roman"/>
          <w:color w:val="000000" w:themeColor="text1"/>
          <w:lang w:val="pt-BR"/>
        </w:rPr>
      </w:pPr>
      <w:r w:rsidRPr="00917B62">
        <w:rPr>
          <w:rFonts w:eastAsia="Times New Roman"/>
          <w:color w:val="000000" w:themeColor="text1"/>
        </w:rPr>
        <w:t>m</w:t>
      </w:r>
      <w:r w:rsidR="00AE61D3" w:rsidRPr="00917B62">
        <w:rPr>
          <w:rFonts w:eastAsia="Times New Roman"/>
          <w:color w:val="000000" w:themeColor="text1"/>
          <w:lang w:val="pt-BR"/>
        </w:rPr>
        <w:t xml:space="preserve">) Các khoản </w:t>
      </w:r>
      <w:proofErr w:type="gramStart"/>
      <w:r w:rsidR="00AE61D3" w:rsidRPr="00917B62">
        <w:rPr>
          <w:rFonts w:eastAsia="Times New Roman"/>
          <w:color w:val="000000" w:themeColor="text1"/>
          <w:lang w:val="pt-BR"/>
        </w:rPr>
        <w:t>thu</w:t>
      </w:r>
      <w:proofErr w:type="gramEnd"/>
      <w:r w:rsidR="00AE61D3" w:rsidRPr="00917B62">
        <w:rPr>
          <w:rFonts w:eastAsia="Times New Roman"/>
          <w:color w:val="000000" w:themeColor="text1"/>
          <w:lang w:val="pt-BR"/>
        </w:rPr>
        <w:t xml:space="preserve"> hợp pháp khác bằng ngoại tệ liên quan đến hoạt động đầu tư nước ngoài tại Việt Nam và hoạt động đầu tư từ Trung tâm tài chính quốc tế tại Việt Nam vào phần còn lại của Việt Nam.</w:t>
      </w:r>
    </w:p>
    <w:p w14:paraId="14E09E57" w14:textId="77777777" w:rsidR="00AE61D3" w:rsidRPr="00917B62" w:rsidRDefault="00AE61D3" w:rsidP="00DF4FD1">
      <w:pPr>
        <w:spacing w:before="60" w:after="60" w:line="252" w:lineRule="auto"/>
        <w:ind w:firstLine="720"/>
        <w:rPr>
          <w:rFonts w:eastAsia="Times New Roman"/>
          <w:color w:val="000000" w:themeColor="text1"/>
        </w:rPr>
      </w:pPr>
      <w:r w:rsidRPr="00917B62">
        <w:rPr>
          <w:rFonts w:eastAsia="Times New Roman"/>
          <w:color w:val="000000" w:themeColor="text1"/>
          <w:lang w:val="af-ZA"/>
        </w:rPr>
        <w:t>2. Chi:</w:t>
      </w:r>
    </w:p>
    <w:p w14:paraId="08272722" w14:textId="77777777" w:rsidR="00AE61D3" w:rsidRPr="00917B62" w:rsidRDefault="00AE61D3" w:rsidP="00DF4FD1">
      <w:pPr>
        <w:spacing w:before="60" w:after="60" w:line="252" w:lineRule="auto"/>
        <w:ind w:firstLine="720"/>
        <w:rPr>
          <w:rFonts w:eastAsia="Times New Roman"/>
          <w:color w:val="000000" w:themeColor="text1"/>
        </w:rPr>
      </w:pPr>
      <w:r w:rsidRPr="00917B62">
        <w:rPr>
          <w:rFonts w:eastAsia="Times New Roman"/>
          <w:color w:val="000000" w:themeColor="text1"/>
          <w:lang w:val="af-ZA"/>
        </w:rPr>
        <w:t>a) Chuyển sang tài khoản thanh toán bằng ngoại tệ mở tại ngân hàng được phép của</w:t>
      </w:r>
      <w:r w:rsidRPr="00917B62">
        <w:rPr>
          <w:rFonts w:eastAsia="Times New Roman"/>
          <w:color w:val="000000" w:themeColor="text1"/>
          <w:lang w:val="vi-VN"/>
        </w:rPr>
        <w:t xml:space="preserve"> </w:t>
      </w:r>
      <w:r w:rsidRPr="00917B62">
        <w:rPr>
          <w:rFonts w:eastAsia="Times New Roman"/>
          <w:color w:val="000000" w:themeColor="text1"/>
          <w:lang w:val="af-ZA"/>
        </w:rPr>
        <w:t>người điều hành trong hợp đồng dầu khí và</w:t>
      </w:r>
      <w:r w:rsidRPr="00917B62">
        <w:rPr>
          <w:rFonts w:eastAsia="Times New Roman"/>
          <w:color w:val="000000" w:themeColor="text1"/>
          <w:lang w:val="vi-VN"/>
        </w:rPr>
        <w:t xml:space="preserve"> của chính các đối tượng quy định tại Điều </w:t>
      </w:r>
      <w:r w:rsidRPr="00917B62">
        <w:rPr>
          <w:rFonts w:eastAsia="Times New Roman"/>
          <w:color w:val="000000" w:themeColor="text1"/>
        </w:rPr>
        <w:t>6</w:t>
      </w:r>
      <w:r w:rsidRPr="00917B62">
        <w:rPr>
          <w:rFonts w:eastAsia="Times New Roman"/>
          <w:color w:val="000000" w:themeColor="text1"/>
          <w:lang w:val="vi-VN"/>
        </w:rPr>
        <w:t xml:space="preserve"> Thông tư này </w:t>
      </w:r>
      <w:r w:rsidRPr="00917B62">
        <w:rPr>
          <w:rFonts w:eastAsia="Times New Roman"/>
          <w:color w:val="000000" w:themeColor="text1"/>
          <w:lang w:val="af-ZA"/>
        </w:rPr>
        <w:t xml:space="preserve">để thực hiện hoạt động đầu tư nước ngoài tại Việt Nam và hoạt động đầu tư từ Trung tâm tài chính quốc tế tại Việt Nam vào phần còn lại của Việt Nam; </w:t>
      </w:r>
    </w:p>
    <w:p w14:paraId="6114E751" w14:textId="77777777" w:rsidR="00AE61D3" w:rsidRPr="00917B62" w:rsidRDefault="00AE61D3" w:rsidP="00DF4FD1">
      <w:pPr>
        <w:spacing w:before="60" w:after="60" w:line="252" w:lineRule="auto"/>
        <w:ind w:firstLine="720"/>
        <w:rPr>
          <w:rFonts w:eastAsia="Times New Roman"/>
          <w:color w:val="000000" w:themeColor="text1"/>
        </w:rPr>
      </w:pPr>
      <w:r w:rsidRPr="00917B62">
        <w:rPr>
          <w:rFonts w:eastAsia="Times New Roman"/>
          <w:color w:val="000000" w:themeColor="text1"/>
          <w:lang w:val="af-ZA"/>
        </w:rPr>
        <w:t>b) Bán cho tổ chức tín dụng được phép để chuyển vào tài khoản thanh toán bằng đồng Việt Nam của</w:t>
      </w:r>
      <w:r w:rsidRPr="00917B62">
        <w:rPr>
          <w:rFonts w:eastAsia="Times New Roman"/>
          <w:color w:val="000000" w:themeColor="text1"/>
          <w:lang w:val="vi-VN"/>
        </w:rPr>
        <w:t xml:space="preserve"> </w:t>
      </w:r>
      <w:r w:rsidRPr="00917B62">
        <w:rPr>
          <w:rFonts w:eastAsia="Times New Roman"/>
          <w:color w:val="000000" w:themeColor="text1"/>
          <w:lang w:val="af-ZA"/>
        </w:rPr>
        <w:t xml:space="preserve">người điều hành trong hợp đồng dầu khí </w:t>
      </w:r>
      <w:r w:rsidRPr="00917B62">
        <w:rPr>
          <w:rFonts w:eastAsia="Times New Roman"/>
          <w:color w:val="000000" w:themeColor="text1"/>
          <w:lang w:val="vi-VN"/>
        </w:rPr>
        <w:t>và của</w:t>
      </w:r>
      <w:r w:rsidRPr="00917B62">
        <w:rPr>
          <w:rFonts w:eastAsia="Times New Roman"/>
          <w:color w:val="000000" w:themeColor="text1"/>
          <w:lang w:val="af-ZA"/>
        </w:rPr>
        <w:t xml:space="preserve"> chính các đối tượng theo quy định tại Điều 6 Thông tư này;  </w:t>
      </w:r>
    </w:p>
    <w:p w14:paraId="79FAEF74" w14:textId="77777777" w:rsidR="00AE61D3" w:rsidRPr="00917B62" w:rsidRDefault="00AE61D3" w:rsidP="00DF4FD1">
      <w:pPr>
        <w:spacing w:before="60" w:after="60" w:line="252" w:lineRule="auto"/>
        <w:ind w:firstLine="720"/>
        <w:rPr>
          <w:rFonts w:eastAsia="Times New Roman"/>
          <w:color w:val="000000" w:themeColor="text1"/>
        </w:rPr>
      </w:pPr>
      <w:r w:rsidRPr="00917B62">
        <w:rPr>
          <w:rFonts w:eastAsia="Times New Roman"/>
          <w:color w:val="000000" w:themeColor="text1"/>
          <w:lang w:val="af-ZA"/>
        </w:rPr>
        <w:t xml:space="preserve">c) Thanh toán </w:t>
      </w:r>
      <w:r w:rsidRPr="00917B62">
        <w:rPr>
          <w:rFonts w:eastAsia="Times New Roman"/>
          <w:color w:val="000000" w:themeColor="text1"/>
        </w:rPr>
        <w:t>giá trị chuyển nhượng vốn, dự án đầu tư</w:t>
      </w:r>
      <w:r w:rsidRPr="00917B62">
        <w:rPr>
          <w:rFonts w:eastAsia="Times New Roman"/>
          <w:color w:val="000000" w:themeColor="text1"/>
          <w:lang w:val="af-ZA"/>
        </w:rPr>
        <w:t xml:space="preserve"> cho bên chuyển nhượng ở nước ngoài; thanh toán </w:t>
      </w:r>
      <w:r w:rsidRPr="00917B62">
        <w:rPr>
          <w:rFonts w:eastAsia="Times New Roman"/>
          <w:color w:val="000000" w:themeColor="text1"/>
        </w:rPr>
        <w:t xml:space="preserve">giá trị chuyển nhượng quyền lợi tham gia, quyền và nghĩa vụ của nhà thầu cho bên chuyển nhượng ở nước ngoài hoặc tại Việt Nam </w:t>
      </w:r>
      <w:r w:rsidRPr="00917B62">
        <w:rPr>
          <w:rFonts w:eastAsia="Times New Roman"/>
          <w:color w:val="000000" w:themeColor="text1"/>
          <w:lang w:val="af-ZA"/>
        </w:rPr>
        <w:t>hoặc bán ngoại tệ để thanh toán giá trị</w:t>
      </w:r>
      <w:r w:rsidRPr="00917B62">
        <w:rPr>
          <w:rFonts w:eastAsia="Times New Roman"/>
          <w:color w:val="000000" w:themeColor="text1"/>
        </w:rPr>
        <w:t xml:space="preserve"> </w:t>
      </w:r>
      <w:r w:rsidRPr="00917B62">
        <w:rPr>
          <w:rFonts w:eastAsia="Times New Roman"/>
          <w:color w:val="000000" w:themeColor="text1"/>
          <w:lang w:val="af-ZA"/>
        </w:rPr>
        <w:t>chuyển nhượng vốn, dự án đầu tư cho bên chuyển nhượng tại Việt Nam bằng đồng Việt Nam</w:t>
      </w:r>
      <w:r w:rsidRPr="00917B62">
        <w:rPr>
          <w:rFonts w:eastAsia="Times New Roman"/>
          <w:color w:val="000000" w:themeColor="text1"/>
        </w:rPr>
        <w:t xml:space="preserve">; </w:t>
      </w:r>
    </w:p>
    <w:p w14:paraId="2AC13DF6" w14:textId="77777777" w:rsidR="00AE61D3" w:rsidRPr="00917B62" w:rsidRDefault="00AE61D3" w:rsidP="00DF4FD1">
      <w:pPr>
        <w:spacing w:before="60" w:after="60" w:line="252" w:lineRule="auto"/>
        <w:ind w:firstLine="720"/>
        <w:rPr>
          <w:rFonts w:eastAsia="Times New Roman"/>
          <w:color w:val="000000" w:themeColor="text1"/>
          <w:lang w:val="af-ZA"/>
        </w:rPr>
      </w:pPr>
      <w:r w:rsidRPr="00917B62">
        <w:rPr>
          <w:rFonts w:eastAsia="Times New Roman"/>
          <w:color w:val="000000" w:themeColor="text1"/>
          <w:lang w:val="af-ZA"/>
        </w:rPr>
        <w:t>d) Chuyển lợi nhuận và nguồn thu hợp pháp bằng ngoại tệ từ hoạt động đầu tư nước ngoài tại Việt Nam của nhà đầu tư nước ngoài ra nước ngoài</w:t>
      </w:r>
      <w:r w:rsidRPr="00917B62">
        <w:rPr>
          <w:rFonts w:eastAsia="Times New Roman"/>
          <w:color w:val="000000" w:themeColor="text1"/>
          <w:lang w:val="vi-VN"/>
        </w:rPr>
        <w:t xml:space="preserve"> </w:t>
      </w:r>
      <w:r w:rsidRPr="00917B62">
        <w:rPr>
          <w:rFonts w:eastAsia="Times New Roman"/>
          <w:color w:val="000000" w:themeColor="text1"/>
          <w:lang w:val="af-ZA"/>
        </w:rPr>
        <w:t>hoặc vào tài khoản thanh toá</w:t>
      </w:r>
      <w:r w:rsidRPr="00917B62">
        <w:rPr>
          <w:rFonts w:eastAsia="Times New Roman"/>
          <w:color w:val="000000" w:themeColor="text1"/>
          <w:lang w:val="vi-VN"/>
        </w:rPr>
        <w:t>n</w:t>
      </w:r>
      <w:r w:rsidRPr="00917B62">
        <w:rPr>
          <w:rFonts w:eastAsia="Times New Roman"/>
          <w:color w:val="000000" w:themeColor="text1"/>
        </w:rPr>
        <w:t xml:space="preserve"> </w:t>
      </w:r>
      <w:r w:rsidRPr="00917B62">
        <w:rPr>
          <w:rFonts w:eastAsia="Times New Roman"/>
          <w:color w:val="000000" w:themeColor="text1"/>
          <w:lang w:val="vi-VN"/>
        </w:rPr>
        <w:t>của nhà đầu tư nước ngoài</w:t>
      </w:r>
      <w:r w:rsidRPr="00917B62" w:rsidDel="00713512">
        <w:rPr>
          <w:rFonts w:eastAsia="Times New Roman"/>
          <w:color w:val="000000" w:themeColor="text1"/>
          <w:lang w:val="af-ZA"/>
        </w:rPr>
        <w:t xml:space="preserve"> </w:t>
      </w:r>
      <w:r w:rsidRPr="00917B62">
        <w:rPr>
          <w:rFonts w:eastAsia="Times New Roman"/>
          <w:color w:val="000000" w:themeColor="text1"/>
          <w:lang w:val="af-ZA"/>
        </w:rPr>
        <w:t>mở tại ngân hàng được phép;</w:t>
      </w:r>
    </w:p>
    <w:p w14:paraId="5272D3EB" w14:textId="77777777" w:rsidR="00AE61D3" w:rsidRPr="00917B62" w:rsidRDefault="00AE61D3" w:rsidP="00DF4FD1">
      <w:pPr>
        <w:spacing w:before="60" w:after="60" w:line="252" w:lineRule="auto"/>
        <w:ind w:firstLine="720"/>
        <w:rPr>
          <w:rFonts w:eastAsia="Times New Roman"/>
          <w:color w:val="000000" w:themeColor="text1"/>
          <w:lang w:val="af-ZA"/>
        </w:rPr>
      </w:pPr>
      <w:r w:rsidRPr="00917B62">
        <w:rPr>
          <w:rFonts w:eastAsia="Times New Roman"/>
          <w:color w:val="000000" w:themeColor="text1"/>
          <w:lang w:val="af-ZA"/>
        </w:rPr>
        <w:t xml:space="preserve">đ) Chuyển lợi nhuận và nguồn thu hợp pháp bằng ngoại tệ từ hoạt động đầu tư từ Trung tâm tài chính quốc tế tại Việt Nam vào phần còn lại của Việt Nam </w:t>
      </w:r>
      <w:r w:rsidRPr="00917B62">
        <w:rPr>
          <w:rFonts w:eastAsia="Times New Roman"/>
          <w:color w:val="000000" w:themeColor="text1"/>
          <w:lang w:val="vi-VN"/>
        </w:rPr>
        <w:t>của</w:t>
      </w:r>
      <w:r w:rsidRPr="00917B62">
        <w:rPr>
          <w:rFonts w:eastAsia="Times New Roman"/>
          <w:color w:val="000000" w:themeColor="text1"/>
          <w:lang w:val="af-ZA"/>
        </w:rPr>
        <w:t xml:space="preserve"> </w:t>
      </w:r>
      <w:r w:rsidRPr="00917B62">
        <w:rPr>
          <w:rFonts w:eastAsia="Times New Roman"/>
          <w:color w:val="000000" w:themeColor="text1"/>
          <w:lang w:val="vi-VN"/>
        </w:rPr>
        <w:t>doanh nghiệp thành viên</w:t>
      </w:r>
      <w:r w:rsidRPr="00917B62">
        <w:rPr>
          <w:rFonts w:eastAsia="Times New Roman"/>
          <w:color w:val="000000" w:themeColor="text1"/>
        </w:rPr>
        <w:t xml:space="preserve"> </w:t>
      </w:r>
      <w:r w:rsidRPr="00917B62">
        <w:rPr>
          <w:rFonts w:eastAsia="Times New Roman"/>
          <w:color w:val="000000" w:themeColor="text1"/>
          <w:lang w:val="af-ZA"/>
        </w:rPr>
        <w:t>vào tài khoản vốn mở tại ngân hàng thành viên hoặc vào tài khoản thanh toá</w:t>
      </w:r>
      <w:r w:rsidRPr="00917B62">
        <w:rPr>
          <w:rFonts w:eastAsia="Times New Roman"/>
          <w:color w:val="000000" w:themeColor="text1"/>
          <w:lang w:val="vi-VN"/>
        </w:rPr>
        <w:t xml:space="preserve">n của doanh nghiệp thành viên </w:t>
      </w:r>
      <w:r w:rsidRPr="00917B62">
        <w:rPr>
          <w:rFonts w:eastAsia="Times New Roman"/>
          <w:color w:val="000000" w:themeColor="text1"/>
          <w:lang w:val="af-ZA"/>
        </w:rPr>
        <w:t xml:space="preserve">mở tại ngân hàng được phép; </w:t>
      </w:r>
    </w:p>
    <w:p w14:paraId="1A38B823" w14:textId="77777777" w:rsidR="00AE61D3" w:rsidRPr="00917B62" w:rsidRDefault="00AE61D3" w:rsidP="00DF4FD1">
      <w:pPr>
        <w:spacing w:before="60" w:after="60" w:line="252" w:lineRule="auto"/>
        <w:ind w:firstLine="720"/>
        <w:rPr>
          <w:rFonts w:eastAsia="Times New Roman"/>
          <w:color w:val="000000" w:themeColor="text1"/>
          <w:lang w:val="af-ZA"/>
        </w:rPr>
      </w:pPr>
      <w:r w:rsidRPr="00917B62">
        <w:rPr>
          <w:rFonts w:eastAsia="Times New Roman"/>
          <w:color w:val="000000" w:themeColor="text1"/>
          <w:lang w:val="af-ZA"/>
        </w:rPr>
        <w:t>e) Chuyển vốn bằng ngoại tệ của nhà đầu tư nước ngoài ra nước ngoài hoặc vào tài khoản thanh toá</w:t>
      </w:r>
      <w:r w:rsidRPr="00917B62">
        <w:rPr>
          <w:rFonts w:eastAsia="Times New Roman"/>
          <w:color w:val="000000" w:themeColor="text1"/>
          <w:lang w:val="vi-VN"/>
        </w:rPr>
        <w:t>n</w:t>
      </w:r>
      <w:r w:rsidRPr="00917B62">
        <w:rPr>
          <w:rFonts w:eastAsia="Times New Roman"/>
          <w:color w:val="000000" w:themeColor="text1"/>
        </w:rPr>
        <w:t xml:space="preserve"> </w:t>
      </w:r>
      <w:r w:rsidRPr="00917B62">
        <w:rPr>
          <w:rFonts w:eastAsia="Times New Roman"/>
          <w:color w:val="000000" w:themeColor="text1"/>
          <w:lang w:val="af-ZA"/>
        </w:rPr>
        <w:t xml:space="preserve">của nhà đầu tư nước ngoài mở tại ngân hàng được phép trong trường hợp giảm vốn, kết thúc, thanh lý, chấm dứt hoạt động của dự án đầu tư, hợp đồng dầu khí, hợp đồng BCC, hợp đồng PPP theo quy định của pháp luật; </w:t>
      </w:r>
    </w:p>
    <w:p w14:paraId="0CFCE16C" w14:textId="77777777" w:rsidR="00AE61D3" w:rsidRPr="00917B62" w:rsidRDefault="00AE61D3" w:rsidP="00DF4FD1">
      <w:pPr>
        <w:spacing w:before="60" w:after="60" w:line="252" w:lineRule="auto"/>
        <w:ind w:firstLine="720"/>
        <w:rPr>
          <w:rFonts w:eastAsia="Times New Roman"/>
          <w:color w:val="000000" w:themeColor="text1"/>
          <w:lang w:val="af-ZA"/>
        </w:rPr>
      </w:pPr>
      <w:r w:rsidRPr="00917B62">
        <w:rPr>
          <w:rFonts w:eastAsia="Times New Roman"/>
          <w:color w:val="000000" w:themeColor="text1"/>
          <w:lang w:val="af-ZA"/>
        </w:rPr>
        <w:t>g) Chuyển vốn bằng ngoại tệ của doanh nghiệp thành viên vào tài khoản vốn mở tại ngân hàng thành viên hoặc vào tài khoản thanh toá</w:t>
      </w:r>
      <w:r w:rsidRPr="00917B62">
        <w:rPr>
          <w:rFonts w:eastAsia="Times New Roman"/>
          <w:color w:val="000000" w:themeColor="text1"/>
          <w:lang w:val="vi-VN"/>
        </w:rPr>
        <w:t>n của</w:t>
      </w:r>
      <w:r w:rsidRPr="00917B62">
        <w:rPr>
          <w:rFonts w:eastAsia="Times New Roman"/>
          <w:color w:val="000000" w:themeColor="text1"/>
          <w:lang w:val="af-ZA"/>
        </w:rPr>
        <w:t xml:space="preserve"> </w:t>
      </w:r>
      <w:r w:rsidRPr="00917B62">
        <w:rPr>
          <w:rFonts w:eastAsia="Times New Roman"/>
          <w:color w:val="000000" w:themeColor="text1"/>
          <w:lang w:val="vi-VN"/>
        </w:rPr>
        <w:t>doanh nghiệp thành viên</w:t>
      </w:r>
      <w:r w:rsidRPr="00917B62">
        <w:rPr>
          <w:rFonts w:eastAsia="Times New Roman"/>
          <w:color w:val="000000" w:themeColor="text1"/>
          <w:lang w:val="af-ZA"/>
        </w:rPr>
        <w:t xml:space="preserve"> mở tại ngân hàng được phép trong trường hợp giảm vốn, kết thúc, thanh lý, chấm dứt hoạt động của dự án đầu tư, hợp đồng BCC theo quy định của pháp luật; </w:t>
      </w:r>
    </w:p>
    <w:p w14:paraId="5C60A361" w14:textId="77777777" w:rsidR="00AE61D3" w:rsidRPr="00917B62" w:rsidRDefault="00AE61D3" w:rsidP="00DF4FD1">
      <w:pPr>
        <w:spacing w:before="60" w:after="60" w:line="252" w:lineRule="auto"/>
        <w:ind w:firstLine="720"/>
        <w:rPr>
          <w:rFonts w:eastAsia="Times New Roman"/>
          <w:color w:val="000000" w:themeColor="text1"/>
          <w:lang w:val="af-ZA"/>
        </w:rPr>
      </w:pPr>
      <w:r w:rsidRPr="00917B62">
        <w:rPr>
          <w:rFonts w:eastAsia="Times New Roman"/>
          <w:color w:val="000000" w:themeColor="text1"/>
          <w:lang w:val="af-ZA"/>
        </w:rPr>
        <w:t xml:space="preserve">h) </w:t>
      </w:r>
      <w:r w:rsidRPr="00917B62">
        <w:rPr>
          <w:rFonts w:eastAsia="Times New Roman"/>
          <w:bCs/>
          <w:color w:val="000000" w:themeColor="text1"/>
        </w:rPr>
        <w:t xml:space="preserve">Chuyển đổi ngoại tệ để thực hiện chuyển vốn, lợi nhuận và nguồn thu hợp pháp từ hoạt động đầu tư </w:t>
      </w:r>
      <w:r w:rsidRPr="00917B62">
        <w:rPr>
          <w:rFonts w:eastAsia="Times New Roman"/>
          <w:bCs/>
          <w:color w:val="000000" w:themeColor="text1"/>
          <w:lang w:val="vi-VN"/>
        </w:rPr>
        <w:t xml:space="preserve">nước ngoài tại Việt Nam ra </w:t>
      </w:r>
      <w:r w:rsidRPr="00917B62">
        <w:rPr>
          <w:rFonts w:eastAsia="Times New Roman"/>
          <w:bCs/>
          <w:color w:val="000000" w:themeColor="text1"/>
        </w:rPr>
        <w:t>nước ngoài</w:t>
      </w:r>
      <w:r w:rsidRPr="00917B62">
        <w:rPr>
          <w:rFonts w:eastAsia="Times New Roman"/>
          <w:color w:val="000000" w:themeColor="text1"/>
          <w:lang w:val="af-ZA"/>
        </w:rPr>
        <w:t xml:space="preserve"> hoặc</w:t>
      </w:r>
      <w:r w:rsidRPr="00917B62">
        <w:rPr>
          <w:rFonts w:eastAsia="Times New Roman"/>
          <w:bCs/>
          <w:color w:val="000000" w:themeColor="text1"/>
        </w:rPr>
        <w:t xml:space="preserve"> để thực hiện chuyển vốn, lợi nhuận và nguồn thu hợp pháp</w:t>
      </w:r>
      <w:r w:rsidRPr="00917B62">
        <w:rPr>
          <w:rFonts w:eastAsia="Times New Roman"/>
          <w:color w:val="000000" w:themeColor="text1"/>
          <w:lang w:val="af-ZA"/>
        </w:rPr>
        <w:t xml:space="preserve"> từ hoạt động đầu tư từ Trung tâm tài chính quốc tế tại Việt Nam vào phần còn lại của Việt Nam </w:t>
      </w:r>
      <w:r w:rsidRPr="00917B62">
        <w:rPr>
          <w:rFonts w:eastAsia="Times New Roman"/>
          <w:bCs/>
          <w:color w:val="000000" w:themeColor="text1"/>
        </w:rPr>
        <w:t xml:space="preserve">vào Trung tâm tài chính quốc tế tại Việt Nam trong trường hợp đồng tiền chuyển vốn, lợi nhuận và nguồn thu hợp pháp khác với đồng tiền của tài khoản vốn đầu tư đã mở; </w:t>
      </w:r>
    </w:p>
    <w:p w14:paraId="0268B475" w14:textId="77777777" w:rsidR="00AE61D3" w:rsidRPr="00917B62" w:rsidRDefault="00AE61D3" w:rsidP="00DF4FD1">
      <w:pPr>
        <w:spacing w:before="60" w:after="60" w:line="252" w:lineRule="auto"/>
        <w:ind w:firstLine="720"/>
        <w:rPr>
          <w:rFonts w:eastAsia="Times New Roman"/>
          <w:bCs/>
          <w:iCs/>
          <w:color w:val="000000" w:themeColor="text1"/>
        </w:rPr>
      </w:pPr>
      <w:r w:rsidRPr="00917B62">
        <w:rPr>
          <w:rFonts w:eastAsia="Times New Roman"/>
          <w:color w:val="000000" w:themeColor="text1"/>
          <w:lang w:val="af-ZA"/>
        </w:rPr>
        <w:t xml:space="preserve">i) </w:t>
      </w:r>
      <w:r w:rsidRPr="00917B62">
        <w:rPr>
          <w:rFonts w:eastAsia="Times New Roman"/>
          <w:bCs/>
          <w:iCs/>
          <w:color w:val="000000" w:themeColor="text1"/>
        </w:rPr>
        <w:t>Hoàn trả tiền góp vốn, chi phí hợp pháp trong giai đoạn thực hiện hoạt động chuẩn bị đầu tư trong trường hợp không được cấp, điều chỉnh Giấy chứng nhận đăng ký đầu tư, không được cấp Giấy chứng nhận đăng ký doanh nghiệp;  hoàn trả tiền góp vốn, chi phí hợp pháp thuộc quy định tại khoản 5 Điều 4 Thông tư này trong trường hợp không được cấp Giấy chứng nhận đăng ký doanh nghiệp hoặc để hoàn trả giá trị chuyển nhượng vốn đầu tư, dự án đầu tư, chuyển nhượng quyền lợi tham gia, quyền và nghĩa vụ của nhà thầu trong trường hợp không hoàn thành chuyển nhượng;</w:t>
      </w:r>
    </w:p>
    <w:p w14:paraId="05DF956B" w14:textId="77777777" w:rsidR="00AE61D3" w:rsidRPr="00917B62" w:rsidRDefault="00AE61D3" w:rsidP="00DF4FD1">
      <w:pPr>
        <w:spacing w:before="60" w:after="60" w:line="252" w:lineRule="auto"/>
        <w:ind w:firstLine="720"/>
        <w:rPr>
          <w:rFonts w:eastAsia="Times New Roman"/>
          <w:color w:val="000000" w:themeColor="text1"/>
          <w:lang w:val="af-ZA"/>
        </w:rPr>
      </w:pPr>
      <w:r w:rsidRPr="00917B62">
        <w:rPr>
          <w:rFonts w:eastAsia="Times New Roman"/>
          <w:color w:val="000000" w:themeColor="text1"/>
          <w:lang w:val="af-ZA"/>
        </w:rPr>
        <w:t>k) Chuyển số dư trên tài khoản vốn đầu tư đã mở trước đây sang tài khoản vốn đầu tư mới trong trường hợp thay đổi tài khoản vốn đầu tư, thay đổi ngân hàng được phép; hoặc c</w:t>
      </w:r>
      <w:r w:rsidRPr="00917B62">
        <w:rPr>
          <w:rFonts w:eastAsia="Times New Roman"/>
          <w:color w:val="000000" w:themeColor="text1"/>
          <w:lang w:val="vi-VN"/>
        </w:rPr>
        <w:t xml:space="preserve">huyển đổi ngoại tệ </w:t>
      </w:r>
      <w:r w:rsidRPr="00917B62">
        <w:rPr>
          <w:rFonts w:eastAsia="Times New Roman"/>
          <w:color w:val="000000" w:themeColor="text1"/>
          <w:lang w:val="af-ZA"/>
        </w:rPr>
        <w:t xml:space="preserve">trong trường hợp mở tài khoản vốn đầu tư bằng nhiều loại ngoại tệ tại cùng 01 (một) ngân hàng được phép; </w:t>
      </w:r>
    </w:p>
    <w:p w14:paraId="6D73E417" w14:textId="77777777" w:rsidR="00AE61D3" w:rsidRPr="00917B62" w:rsidRDefault="00AE61D3" w:rsidP="00DF4FD1">
      <w:pPr>
        <w:spacing w:before="60" w:after="60" w:line="252" w:lineRule="auto"/>
        <w:ind w:firstLine="720"/>
        <w:rPr>
          <w:rFonts w:eastAsia="Times New Roman"/>
          <w:color w:val="000000" w:themeColor="text1"/>
          <w:lang w:val="pt-BR"/>
        </w:rPr>
      </w:pPr>
      <w:r w:rsidRPr="00917B62">
        <w:rPr>
          <w:rFonts w:eastAsia="Times New Roman"/>
          <w:color w:val="000000" w:themeColor="text1"/>
          <w:lang w:val="sv-SE"/>
        </w:rPr>
        <w:t xml:space="preserve">l) </w:t>
      </w:r>
      <w:r w:rsidRPr="00917B62">
        <w:rPr>
          <w:rFonts w:eastAsia="Times New Roman"/>
          <w:color w:val="000000" w:themeColor="text1"/>
          <w:lang w:val="af-ZA"/>
        </w:rPr>
        <w:t>Chuyển khoản liên quan đến khoản vay nước ngoài bằng ngoại tệ của tổ chức kinh tế có vốn đầu tư nước ngoài theo quy định của pháp luật về vay, trả nợ nước ngoài;</w:t>
      </w:r>
    </w:p>
    <w:p w14:paraId="12023C5C" w14:textId="77777777" w:rsidR="00AE61D3" w:rsidRPr="00917B62" w:rsidRDefault="00AE61D3" w:rsidP="00DF4FD1">
      <w:pPr>
        <w:spacing w:before="160" w:line="252" w:lineRule="auto"/>
        <w:ind w:firstLine="720"/>
        <w:rPr>
          <w:rFonts w:eastAsia="Times New Roman"/>
          <w:color w:val="000000" w:themeColor="text1"/>
          <w:lang w:val="af-ZA"/>
        </w:rPr>
      </w:pPr>
      <w:r w:rsidRPr="00917B62">
        <w:rPr>
          <w:rFonts w:eastAsia="Times New Roman"/>
          <w:color w:val="000000" w:themeColor="text1"/>
          <w:lang w:val="af-ZA"/>
        </w:rPr>
        <w:t>m) Các khoản chi hợp pháp khác bằng ngoại tệ liên quan đến hoạt động đầu tư nước ngoài tại Việt Nam và hoạt động đầu tư từ Trung tâm tài chính quốc tế tại Việt Nam vào phần còn lại của Việt Nam.</w:t>
      </w:r>
    </w:p>
    <w:p w14:paraId="7AD26345" w14:textId="77777777" w:rsidR="00AE61D3" w:rsidRPr="00917B62" w:rsidRDefault="00AE61D3" w:rsidP="00DF4FD1">
      <w:pPr>
        <w:spacing w:before="160" w:line="252" w:lineRule="auto"/>
        <w:ind w:firstLine="720"/>
        <w:rPr>
          <w:rFonts w:eastAsia="Times New Roman"/>
          <w:b/>
          <w:color w:val="000000" w:themeColor="text1"/>
          <w:lang w:val="af-ZA"/>
        </w:rPr>
      </w:pPr>
      <w:bookmarkStart w:id="28" w:name="dieu_7"/>
      <w:r w:rsidRPr="00917B62">
        <w:rPr>
          <w:rFonts w:eastAsia="Times New Roman"/>
          <w:b/>
          <w:color w:val="000000" w:themeColor="text1"/>
          <w:lang w:val="af-ZA"/>
        </w:rPr>
        <w:t>Điều 9. Các giao dịch thu, chi trên tài khoản vốn đầu tư bằng đồng Việt Nam</w:t>
      </w:r>
      <w:bookmarkEnd w:id="28"/>
    </w:p>
    <w:p w14:paraId="743743B3" w14:textId="77777777" w:rsidR="00AE61D3" w:rsidRPr="00917B62" w:rsidRDefault="00AE61D3" w:rsidP="00DF4FD1">
      <w:pPr>
        <w:spacing w:before="60" w:after="60" w:line="252" w:lineRule="auto"/>
        <w:ind w:firstLine="720"/>
        <w:rPr>
          <w:rFonts w:eastAsia="Times New Roman"/>
          <w:color w:val="000000" w:themeColor="text1"/>
        </w:rPr>
      </w:pPr>
      <w:r w:rsidRPr="00917B62">
        <w:rPr>
          <w:rFonts w:eastAsia="Times New Roman"/>
          <w:color w:val="000000" w:themeColor="text1"/>
          <w:lang w:val="af-ZA"/>
        </w:rPr>
        <w:t>1. Thu:</w:t>
      </w:r>
    </w:p>
    <w:p w14:paraId="072D3120" w14:textId="77777777" w:rsidR="00AE61D3" w:rsidRPr="00917B62" w:rsidRDefault="00AE61D3" w:rsidP="00DF4FD1">
      <w:pPr>
        <w:spacing w:before="60" w:after="60" w:line="252" w:lineRule="auto"/>
        <w:ind w:firstLine="720"/>
        <w:rPr>
          <w:rFonts w:eastAsia="Times New Roman"/>
          <w:color w:val="000000" w:themeColor="text1"/>
        </w:rPr>
      </w:pPr>
      <w:r w:rsidRPr="00917B62">
        <w:rPr>
          <w:rFonts w:eastAsia="Times New Roman"/>
          <w:color w:val="000000" w:themeColor="text1"/>
          <w:lang w:val="af-ZA"/>
        </w:rPr>
        <w:t xml:space="preserve">a) Chuyển khoản tiền góp vốn của nhà đầu tư, doanh nghiệp thành viên trong tổ chức kinh tế có vốn đầu tư nước ngoài, nhà đầu tư nước ngoài tham gia hợp đồng BCC, nhà đầu tư nước ngoài trực tiếp thực hiện dự án PPP, nhà đầu tư nước ngoài trong hoạt động dầu khí;  </w:t>
      </w:r>
    </w:p>
    <w:p w14:paraId="6BC25F48" w14:textId="77777777" w:rsidR="00AE61D3" w:rsidRPr="00917B62" w:rsidRDefault="00AE61D3" w:rsidP="00DF4FD1">
      <w:pPr>
        <w:spacing w:before="60" w:after="60" w:line="252" w:lineRule="auto"/>
        <w:ind w:firstLine="720"/>
        <w:rPr>
          <w:rFonts w:eastAsia="Times New Roman"/>
          <w:color w:val="000000" w:themeColor="text1"/>
        </w:rPr>
      </w:pPr>
      <w:r w:rsidRPr="00917B62">
        <w:rPr>
          <w:rFonts w:eastAsia="Times New Roman"/>
          <w:color w:val="000000" w:themeColor="text1"/>
        </w:rPr>
        <w:t>b)</w:t>
      </w:r>
      <w:r w:rsidRPr="00917B62">
        <w:rPr>
          <w:rFonts w:eastAsia="Times New Roman"/>
          <w:color w:val="000000" w:themeColor="text1"/>
          <w:lang w:val="vi-VN"/>
        </w:rPr>
        <w:t xml:space="preserve"> </w:t>
      </w:r>
      <w:r w:rsidRPr="00917B62">
        <w:rPr>
          <w:rFonts w:eastAsia="Times New Roman"/>
          <w:color w:val="000000" w:themeColor="text1"/>
        </w:rPr>
        <w:t xml:space="preserve">Chuyển khoản tiền thanh toán giá trị chuyển nhượng vốn, dự </w:t>
      </w:r>
      <w:proofErr w:type="gramStart"/>
      <w:r w:rsidRPr="00917B62">
        <w:rPr>
          <w:rFonts w:eastAsia="Times New Roman"/>
          <w:color w:val="000000" w:themeColor="text1"/>
        </w:rPr>
        <w:t>án</w:t>
      </w:r>
      <w:proofErr w:type="gramEnd"/>
      <w:r w:rsidRPr="00917B62">
        <w:rPr>
          <w:rFonts w:eastAsia="Times New Roman"/>
          <w:color w:val="000000" w:themeColor="text1"/>
        </w:rPr>
        <w:t xml:space="preserve"> đầu tư, chuyển nhượng quyền lợi tham gia, quyền và nghĩa vụ của nhà thầu;</w:t>
      </w:r>
    </w:p>
    <w:p w14:paraId="1ACE3203" w14:textId="5CFEE2AC" w:rsidR="00AE61D3" w:rsidRPr="00917B62" w:rsidRDefault="00AE61D3" w:rsidP="00DF4FD1">
      <w:pPr>
        <w:spacing w:before="60" w:after="60" w:line="252" w:lineRule="auto"/>
        <w:ind w:firstLine="720"/>
        <w:rPr>
          <w:rFonts w:eastAsia="Times New Roman"/>
          <w:color w:val="000000" w:themeColor="text1"/>
        </w:rPr>
      </w:pPr>
      <w:r w:rsidRPr="00917B62">
        <w:rPr>
          <w:rFonts w:eastAsia="Times New Roman"/>
          <w:color w:val="000000" w:themeColor="text1"/>
        </w:rPr>
        <w:t xml:space="preserve">c) </w:t>
      </w:r>
      <w:r w:rsidR="002A0D18">
        <w:rPr>
          <w:rFonts w:eastAsia="Times New Roman"/>
          <w:color w:val="000000" w:themeColor="text1"/>
        </w:rPr>
        <w:t>C</w:t>
      </w:r>
      <w:r w:rsidRPr="00917B62">
        <w:rPr>
          <w:rFonts w:eastAsia="Times New Roman"/>
          <w:color w:val="000000" w:themeColor="text1"/>
        </w:rPr>
        <w:t xml:space="preserve">ác khoản hoàn trả giá trị chuyển nhượng trong trường hợp không hoàn thành chuyển nhượng; </w:t>
      </w:r>
    </w:p>
    <w:p w14:paraId="73616372" w14:textId="77777777" w:rsidR="00AE61D3" w:rsidRPr="00917B62" w:rsidRDefault="00AE61D3" w:rsidP="00DF4FD1">
      <w:pPr>
        <w:spacing w:before="60" w:after="60" w:line="252" w:lineRule="auto"/>
        <w:ind w:firstLine="742"/>
        <w:rPr>
          <w:rFonts w:eastAsia="Times New Roman"/>
          <w:color w:val="000000" w:themeColor="text1"/>
          <w:lang w:val="af-ZA"/>
        </w:rPr>
      </w:pPr>
      <w:r w:rsidRPr="00917B62">
        <w:rPr>
          <w:rFonts w:eastAsia="Times New Roman"/>
          <w:color w:val="000000" w:themeColor="text1"/>
          <w:lang w:val="af-ZA"/>
        </w:rPr>
        <w:t>d) Chuyển</w:t>
      </w:r>
      <w:r w:rsidRPr="00917B62" w:rsidDel="00042FFC">
        <w:rPr>
          <w:rFonts w:eastAsia="Times New Roman"/>
          <w:color w:val="000000" w:themeColor="text1"/>
          <w:lang w:val="af-ZA"/>
        </w:rPr>
        <w:t xml:space="preserve"> </w:t>
      </w:r>
      <w:r w:rsidRPr="00917B62">
        <w:rPr>
          <w:rFonts w:eastAsia="Times New Roman"/>
          <w:color w:val="000000" w:themeColor="text1"/>
          <w:lang w:val="af-ZA"/>
        </w:rPr>
        <w:t>khoản lợi nhuận được chia bằng đồng Việt Nam</w:t>
      </w:r>
      <w:r w:rsidRPr="00917B62">
        <w:rPr>
          <w:rFonts w:eastAsia="Times New Roman"/>
          <w:bCs/>
          <w:color w:val="000000" w:themeColor="text1"/>
        </w:rPr>
        <w:t xml:space="preserve"> từ hoạt động đầu tư </w:t>
      </w:r>
      <w:r w:rsidRPr="00917B62">
        <w:rPr>
          <w:rFonts w:eastAsia="Times New Roman"/>
          <w:bCs/>
          <w:color w:val="000000" w:themeColor="text1"/>
          <w:lang w:val="vi-VN"/>
        </w:rPr>
        <w:t xml:space="preserve">nước ngoài tại Việt Nam </w:t>
      </w:r>
      <w:r w:rsidRPr="00917B62">
        <w:rPr>
          <w:rFonts w:eastAsia="Times New Roman"/>
          <w:color w:val="000000" w:themeColor="text1"/>
          <w:lang w:val="af-ZA"/>
        </w:rPr>
        <w:t>của nhà đầu tư và từ hoạt động đầu tư từ Trung tâm tài chính quốc tế tại Việt Nam vào phần còn lại của Việt Nam của doanh nghiệp thành viên để thực hiện tăng vốn, mở rộng hoạt động đầu tư tại Việt Nam;</w:t>
      </w:r>
    </w:p>
    <w:p w14:paraId="7A30FBC1" w14:textId="02821DE5" w:rsidR="00AE61D3" w:rsidRPr="00917B62" w:rsidRDefault="00AE61D3" w:rsidP="00DF4FD1">
      <w:pPr>
        <w:spacing w:before="60" w:after="60" w:line="252" w:lineRule="auto"/>
        <w:ind w:firstLine="720"/>
        <w:rPr>
          <w:rFonts w:eastAsia="Times New Roman"/>
          <w:color w:val="000000" w:themeColor="text1"/>
        </w:rPr>
      </w:pPr>
      <w:r w:rsidRPr="00917B62">
        <w:rPr>
          <w:rFonts w:eastAsia="Times New Roman"/>
          <w:color w:val="000000" w:themeColor="text1"/>
          <w:lang w:val="af-ZA"/>
        </w:rPr>
        <w:t xml:space="preserve">đ) </w:t>
      </w:r>
      <w:r w:rsidR="00E21611">
        <w:rPr>
          <w:rFonts w:eastAsia="Times New Roman"/>
          <w:color w:val="000000" w:themeColor="text1"/>
          <w:lang w:val="af-ZA"/>
        </w:rPr>
        <w:t>Chuyển t</w:t>
      </w:r>
      <w:r w:rsidRPr="00917B62">
        <w:rPr>
          <w:rFonts w:eastAsia="Times New Roman"/>
          <w:color w:val="000000" w:themeColor="text1"/>
          <w:lang w:val="af-ZA"/>
        </w:rPr>
        <w:t>ừ tài khoản thanh toán mở tại ngân hàng được phép của người điều hành trong hợp đồng dầu khí</w:t>
      </w:r>
      <w:r w:rsidRPr="00917B62">
        <w:rPr>
          <w:rFonts w:eastAsia="Times New Roman"/>
          <w:color w:val="000000" w:themeColor="text1"/>
          <w:lang w:val="vi-VN"/>
        </w:rPr>
        <w:t xml:space="preserve"> và của</w:t>
      </w:r>
      <w:r w:rsidRPr="00917B62">
        <w:rPr>
          <w:rFonts w:eastAsia="Times New Roman"/>
          <w:color w:val="000000" w:themeColor="text1"/>
          <w:lang w:val="af-ZA"/>
        </w:rPr>
        <w:t xml:space="preserve"> chính các đối tượng theo quy định tại Điều 6 Thông tư này để chuyển hoặc mua ngoại tệ chuyển vốn, lợi nhuận và nguồn thu hợp pháp </w:t>
      </w:r>
      <w:r w:rsidRPr="00917B62">
        <w:rPr>
          <w:rFonts w:eastAsia="Times New Roman"/>
          <w:bCs/>
          <w:color w:val="000000" w:themeColor="text1"/>
        </w:rPr>
        <w:t xml:space="preserve">từ hoạt động đầu tư </w:t>
      </w:r>
      <w:r w:rsidRPr="00917B62">
        <w:rPr>
          <w:rFonts w:eastAsia="Times New Roman"/>
          <w:bCs/>
          <w:color w:val="000000" w:themeColor="text1"/>
          <w:lang w:val="vi-VN"/>
        </w:rPr>
        <w:t xml:space="preserve">nước ngoài tại Việt Nam </w:t>
      </w:r>
      <w:r w:rsidRPr="00917B62">
        <w:rPr>
          <w:rFonts w:eastAsia="Times New Roman"/>
          <w:bCs/>
          <w:color w:val="000000" w:themeColor="text1"/>
        </w:rPr>
        <w:t xml:space="preserve">của </w:t>
      </w:r>
      <w:r w:rsidRPr="00917B62">
        <w:rPr>
          <w:rFonts w:eastAsia="Times New Roman"/>
          <w:color w:val="000000" w:themeColor="text1"/>
          <w:lang w:val="af-ZA"/>
        </w:rPr>
        <w:t>nhà đầu tư nước ngoài ra nước ngoài</w:t>
      </w:r>
      <w:r w:rsidRPr="00917B62">
        <w:rPr>
          <w:rFonts w:eastAsia="Times New Roman"/>
          <w:color w:val="000000" w:themeColor="text1"/>
        </w:rPr>
        <w:t>;</w:t>
      </w:r>
    </w:p>
    <w:p w14:paraId="44371852" w14:textId="2754D14D" w:rsidR="00AE61D3" w:rsidRPr="00917B62" w:rsidRDefault="00AE61D3" w:rsidP="00DF4FD1">
      <w:pPr>
        <w:spacing w:before="60" w:after="60" w:line="252" w:lineRule="auto"/>
        <w:ind w:firstLine="720"/>
        <w:rPr>
          <w:rFonts w:eastAsia="Times New Roman"/>
          <w:color w:val="000000" w:themeColor="text1"/>
          <w:lang w:val="af-ZA"/>
        </w:rPr>
      </w:pPr>
      <w:r w:rsidRPr="00917B62">
        <w:rPr>
          <w:rFonts w:eastAsia="Times New Roman"/>
          <w:color w:val="000000" w:themeColor="text1"/>
          <w:lang w:val="af-ZA"/>
        </w:rPr>
        <w:t xml:space="preserve">e) </w:t>
      </w:r>
      <w:r w:rsidR="00E21611">
        <w:rPr>
          <w:rFonts w:eastAsia="Times New Roman"/>
          <w:color w:val="000000" w:themeColor="text1"/>
          <w:lang w:val="af-ZA"/>
        </w:rPr>
        <w:t>Chuyển t</w:t>
      </w:r>
      <w:r w:rsidRPr="00917B62">
        <w:rPr>
          <w:rFonts w:eastAsia="Times New Roman"/>
          <w:color w:val="000000" w:themeColor="text1"/>
          <w:lang w:val="af-ZA"/>
        </w:rPr>
        <w:t xml:space="preserve">ừ tài khoản thanh toán mở tại ngân hàng được phép </w:t>
      </w:r>
      <w:r w:rsidRPr="00917B62">
        <w:rPr>
          <w:rFonts w:eastAsia="Times New Roman"/>
          <w:color w:val="000000" w:themeColor="text1"/>
          <w:lang w:val="vi-VN"/>
        </w:rPr>
        <w:t>của</w:t>
      </w:r>
      <w:r w:rsidRPr="00917B62">
        <w:rPr>
          <w:rFonts w:eastAsia="Times New Roman"/>
          <w:color w:val="000000" w:themeColor="text1"/>
          <w:lang w:val="af-ZA"/>
        </w:rPr>
        <w:t xml:space="preserve"> chính các đối tượng theo quy định tại Điều 6 Thông tư này để mua ngoại tệ chuyển vốn, lợi nhuận và nguồn thu hợp pháp từ hoạt động đầu tư từ Trung tâm tài chính quốc tế tại Việt Nam vào phần còn lại của Việt Nam của doanh nghiệp thành viên vào tài khoản vốn mở tại ngân hàng thành viên</w:t>
      </w:r>
      <w:r w:rsidRPr="00917B62">
        <w:rPr>
          <w:rFonts w:eastAsia="Times New Roman"/>
          <w:color w:val="000000" w:themeColor="text1"/>
        </w:rPr>
        <w:t xml:space="preserve">; </w:t>
      </w:r>
    </w:p>
    <w:p w14:paraId="7DA8AE29" w14:textId="40A7B428" w:rsidR="00F41FFF" w:rsidRDefault="00AE61D3" w:rsidP="00DF4FD1">
      <w:pPr>
        <w:spacing w:before="60" w:after="60" w:line="252" w:lineRule="auto"/>
        <w:ind w:firstLine="720"/>
        <w:rPr>
          <w:rFonts w:eastAsia="Times New Roman"/>
          <w:color w:val="000000" w:themeColor="text1"/>
          <w:lang w:val="af-ZA"/>
        </w:rPr>
      </w:pPr>
      <w:r w:rsidRPr="00917B62">
        <w:rPr>
          <w:rFonts w:eastAsia="Times New Roman"/>
          <w:color w:val="000000" w:themeColor="text1"/>
          <w:lang w:val="af-ZA"/>
        </w:rPr>
        <w:t xml:space="preserve">g) </w:t>
      </w:r>
      <w:r w:rsidR="00F41FFF" w:rsidRPr="00917B62">
        <w:rPr>
          <w:rFonts w:eastAsia="Times New Roman"/>
          <w:color w:val="000000" w:themeColor="text1"/>
          <w:lang w:val="af-ZA"/>
        </w:rPr>
        <w:t>Chuyển khoản từ việc chuyển số dư trên tài khoản vốn đầu tư đã mở trước đây sang tài khoản vốn đầu tư mới trong trường hợp thay đổi tài khoản vốn đầu tư, thay đổi ngân hàng được phép;</w:t>
      </w:r>
    </w:p>
    <w:p w14:paraId="10ACC959" w14:textId="69716A6B" w:rsidR="00AE61D3" w:rsidRPr="00917B62" w:rsidRDefault="00F41FFF" w:rsidP="00DF4FD1">
      <w:pPr>
        <w:spacing w:before="60" w:after="60" w:line="252" w:lineRule="auto"/>
        <w:ind w:firstLine="720"/>
        <w:rPr>
          <w:rFonts w:eastAsia="Times New Roman"/>
          <w:color w:val="000000" w:themeColor="text1"/>
          <w:lang w:val="af-ZA"/>
        </w:rPr>
      </w:pPr>
      <w:r>
        <w:rPr>
          <w:rFonts w:eastAsia="Times New Roman"/>
          <w:color w:val="000000" w:themeColor="text1"/>
          <w:lang w:val="af-ZA"/>
        </w:rPr>
        <w:t xml:space="preserve">h) </w:t>
      </w:r>
      <w:r w:rsidR="00AE61D3" w:rsidRPr="00917B62">
        <w:rPr>
          <w:rFonts w:eastAsia="Times New Roman"/>
          <w:color w:val="000000" w:themeColor="text1"/>
          <w:lang w:val="af-ZA"/>
        </w:rPr>
        <w:t>Thặng dư vốn cổ phần từ việc phát hành cổ phần</w:t>
      </w:r>
      <w:r w:rsidR="00AE61D3" w:rsidRPr="00917B62">
        <w:rPr>
          <w:rFonts w:eastAsia="Times New Roman"/>
          <w:color w:val="000000" w:themeColor="text1"/>
        </w:rPr>
        <w:t xml:space="preserve"> </w:t>
      </w:r>
      <w:r w:rsidR="00AE61D3" w:rsidRPr="00917B62">
        <w:rPr>
          <w:rFonts w:eastAsia="Times New Roman"/>
          <w:color w:val="000000" w:themeColor="text1"/>
          <w:lang w:val="vi-VN"/>
        </w:rPr>
        <w:t>của</w:t>
      </w:r>
      <w:r w:rsidR="00AE61D3" w:rsidRPr="00917B62">
        <w:rPr>
          <w:rFonts w:eastAsia="Times New Roman"/>
          <w:color w:val="000000" w:themeColor="text1"/>
          <w:lang w:val="af-ZA"/>
        </w:rPr>
        <w:t xml:space="preserve"> tổ chức kinh tế có vốn đầu tư nước ngoài;</w:t>
      </w:r>
    </w:p>
    <w:p w14:paraId="55266C43" w14:textId="77777777" w:rsidR="00F41FFF" w:rsidRPr="00917B62" w:rsidRDefault="00F41FFF" w:rsidP="00DF4FD1">
      <w:pPr>
        <w:spacing w:before="60" w:after="60" w:line="252" w:lineRule="auto"/>
        <w:ind w:firstLine="720"/>
        <w:rPr>
          <w:rFonts w:eastAsia="Times New Roman"/>
          <w:color w:val="000000" w:themeColor="text1"/>
        </w:rPr>
      </w:pPr>
      <w:r w:rsidRPr="00917B62">
        <w:rPr>
          <w:rFonts w:eastAsia="Times New Roman"/>
          <w:color w:val="000000" w:themeColor="text1"/>
          <w:lang w:val="af-ZA"/>
        </w:rPr>
        <w:t>i) Doanh thu bán sản phẩm dầu khí trong nước;</w:t>
      </w:r>
    </w:p>
    <w:p w14:paraId="4FB520B7" w14:textId="3461B7E1" w:rsidR="00AE61D3" w:rsidRPr="00917B62" w:rsidRDefault="00F41FFF" w:rsidP="00DF4FD1">
      <w:pPr>
        <w:spacing w:before="60" w:after="60" w:line="252" w:lineRule="auto"/>
        <w:ind w:firstLine="720"/>
        <w:rPr>
          <w:rFonts w:eastAsia="Times New Roman"/>
          <w:color w:val="000000" w:themeColor="text1"/>
        </w:rPr>
      </w:pPr>
      <w:r>
        <w:rPr>
          <w:rFonts w:eastAsia="Times New Roman"/>
          <w:color w:val="000000" w:themeColor="text1"/>
          <w:lang w:val="af-ZA"/>
        </w:rPr>
        <w:t>k</w:t>
      </w:r>
      <w:r w:rsidR="00AE61D3" w:rsidRPr="00917B62">
        <w:rPr>
          <w:rFonts w:eastAsia="Times New Roman"/>
          <w:color w:val="000000" w:themeColor="text1"/>
          <w:lang w:val="af-ZA"/>
        </w:rPr>
        <w:t>) Chuyển khoản liên quan đến khoản vay nước ngoài bằng đồng Việt Nam của tổ chức kinh tế có vốn đầu tư nước ngoài được phép vay nước ngoài bằng đồng Việt Nam theo quy định của pháp luật về vay, trả nợ nước ngoài;</w:t>
      </w:r>
    </w:p>
    <w:p w14:paraId="55241E1A" w14:textId="77777777" w:rsidR="00AE61D3" w:rsidRPr="00917B62" w:rsidRDefault="00AE61D3" w:rsidP="00DF4FD1">
      <w:pPr>
        <w:spacing w:before="60" w:after="60" w:line="252" w:lineRule="auto"/>
        <w:ind w:firstLine="720"/>
        <w:rPr>
          <w:rFonts w:eastAsia="Times New Roman"/>
          <w:color w:val="000000" w:themeColor="text1"/>
          <w:lang w:val="af-ZA"/>
        </w:rPr>
      </w:pPr>
      <w:r w:rsidRPr="00917B62">
        <w:rPr>
          <w:rFonts w:eastAsia="Times New Roman"/>
          <w:color w:val="000000" w:themeColor="text1"/>
          <w:lang w:val="af-ZA"/>
        </w:rPr>
        <w:t>l) Các khoản thu hợp pháp khác bằng đồng Việt Nam liên quan đến hoạt động đầu tư nước ngoài tại Việt Nam và hoạt động đầu tư từ Trung tâm tài chính quốc tế tại Việt Nam vào phần còn lại của Việt Nam.</w:t>
      </w:r>
    </w:p>
    <w:p w14:paraId="65A3BFE2" w14:textId="77777777" w:rsidR="00AE61D3" w:rsidRPr="00917B62" w:rsidRDefault="00AE61D3" w:rsidP="00DF4FD1">
      <w:pPr>
        <w:spacing w:before="60" w:after="60" w:line="252" w:lineRule="auto"/>
        <w:ind w:firstLine="720"/>
        <w:rPr>
          <w:rFonts w:eastAsia="Times New Roman"/>
          <w:color w:val="000000" w:themeColor="text1"/>
        </w:rPr>
      </w:pPr>
      <w:r w:rsidRPr="00917B62">
        <w:rPr>
          <w:rFonts w:eastAsia="Times New Roman"/>
          <w:color w:val="000000" w:themeColor="text1"/>
          <w:lang w:val="af-ZA"/>
        </w:rPr>
        <w:t>2. Chi:</w:t>
      </w:r>
    </w:p>
    <w:p w14:paraId="56052548" w14:textId="77777777" w:rsidR="00AE61D3" w:rsidRPr="00917B62" w:rsidRDefault="00AE61D3" w:rsidP="00DF4FD1">
      <w:pPr>
        <w:spacing w:before="60" w:after="60" w:line="252" w:lineRule="auto"/>
        <w:ind w:firstLine="720"/>
        <w:rPr>
          <w:rFonts w:eastAsia="Times New Roman"/>
          <w:color w:val="000000" w:themeColor="text1"/>
        </w:rPr>
      </w:pPr>
      <w:r w:rsidRPr="00917B62">
        <w:rPr>
          <w:rFonts w:eastAsia="Times New Roman"/>
          <w:color w:val="000000" w:themeColor="text1"/>
          <w:lang w:val="af-ZA"/>
        </w:rPr>
        <w:t>a) Chuyển sang tài khoản thanh toán bằng đồng Việt Nam mở tại ngân hàng được phép của</w:t>
      </w:r>
      <w:r w:rsidRPr="00917B62">
        <w:rPr>
          <w:rFonts w:eastAsia="Times New Roman"/>
          <w:color w:val="000000" w:themeColor="text1"/>
          <w:lang w:val="vi-VN"/>
        </w:rPr>
        <w:t xml:space="preserve"> </w:t>
      </w:r>
      <w:r w:rsidRPr="00917B62">
        <w:rPr>
          <w:rFonts w:eastAsia="Times New Roman"/>
          <w:color w:val="000000" w:themeColor="text1"/>
          <w:lang w:val="af-ZA"/>
        </w:rPr>
        <w:t>người điều hành</w:t>
      </w:r>
      <w:r w:rsidRPr="00917B62">
        <w:rPr>
          <w:rFonts w:eastAsia="Times New Roman"/>
          <w:color w:val="000000" w:themeColor="text1"/>
          <w:lang w:val="vi-VN"/>
        </w:rPr>
        <w:t xml:space="preserve"> </w:t>
      </w:r>
      <w:r w:rsidRPr="00917B62">
        <w:rPr>
          <w:rFonts w:eastAsia="Times New Roman"/>
          <w:color w:val="000000" w:themeColor="text1"/>
        </w:rPr>
        <w:t>trong hợp đồng</w:t>
      </w:r>
      <w:r w:rsidRPr="00917B62">
        <w:rPr>
          <w:rFonts w:eastAsia="Times New Roman"/>
          <w:color w:val="000000" w:themeColor="text1"/>
          <w:lang w:val="vi-VN"/>
        </w:rPr>
        <w:t xml:space="preserve"> dầu khí</w:t>
      </w:r>
      <w:r w:rsidRPr="00917B62">
        <w:rPr>
          <w:rFonts w:eastAsia="Times New Roman"/>
          <w:color w:val="000000" w:themeColor="text1"/>
          <w:lang w:val="af-ZA"/>
        </w:rPr>
        <w:t xml:space="preserve"> và</w:t>
      </w:r>
      <w:r w:rsidRPr="00917B62">
        <w:rPr>
          <w:rFonts w:eastAsia="Times New Roman"/>
          <w:color w:val="000000" w:themeColor="text1"/>
          <w:lang w:val="vi-VN"/>
        </w:rPr>
        <w:t xml:space="preserve"> </w:t>
      </w:r>
      <w:r w:rsidRPr="00917B62">
        <w:rPr>
          <w:rFonts w:eastAsia="Times New Roman"/>
          <w:color w:val="000000" w:themeColor="text1"/>
          <w:lang w:val="af-ZA"/>
        </w:rPr>
        <w:t>của chính các đối tượng theo quy định tại Điều 6 Thông tư này để thực hiện hoạt động đầu tư nước ngoài tại Việt Nam và hoạt động đầu tư từ Trung tâm tài chính quốc tế tại Việt Nam vào phần còn lại của Việt Nam;</w:t>
      </w:r>
    </w:p>
    <w:p w14:paraId="1E740F61" w14:textId="77777777" w:rsidR="00AE61D3" w:rsidRPr="00917B62" w:rsidRDefault="00AE61D3" w:rsidP="00DF4FD1">
      <w:pPr>
        <w:spacing w:before="60" w:after="60" w:line="252" w:lineRule="auto"/>
        <w:ind w:firstLine="720"/>
        <w:rPr>
          <w:rFonts w:eastAsia="Times New Roman"/>
          <w:color w:val="000000" w:themeColor="text1"/>
          <w:lang w:val="af-ZA"/>
        </w:rPr>
      </w:pPr>
      <w:r w:rsidRPr="00917B62">
        <w:rPr>
          <w:rFonts w:eastAsia="Times New Roman"/>
          <w:color w:val="000000" w:themeColor="text1"/>
          <w:lang w:val="af-ZA"/>
        </w:rPr>
        <w:t>b) Thanh toán giá trị chuyển nhượng vốn, dự án đầu tư cho bên chuyển nhượng tại Việt Nam; chi mua ngoại tệ để thanh toán giá trị chuyển nhượng vốn, dự án đầu tư cho bên chuyển nhượng ở nước ngoài hoặc để thanh toán giá trị</w:t>
      </w:r>
      <w:r w:rsidRPr="00917B62">
        <w:rPr>
          <w:rFonts w:eastAsia="Times New Roman"/>
          <w:color w:val="000000" w:themeColor="text1"/>
        </w:rPr>
        <w:t xml:space="preserve"> chuyển nhượng quyền lợi tham gia, quyền và nghĩa vụ của nhà thầu</w:t>
      </w:r>
      <w:r w:rsidRPr="00917B62">
        <w:rPr>
          <w:rFonts w:eastAsia="Times New Roman"/>
          <w:color w:val="000000" w:themeColor="text1"/>
          <w:lang w:val="af-ZA"/>
        </w:rPr>
        <w:t xml:space="preserve"> cho bên chuyển nhượng ở nước ngoài hoặc tại Việt Nam; </w:t>
      </w:r>
    </w:p>
    <w:p w14:paraId="657EB602" w14:textId="77777777" w:rsidR="00AE61D3" w:rsidRPr="00917B62" w:rsidRDefault="00AE61D3" w:rsidP="00DF4FD1">
      <w:pPr>
        <w:spacing w:before="60" w:after="60" w:line="252" w:lineRule="auto"/>
        <w:ind w:firstLine="720"/>
        <w:rPr>
          <w:rFonts w:eastAsia="Times New Roman"/>
          <w:color w:val="000000" w:themeColor="text1"/>
          <w:lang w:val="af-ZA"/>
        </w:rPr>
      </w:pPr>
      <w:r w:rsidRPr="00917B62">
        <w:rPr>
          <w:rFonts w:eastAsia="Times New Roman"/>
          <w:color w:val="000000" w:themeColor="text1"/>
          <w:lang w:val="af-ZA"/>
        </w:rPr>
        <w:t xml:space="preserve">c) Mua ngoại tệ chuyển khoản để chuyển lợi nhuận và nguồn thu hợp pháp </w:t>
      </w:r>
      <w:r w:rsidRPr="00917B62">
        <w:rPr>
          <w:rFonts w:eastAsia="Times New Roman"/>
          <w:bCs/>
          <w:color w:val="000000" w:themeColor="text1"/>
        </w:rPr>
        <w:t xml:space="preserve">từ hoạt động đầu tư </w:t>
      </w:r>
      <w:r w:rsidRPr="00917B62">
        <w:rPr>
          <w:rFonts w:eastAsia="Times New Roman"/>
          <w:bCs/>
          <w:color w:val="000000" w:themeColor="text1"/>
          <w:lang w:val="vi-VN"/>
        </w:rPr>
        <w:t>nước ngoài tại Việt Nam</w:t>
      </w:r>
      <w:r w:rsidRPr="00917B62">
        <w:rPr>
          <w:rFonts w:eastAsia="Times New Roman"/>
          <w:color w:val="000000" w:themeColor="text1"/>
          <w:lang w:val="af-ZA"/>
        </w:rPr>
        <w:t xml:space="preserve"> của nhà đầu tư nước ngoài ra nước ngoài;</w:t>
      </w:r>
    </w:p>
    <w:p w14:paraId="4919464A" w14:textId="77777777" w:rsidR="00AE61D3" w:rsidRPr="00917B62" w:rsidRDefault="00AE61D3" w:rsidP="00DF4FD1">
      <w:pPr>
        <w:spacing w:before="60" w:after="60" w:line="252" w:lineRule="auto"/>
        <w:ind w:firstLine="720"/>
        <w:rPr>
          <w:rFonts w:eastAsia="Times New Roman"/>
          <w:color w:val="000000" w:themeColor="text1"/>
          <w:lang w:val="af-ZA"/>
        </w:rPr>
      </w:pPr>
      <w:r w:rsidRPr="00917B62">
        <w:rPr>
          <w:rFonts w:eastAsia="Times New Roman"/>
          <w:bCs/>
          <w:color w:val="000000" w:themeColor="text1"/>
        </w:rPr>
        <w:t>d)</w:t>
      </w:r>
      <w:r w:rsidRPr="00917B62">
        <w:rPr>
          <w:rFonts w:eastAsia="Times New Roman"/>
          <w:bCs/>
          <w:color w:val="000000" w:themeColor="text1"/>
          <w:lang w:val="vi-VN"/>
        </w:rPr>
        <w:t xml:space="preserve"> </w:t>
      </w:r>
      <w:r w:rsidRPr="00917B62">
        <w:rPr>
          <w:rFonts w:eastAsia="Times New Roman"/>
          <w:color w:val="000000" w:themeColor="text1"/>
          <w:lang w:val="af-ZA"/>
        </w:rPr>
        <w:t>Mua ngoại tệ chuyển khoản để chuyển lợi nhuận và nguồn thu hợp pháp từ hoạt động đầu tư từ Trung tâm tài chính quốc tế tại Việt Nam vào phần còn lại của Việt Nam vào tài khoản vốn của doanh nghiệp thành viên mở tại ngân hàng thành viên;</w:t>
      </w:r>
    </w:p>
    <w:p w14:paraId="69AA5D5F" w14:textId="77777777" w:rsidR="00AE61D3" w:rsidRPr="00917B62" w:rsidRDefault="00AE61D3" w:rsidP="00DF4FD1">
      <w:pPr>
        <w:spacing w:before="60" w:after="60" w:line="252" w:lineRule="auto"/>
        <w:ind w:firstLine="720"/>
        <w:rPr>
          <w:rFonts w:eastAsia="Times New Roman"/>
          <w:color w:val="000000" w:themeColor="text1"/>
          <w:lang w:val="vi-VN"/>
        </w:rPr>
      </w:pPr>
      <w:r w:rsidRPr="00917B62">
        <w:rPr>
          <w:rFonts w:eastAsia="Times New Roman"/>
          <w:color w:val="000000" w:themeColor="text1"/>
          <w:lang w:val="af-ZA"/>
        </w:rPr>
        <w:t>đ) Chuyển vốn vào tài khoản thanh toán của nhà đầu tư mở tại ngân hàng được phép hoặc chi mua ngoại tệ để chuyển vốn của nhà đầu tư nước ngoài ra nước ngoài</w:t>
      </w:r>
      <w:r w:rsidRPr="00917B62">
        <w:rPr>
          <w:rFonts w:eastAsia="Times New Roman"/>
          <w:color w:val="000000" w:themeColor="text1"/>
          <w:lang w:val="vi-VN"/>
        </w:rPr>
        <w:t xml:space="preserve"> </w:t>
      </w:r>
      <w:r w:rsidRPr="00917B62">
        <w:rPr>
          <w:rFonts w:eastAsia="Times New Roman"/>
          <w:color w:val="000000" w:themeColor="text1"/>
          <w:lang w:val="af-ZA"/>
        </w:rPr>
        <w:t>trong trường hợp giảm vốn, kết thúc, thanh lý, chấm dứt hoạt động của dự án đầu tư, hợp đồng BCC, hợp đồng PPP, hợp đồng dầu khí theo quy định của pháp luật</w:t>
      </w:r>
      <w:r w:rsidRPr="00917B62">
        <w:rPr>
          <w:rFonts w:eastAsia="Times New Roman"/>
          <w:color w:val="000000" w:themeColor="text1"/>
          <w:lang w:val="vi-VN"/>
        </w:rPr>
        <w:t>;</w:t>
      </w:r>
    </w:p>
    <w:p w14:paraId="47CCF335" w14:textId="77777777" w:rsidR="00AE61D3" w:rsidRPr="00917B62" w:rsidRDefault="00AE61D3" w:rsidP="00DF4FD1">
      <w:pPr>
        <w:spacing w:before="60" w:after="60" w:line="252" w:lineRule="auto"/>
        <w:ind w:firstLine="720"/>
        <w:rPr>
          <w:rFonts w:eastAsia="Times New Roman"/>
          <w:color w:val="000000" w:themeColor="text1"/>
          <w:lang w:val="vi-VN"/>
        </w:rPr>
      </w:pPr>
      <w:r w:rsidRPr="00917B62">
        <w:rPr>
          <w:rFonts w:eastAsia="Times New Roman"/>
          <w:color w:val="000000" w:themeColor="text1"/>
          <w:lang w:val="af-ZA"/>
        </w:rPr>
        <w:t>e) Chuyển vốn vào tài khoản thanh toán của doanh nghiệp thành viên mở tại ngân hàng được phép hoặc chi mua ngoại tệ để chuyển vốn của doanh nghiệp thành viên vào tài khoản vốn mở tại ngân hàng thành viên trong trường hợp giảm vốn, kết thúc, thanh lý, chấm dứt hoạt động của dự án đầu tư, hợp đồng BCC theo quy định của pháp luật</w:t>
      </w:r>
      <w:r w:rsidRPr="00917B62">
        <w:rPr>
          <w:rFonts w:eastAsia="Times New Roman"/>
          <w:color w:val="000000" w:themeColor="text1"/>
          <w:lang w:val="vi-VN"/>
        </w:rPr>
        <w:t>;</w:t>
      </w:r>
    </w:p>
    <w:p w14:paraId="039EF991" w14:textId="2BAC5A09" w:rsidR="00AE61D3" w:rsidRPr="00917B62" w:rsidRDefault="00AE61D3" w:rsidP="00DF4FD1">
      <w:pPr>
        <w:spacing w:before="60" w:after="60" w:line="252" w:lineRule="auto"/>
        <w:ind w:firstLine="720"/>
        <w:rPr>
          <w:rFonts w:eastAsia="Times New Roman"/>
          <w:color w:val="000000" w:themeColor="text1"/>
          <w:lang w:val="af-ZA"/>
        </w:rPr>
      </w:pPr>
      <w:r w:rsidRPr="00917B62">
        <w:rPr>
          <w:rFonts w:eastAsia="Times New Roman"/>
          <w:color w:val="000000" w:themeColor="text1"/>
          <w:lang w:val="af-ZA"/>
        </w:rPr>
        <w:t>g) Chuyển lợi nhuận và nguồn thu hợp pháp bằng đồng Việt Nam từ hoạt động đầu tư nước ngoài tại Việt Nam của nhà đầu tư nước ngoài ra nước ngoài hoặc vào tài khoản thanh toá</w:t>
      </w:r>
      <w:r w:rsidRPr="00917B62">
        <w:rPr>
          <w:rFonts w:eastAsia="Times New Roman"/>
          <w:color w:val="000000" w:themeColor="text1"/>
          <w:lang w:val="vi-VN"/>
        </w:rPr>
        <w:t>n</w:t>
      </w:r>
      <w:r w:rsidRPr="00917B62">
        <w:rPr>
          <w:rFonts w:eastAsia="Times New Roman"/>
          <w:color w:val="000000" w:themeColor="text1"/>
        </w:rPr>
        <w:t xml:space="preserve"> </w:t>
      </w:r>
      <w:r w:rsidRPr="00917B62">
        <w:rPr>
          <w:rFonts w:eastAsia="Times New Roman"/>
          <w:color w:val="000000" w:themeColor="text1"/>
          <w:lang w:val="af-ZA"/>
        </w:rPr>
        <w:t xml:space="preserve">của nhà đầu tư nước ngoài mở tại ngân hàng được phép; </w:t>
      </w:r>
    </w:p>
    <w:p w14:paraId="04D8EE18" w14:textId="3834647E" w:rsidR="00AE61D3" w:rsidRPr="00917B62" w:rsidRDefault="0039457F" w:rsidP="00DF4FD1">
      <w:pPr>
        <w:spacing w:before="60" w:after="60" w:line="252" w:lineRule="auto"/>
        <w:ind w:firstLine="720"/>
        <w:rPr>
          <w:rFonts w:eastAsia="Times New Roman"/>
          <w:color w:val="000000" w:themeColor="text1"/>
        </w:rPr>
      </w:pPr>
      <w:r>
        <w:rPr>
          <w:rFonts w:eastAsia="Times New Roman"/>
          <w:color w:val="000000" w:themeColor="text1"/>
          <w:lang w:val="af-ZA"/>
        </w:rPr>
        <w:t>h</w:t>
      </w:r>
      <w:r w:rsidR="00AE61D3" w:rsidRPr="00917B62">
        <w:rPr>
          <w:rFonts w:eastAsia="Times New Roman"/>
          <w:color w:val="000000" w:themeColor="text1"/>
          <w:lang w:val="af-ZA"/>
        </w:rPr>
        <w:t>) Chuyển lợi nhuận và nguồn thu hợp pháp bằng đồng Việt Nam từ hoạt động đầu tư từ Trung tâm tài chính quốc tế tại Việt Nam vào phần còn lại của Việt Nam vào tài khoản thanh toá</w:t>
      </w:r>
      <w:r w:rsidR="00AE61D3" w:rsidRPr="00917B62">
        <w:rPr>
          <w:rFonts w:eastAsia="Times New Roman"/>
          <w:color w:val="000000" w:themeColor="text1"/>
          <w:lang w:val="vi-VN"/>
        </w:rPr>
        <w:t xml:space="preserve">n </w:t>
      </w:r>
      <w:r w:rsidR="00AE61D3" w:rsidRPr="00917B62">
        <w:rPr>
          <w:rFonts w:eastAsia="Times New Roman"/>
          <w:color w:val="000000" w:themeColor="text1"/>
          <w:lang w:val="af-ZA"/>
        </w:rPr>
        <w:t xml:space="preserve">của </w:t>
      </w:r>
      <w:r w:rsidR="00AE61D3" w:rsidRPr="00917B62">
        <w:rPr>
          <w:rFonts w:eastAsia="Times New Roman"/>
          <w:color w:val="000000" w:themeColor="text1"/>
          <w:lang w:val="vi-VN"/>
        </w:rPr>
        <w:t>doanh nghiệp thành viên</w:t>
      </w:r>
      <w:r w:rsidR="00AE61D3" w:rsidRPr="00917B62">
        <w:rPr>
          <w:rFonts w:eastAsia="Times New Roman"/>
          <w:color w:val="000000" w:themeColor="text1"/>
        </w:rPr>
        <w:t xml:space="preserve"> </w:t>
      </w:r>
      <w:r w:rsidR="00AE61D3" w:rsidRPr="00917B62">
        <w:rPr>
          <w:rFonts w:eastAsia="Times New Roman"/>
          <w:color w:val="000000" w:themeColor="text1"/>
          <w:lang w:val="af-ZA"/>
        </w:rPr>
        <w:t xml:space="preserve">mở tại ngân hàng được phép; </w:t>
      </w:r>
    </w:p>
    <w:p w14:paraId="1132CDF6" w14:textId="164FAC9D" w:rsidR="00AE61D3" w:rsidRPr="00917B62" w:rsidRDefault="0039457F" w:rsidP="00DF4FD1">
      <w:pPr>
        <w:spacing w:before="60" w:after="60" w:line="252" w:lineRule="auto"/>
        <w:ind w:firstLine="720"/>
        <w:rPr>
          <w:rFonts w:eastAsia="Times New Roman"/>
          <w:color w:val="000000" w:themeColor="text1"/>
          <w:lang w:val="af-ZA"/>
        </w:rPr>
      </w:pPr>
      <w:r>
        <w:rPr>
          <w:rFonts w:eastAsia="Times New Roman"/>
          <w:color w:val="000000" w:themeColor="text1"/>
        </w:rPr>
        <w:t>i</w:t>
      </w:r>
      <w:r w:rsidR="00AE61D3" w:rsidRPr="00917B62">
        <w:rPr>
          <w:rFonts w:eastAsia="Times New Roman"/>
          <w:color w:val="000000" w:themeColor="text1"/>
          <w:lang w:val="af-ZA"/>
        </w:rPr>
        <w:t xml:space="preserve">) </w:t>
      </w:r>
      <w:r w:rsidR="00AE61D3" w:rsidRPr="00917B62">
        <w:rPr>
          <w:rFonts w:eastAsia="Times New Roman"/>
          <w:bCs/>
          <w:iCs/>
          <w:color w:val="000000" w:themeColor="text1"/>
        </w:rPr>
        <w:t xml:space="preserve">Hoàn trả tiền góp vốn, chi phí hợp pháp trong giai đoạn thực hiện hoạt động chuẩn bị đầu tư trong trường hợp không được cấp, điều chỉnh Giấy chứng nhận đăng ký đầu tư, không được cấp Giấy chứng nhận đăng ký doanh nghiệp; hoàn trả tiền góp vốn, chi phí hợp pháp thuộc quy định tại khoản 5 Điều 4 Thông tư này trong trường hợp không được cấp Giấy chứng nhận đăng ký doanh nghiệp; </w:t>
      </w:r>
      <w:r w:rsidR="00AE61D3" w:rsidRPr="00917B62">
        <w:rPr>
          <w:rFonts w:eastAsia="Times New Roman"/>
          <w:color w:val="000000" w:themeColor="text1"/>
          <w:lang w:val="af-ZA"/>
        </w:rPr>
        <w:t xml:space="preserve">hoàn trả giá trị chuyển nhượng vốn đầu tư, dự án đầu tư hoặc chi mua ngoại tệ để hoàn trả giá trị </w:t>
      </w:r>
      <w:r w:rsidR="00AE61D3" w:rsidRPr="00917B62">
        <w:rPr>
          <w:rFonts w:eastAsia="Times New Roman"/>
          <w:color w:val="000000" w:themeColor="text1"/>
        </w:rPr>
        <w:t>chuyển nhượng quyền lợi tham gia, quyền và nghĩa vụ của nhà thầu</w:t>
      </w:r>
      <w:r w:rsidR="00AE61D3" w:rsidRPr="00917B62">
        <w:rPr>
          <w:rFonts w:eastAsia="Times New Roman"/>
          <w:color w:val="000000" w:themeColor="text1"/>
          <w:lang w:val="af-ZA"/>
        </w:rPr>
        <w:t xml:space="preserve"> trong trường hợp không hoàn thành chuyển nhượng; </w:t>
      </w:r>
    </w:p>
    <w:p w14:paraId="65141588" w14:textId="06B10040" w:rsidR="00AE61D3" w:rsidRDefault="0039457F" w:rsidP="00DF4FD1">
      <w:pPr>
        <w:spacing w:before="60" w:after="60" w:line="252" w:lineRule="auto"/>
        <w:ind w:firstLine="720"/>
        <w:rPr>
          <w:rFonts w:eastAsia="Times New Roman"/>
          <w:color w:val="000000" w:themeColor="text1"/>
          <w:lang w:val="af-ZA"/>
        </w:rPr>
      </w:pPr>
      <w:r>
        <w:rPr>
          <w:rFonts w:eastAsia="Times New Roman"/>
          <w:color w:val="000000" w:themeColor="text1"/>
        </w:rPr>
        <w:t>k</w:t>
      </w:r>
      <w:r w:rsidR="00AE61D3" w:rsidRPr="00917B62">
        <w:rPr>
          <w:rFonts w:eastAsia="Times New Roman"/>
          <w:color w:val="000000" w:themeColor="text1"/>
          <w:lang w:val="af-ZA"/>
        </w:rPr>
        <w:t xml:space="preserve">) Chuyển số dư bằng đồng Việt Nam từ tài khoản vốn đầu tư đã mở trước đây sang tài khoản vốn đầu tư mới trong trường hợp thay đổi tài khoản vốn đầu tư, thay đổi ngân hàng được phép; </w:t>
      </w:r>
    </w:p>
    <w:p w14:paraId="1D88AE48" w14:textId="1883DD80" w:rsidR="0039457F" w:rsidRPr="00917B62" w:rsidRDefault="0039457F" w:rsidP="00DF4FD1">
      <w:pPr>
        <w:spacing w:before="60" w:after="60" w:line="252" w:lineRule="auto"/>
        <w:ind w:firstLine="720"/>
        <w:rPr>
          <w:rFonts w:eastAsia="Times New Roman"/>
          <w:color w:val="000000" w:themeColor="text1"/>
          <w:lang w:val="af-ZA"/>
        </w:rPr>
      </w:pPr>
      <w:r>
        <w:rPr>
          <w:rFonts w:eastAsia="Times New Roman"/>
          <w:color w:val="000000" w:themeColor="text1"/>
          <w:lang w:val="af-ZA"/>
        </w:rPr>
        <w:t xml:space="preserve">l) </w:t>
      </w:r>
      <w:r w:rsidRPr="00917B62">
        <w:rPr>
          <w:rFonts w:eastAsia="Times New Roman"/>
          <w:color w:val="000000" w:themeColor="text1"/>
          <w:lang w:val="af-ZA"/>
        </w:rPr>
        <w:t>Chuyển khoản liên quan đến khoản vay nước ngoài bằng đồng Việt Nam của tổ chức kinh tế có vốn đầu tư nước ngoài được phép vay nước ngoài bằng đồng Việt Nam theo quy định của pháp luật về vay, trả nợ nước ngoài;</w:t>
      </w:r>
    </w:p>
    <w:p w14:paraId="4E8AE0F7" w14:textId="77777777" w:rsidR="00AE61D3" w:rsidRPr="00917B62" w:rsidRDefault="00AE61D3" w:rsidP="00DF4FD1">
      <w:pPr>
        <w:spacing w:before="160" w:line="252" w:lineRule="auto"/>
        <w:ind w:firstLine="720"/>
        <w:rPr>
          <w:rFonts w:eastAsia="Times New Roman"/>
          <w:color w:val="000000" w:themeColor="text1"/>
          <w:lang w:val="af-ZA"/>
        </w:rPr>
      </w:pPr>
      <w:r w:rsidRPr="00917B62">
        <w:rPr>
          <w:rFonts w:eastAsia="Times New Roman"/>
          <w:color w:val="000000" w:themeColor="text1"/>
        </w:rPr>
        <w:t>m</w:t>
      </w:r>
      <w:r w:rsidRPr="00917B62">
        <w:rPr>
          <w:rFonts w:eastAsia="Times New Roman"/>
          <w:color w:val="000000" w:themeColor="text1"/>
          <w:lang w:val="af-ZA"/>
        </w:rPr>
        <w:t>) Các khoản chi hợp pháp khác bằng đồng Việt Nam liên quan đến hoạt động đầu tư nước ngoài tại Việt Nam và hoạt động đầu tư từ Trung tâm tài chính quốc tế tại Việt Nam vào phần còn lại của Việt Nam. </w:t>
      </w:r>
    </w:p>
    <w:p w14:paraId="40E54669" w14:textId="77777777" w:rsidR="00AE61D3" w:rsidRPr="00917B62" w:rsidRDefault="00AE61D3" w:rsidP="00DF4FD1">
      <w:pPr>
        <w:spacing w:before="240" w:after="240" w:line="252" w:lineRule="auto"/>
        <w:ind w:firstLine="0"/>
        <w:jc w:val="center"/>
        <w:rPr>
          <w:rFonts w:eastAsia="Times New Roman"/>
          <w:b/>
          <w:bCs/>
          <w:color w:val="000000" w:themeColor="text1"/>
          <w:lang w:val="vi-VN"/>
        </w:rPr>
      </w:pPr>
      <w:r w:rsidRPr="00917B62">
        <w:rPr>
          <w:rFonts w:eastAsia="Times New Roman"/>
          <w:b/>
          <w:bCs/>
          <w:color w:val="000000" w:themeColor="text1"/>
          <w:lang w:val="af-ZA"/>
        </w:rPr>
        <w:t>Chương</w:t>
      </w:r>
      <w:r w:rsidRPr="00917B62">
        <w:rPr>
          <w:rFonts w:eastAsia="Times New Roman"/>
          <w:b/>
          <w:bCs/>
          <w:color w:val="000000" w:themeColor="text1"/>
          <w:lang w:val="vi-VN"/>
        </w:rPr>
        <w:t xml:space="preserve"> III</w:t>
      </w:r>
    </w:p>
    <w:p w14:paraId="36CB0C74" w14:textId="77777777" w:rsidR="00AE61D3" w:rsidRPr="00917B62" w:rsidRDefault="00AE61D3" w:rsidP="00DF4FD1">
      <w:pPr>
        <w:spacing w:before="160" w:line="252" w:lineRule="auto"/>
        <w:ind w:firstLine="0"/>
        <w:jc w:val="center"/>
        <w:rPr>
          <w:rFonts w:eastAsia="Times New Roman"/>
          <w:b/>
          <w:bCs/>
          <w:strike/>
          <w:color w:val="000000" w:themeColor="text1"/>
          <w:lang w:val="vi-VN"/>
        </w:rPr>
      </w:pPr>
      <w:r w:rsidRPr="00917B62">
        <w:rPr>
          <w:rFonts w:eastAsia="Times New Roman"/>
          <w:b/>
          <w:bCs/>
          <w:color w:val="000000" w:themeColor="text1"/>
        </w:rPr>
        <w:t>CHUYỂN VỐN,</w:t>
      </w:r>
      <w:r w:rsidRPr="00917B62">
        <w:rPr>
          <w:rFonts w:eastAsia="Times New Roman"/>
          <w:b/>
          <w:bCs/>
          <w:color w:val="000000" w:themeColor="text1"/>
          <w:lang w:val="vi-VN"/>
        </w:rPr>
        <w:t xml:space="preserve"> LỢI NHUẬN, NGUỒN THU HỢP PHÁP</w:t>
      </w:r>
      <w:r w:rsidRPr="00917B62">
        <w:rPr>
          <w:rFonts w:eastAsia="Times New Roman"/>
          <w:b/>
          <w:bCs/>
          <w:color w:val="000000" w:themeColor="text1"/>
        </w:rPr>
        <w:t xml:space="preserve"> VÀ THANH TOÁN GIÁ TRỊ </w:t>
      </w:r>
      <w:r w:rsidRPr="00917B62">
        <w:rPr>
          <w:rFonts w:eastAsia="Times New Roman"/>
          <w:b/>
          <w:bCs/>
          <w:color w:val="000000" w:themeColor="text1"/>
          <w:lang w:val="vi-VN"/>
        </w:rPr>
        <w:t xml:space="preserve">CHUYỂN NHƯỢNG </w:t>
      </w:r>
    </w:p>
    <w:p w14:paraId="26A97D9B" w14:textId="77777777" w:rsidR="00AE61D3" w:rsidRPr="00917B62" w:rsidRDefault="00AE61D3" w:rsidP="00DF4FD1">
      <w:pPr>
        <w:spacing w:before="160" w:line="252" w:lineRule="auto"/>
        <w:ind w:firstLine="720"/>
        <w:rPr>
          <w:rFonts w:eastAsia="Times New Roman"/>
          <w:b/>
          <w:color w:val="000000" w:themeColor="text1"/>
          <w:lang w:val="af-ZA"/>
        </w:rPr>
      </w:pPr>
      <w:r w:rsidRPr="00917B62">
        <w:rPr>
          <w:rFonts w:eastAsia="Times New Roman"/>
          <w:b/>
          <w:color w:val="000000" w:themeColor="text1"/>
          <w:lang w:val="af-ZA"/>
        </w:rPr>
        <w:t>Điều 10. Thanh</w:t>
      </w:r>
      <w:r w:rsidRPr="00917B62">
        <w:rPr>
          <w:rFonts w:eastAsia="Times New Roman"/>
          <w:b/>
          <w:color w:val="000000" w:themeColor="text1"/>
          <w:lang w:val="vi-VN"/>
        </w:rPr>
        <w:t xml:space="preserve"> toán giá trị c</w:t>
      </w:r>
      <w:r w:rsidRPr="00917B62">
        <w:rPr>
          <w:rFonts w:eastAsia="Times New Roman"/>
          <w:b/>
          <w:color w:val="000000" w:themeColor="text1"/>
          <w:lang w:val="af-ZA"/>
        </w:rPr>
        <w:t xml:space="preserve">huyển nhượng </w:t>
      </w:r>
    </w:p>
    <w:p w14:paraId="4F447761" w14:textId="77777777" w:rsidR="00AE61D3" w:rsidRPr="00917B62" w:rsidRDefault="00AE61D3" w:rsidP="00DF4FD1">
      <w:pPr>
        <w:spacing w:before="160" w:line="252" w:lineRule="auto"/>
        <w:ind w:firstLine="720"/>
        <w:rPr>
          <w:rFonts w:eastAsia="Times New Roman"/>
          <w:color w:val="000000" w:themeColor="text1"/>
          <w:lang w:val="af-ZA"/>
        </w:rPr>
      </w:pPr>
      <w:r w:rsidRPr="00917B62">
        <w:rPr>
          <w:rFonts w:eastAsia="Times New Roman"/>
          <w:color w:val="000000" w:themeColor="text1"/>
          <w:lang w:val="af-ZA"/>
        </w:rPr>
        <w:t>1. Việc thanh toán giá trị chuyển nhượng cổ phần, phần vốn góp tại tổ chức kinh tế có vốn đầu tư nước ngoài quy định tại khoản 1 Điều 6 Thông tư này được thực hiện như sau:</w:t>
      </w:r>
    </w:p>
    <w:p w14:paraId="10A49670" w14:textId="77777777" w:rsidR="00AE61D3" w:rsidRPr="00917B62" w:rsidRDefault="00AE61D3" w:rsidP="00DF4FD1">
      <w:pPr>
        <w:spacing w:before="160" w:line="252" w:lineRule="auto"/>
        <w:ind w:firstLine="720"/>
        <w:rPr>
          <w:rFonts w:eastAsia="Times New Roman"/>
          <w:color w:val="000000" w:themeColor="text1"/>
          <w:lang w:val="af-ZA"/>
        </w:rPr>
      </w:pPr>
      <w:r w:rsidRPr="00917B62">
        <w:rPr>
          <w:rFonts w:eastAsia="Times New Roman"/>
          <w:color w:val="000000" w:themeColor="text1"/>
          <w:lang w:val="af-ZA"/>
        </w:rPr>
        <w:t xml:space="preserve">a) Giữa các nhà đầu tư là người không cư trú với nhau; giữa các doanh nghiệp thành viên với nhau; giữa doanh nghiệp thành viên với nhà đầu tư là người không cư trú hoặc giữa các nhà đầu tư là người cư trú với nhau không thực hiện thông qua tài khoản vốn đầu tư; </w:t>
      </w:r>
    </w:p>
    <w:p w14:paraId="152C0422" w14:textId="77777777" w:rsidR="00AE61D3" w:rsidRPr="00917B62" w:rsidRDefault="00AE61D3" w:rsidP="00DF4FD1">
      <w:pPr>
        <w:spacing w:before="160" w:line="252" w:lineRule="auto"/>
        <w:ind w:firstLine="720"/>
        <w:rPr>
          <w:rFonts w:eastAsia="Times New Roman"/>
          <w:color w:val="000000" w:themeColor="text1"/>
          <w:lang w:val="af-ZA"/>
        </w:rPr>
      </w:pPr>
      <w:r w:rsidRPr="00917B62">
        <w:rPr>
          <w:rFonts w:eastAsia="Times New Roman"/>
          <w:color w:val="000000" w:themeColor="text1"/>
          <w:lang w:val="af-ZA"/>
        </w:rPr>
        <w:t xml:space="preserve">b) Giữa doanh nghiệp thành viên với nhà đầu tư là người cư trú, giữa nhà đầu tư là người không cư trú với nhà đầu tư là người cư trú </w:t>
      </w:r>
      <w:r w:rsidRPr="00917B62">
        <w:rPr>
          <w:color w:val="000000" w:themeColor="text1"/>
          <w:lang w:val="af-ZA"/>
        </w:rPr>
        <w:t>phải thực hiện thông qua tài khoản vốn đầu tư</w:t>
      </w:r>
      <w:r w:rsidRPr="00917B62">
        <w:rPr>
          <w:rFonts w:eastAsia="Times New Roman"/>
          <w:color w:val="000000" w:themeColor="text1"/>
          <w:lang w:val="af-ZA"/>
        </w:rPr>
        <w:t xml:space="preserve">. </w:t>
      </w:r>
    </w:p>
    <w:p w14:paraId="54A73DBA" w14:textId="77777777" w:rsidR="00AE61D3" w:rsidRPr="00917B62" w:rsidRDefault="00AE61D3" w:rsidP="00DF4FD1">
      <w:pPr>
        <w:spacing w:before="160" w:line="252" w:lineRule="auto"/>
        <w:ind w:firstLine="720"/>
        <w:rPr>
          <w:color w:val="000000" w:themeColor="text1"/>
          <w:lang w:val="vi-VN"/>
        </w:rPr>
      </w:pPr>
      <w:r w:rsidRPr="00917B62">
        <w:rPr>
          <w:rFonts w:eastAsia="Times New Roman"/>
          <w:color w:val="000000" w:themeColor="text1"/>
          <w:lang w:val="af-ZA"/>
        </w:rPr>
        <w:t>2. Trong</w:t>
      </w:r>
      <w:r w:rsidRPr="00917B62">
        <w:rPr>
          <w:rFonts w:eastAsia="Times New Roman"/>
          <w:color w:val="000000" w:themeColor="text1"/>
          <w:lang w:val="vi-VN"/>
        </w:rPr>
        <w:t xml:space="preserve"> hợp đồng BCC, </w:t>
      </w:r>
      <w:r w:rsidRPr="00917B62">
        <w:rPr>
          <w:color w:val="000000" w:themeColor="text1"/>
          <w:lang w:val="vi-VN"/>
        </w:rPr>
        <w:t>vi</w:t>
      </w:r>
      <w:r w:rsidRPr="00917B62">
        <w:rPr>
          <w:color w:val="000000" w:themeColor="text1"/>
          <w:lang w:val="af-ZA"/>
        </w:rPr>
        <w:t>ệc thanh toán giá trị chuyển nhượng dự án đầu tư giữa doanh nghiệp thành viên với nhà đầu tư là người không cư trú; giữa doanh nghiệp thành viên với nhà đầu tư là người cư trú; nhà đầu tư là người không cư trú với nhà đầu tư là người cư trú; giữa các nhà đầu tư là người không cư trú với nhau hoặc giữa các doanh nghiệp thành viên với nhau</w:t>
      </w:r>
      <w:r w:rsidRPr="00917B62">
        <w:rPr>
          <w:color w:val="000000" w:themeColor="text1"/>
          <w:lang w:val="vi-VN"/>
        </w:rPr>
        <w:t xml:space="preserve"> </w:t>
      </w:r>
      <w:r w:rsidRPr="00917B62">
        <w:rPr>
          <w:color w:val="000000" w:themeColor="text1"/>
          <w:lang w:val="af-ZA"/>
        </w:rPr>
        <w:t>phải thực hiện thông qua tài khoản vốn đầu tư</w:t>
      </w:r>
      <w:r w:rsidRPr="00917B62">
        <w:rPr>
          <w:color w:val="000000" w:themeColor="text1"/>
          <w:lang w:val="vi-VN"/>
        </w:rPr>
        <w:t>.</w:t>
      </w:r>
    </w:p>
    <w:p w14:paraId="2EF7FD4F" w14:textId="77777777" w:rsidR="00AE61D3" w:rsidRPr="00917B62" w:rsidRDefault="00AE61D3" w:rsidP="00DF4FD1">
      <w:pPr>
        <w:spacing w:before="160" w:line="252" w:lineRule="auto"/>
        <w:ind w:firstLine="720"/>
        <w:rPr>
          <w:rFonts w:eastAsia="Times New Roman"/>
          <w:color w:val="000000" w:themeColor="text1"/>
          <w:lang w:val="af-ZA"/>
        </w:rPr>
      </w:pPr>
      <w:r w:rsidRPr="00917B62">
        <w:rPr>
          <w:rFonts w:eastAsia="Times New Roman"/>
          <w:color w:val="000000" w:themeColor="text1"/>
          <w:lang w:val="vi-VN"/>
        </w:rPr>
        <w:t>3. Trong dự án PPP</w:t>
      </w:r>
      <w:r w:rsidRPr="00917B62">
        <w:rPr>
          <w:color w:val="000000" w:themeColor="text1"/>
          <w:sz w:val="24"/>
          <w:szCs w:val="24"/>
          <w:lang w:val="af-ZA"/>
        </w:rPr>
        <w:t xml:space="preserve">, </w:t>
      </w:r>
      <w:r w:rsidRPr="00917B62">
        <w:rPr>
          <w:color w:val="000000" w:themeColor="text1"/>
          <w:szCs w:val="24"/>
          <w:lang w:val="af-ZA"/>
        </w:rPr>
        <w:t xml:space="preserve">việc thanh toán giá trị chuyển nhượng dự án đầu tư </w:t>
      </w:r>
      <w:r w:rsidRPr="00917B62">
        <w:rPr>
          <w:color w:val="000000" w:themeColor="text1"/>
          <w:lang w:val="af-ZA"/>
        </w:rPr>
        <w:t>giữa</w:t>
      </w:r>
      <w:r w:rsidRPr="00917B62">
        <w:rPr>
          <w:rFonts w:eastAsia="Times New Roman"/>
          <w:color w:val="000000" w:themeColor="text1"/>
          <w:lang w:val="af-ZA"/>
        </w:rPr>
        <w:t xml:space="preserve"> các nhà đầu tư là người không cư trú với nhau hoặc giữa nhà đầu tư là người không cư trú với nhà đầu tư là người cư trú trực tiếp thực hiện dự án PPP</w:t>
      </w:r>
      <w:r w:rsidRPr="00917B62">
        <w:rPr>
          <w:rFonts w:eastAsia="Times New Roman"/>
          <w:color w:val="000000" w:themeColor="text1"/>
          <w:lang w:val="vi-VN"/>
        </w:rPr>
        <w:t xml:space="preserve"> phải thực hiện thông qua tài khoản vốn đầu tư</w:t>
      </w:r>
      <w:r w:rsidRPr="00917B62">
        <w:rPr>
          <w:rFonts w:eastAsia="Times New Roman"/>
          <w:color w:val="000000" w:themeColor="text1"/>
          <w:lang w:val="af-ZA"/>
        </w:rPr>
        <w:t xml:space="preserve">. </w:t>
      </w:r>
    </w:p>
    <w:p w14:paraId="7ABD9963" w14:textId="77777777" w:rsidR="00AE61D3" w:rsidRPr="00917B62" w:rsidRDefault="00AE61D3" w:rsidP="00DF4FD1">
      <w:pPr>
        <w:spacing w:before="160" w:line="252" w:lineRule="auto"/>
        <w:ind w:firstLine="720"/>
        <w:rPr>
          <w:color w:val="000000" w:themeColor="text1"/>
        </w:rPr>
      </w:pPr>
      <w:r w:rsidRPr="00917B62">
        <w:rPr>
          <w:color w:val="000000" w:themeColor="text1"/>
          <w:lang w:val="af-ZA"/>
        </w:rPr>
        <w:t>4. Trong hợp đồng dầu khí, v</w:t>
      </w:r>
      <w:r w:rsidRPr="00917B62">
        <w:rPr>
          <w:color w:val="000000" w:themeColor="text1"/>
        </w:rPr>
        <w:t xml:space="preserve">iệc thanh toán giá trị chuyển nhượng dự án đầu tư, chuyển nhượng quyền lợi tham gia, quyền và nghĩa vụ của nhà thầu giữa nhà đầu tư là người không cư trú với nhà đầu tư là người cư trú phải thực hiện thông qua tài khoản vốn đầu tư. </w:t>
      </w:r>
    </w:p>
    <w:p w14:paraId="56B25510" w14:textId="77777777" w:rsidR="00AE61D3" w:rsidRPr="00917B62" w:rsidRDefault="00AE61D3" w:rsidP="00DF4FD1">
      <w:pPr>
        <w:spacing w:before="160" w:line="252" w:lineRule="auto"/>
        <w:ind w:firstLine="720"/>
        <w:rPr>
          <w:rFonts w:eastAsia="Times New Roman"/>
          <w:b/>
          <w:color w:val="000000" w:themeColor="text1"/>
        </w:rPr>
      </w:pPr>
      <w:r w:rsidRPr="00917B62">
        <w:rPr>
          <w:rFonts w:eastAsia="Times New Roman"/>
          <w:b/>
          <w:color w:val="000000" w:themeColor="text1"/>
          <w:lang w:val="vi-VN"/>
        </w:rPr>
        <w:t>Điều</w:t>
      </w:r>
      <w:r w:rsidRPr="00917B62">
        <w:rPr>
          <w:rFonts w:eastAsia="Times New Roman"/>
          <w:b/>
          <w:color w:val="000000" w:themeColor="text1"/>
        </w:rPr>
        <w:t xml:space="preserve"> 11.</w:t>
      </w:r>
      <w:r w:rsidRPr="00917B62">
        <w:rPr>
          <w:rFonts w:eastAsia="Times New Roman"/>
          <w:b/>
          <w:color w:val="000000" w:themeColor="text1"/>
          <w:lang w:val="vi-VN"/>
        </w:rPr>
        <w:t xml:space="preserve"> Chuyển vốn </w:t>
      </w:r>
      <w:r w:rsidRPr="00917B62">
        <w:rPr>
          <w:rFonts w:eastAsia="Times New Roman"/>
          <w:b/>
          <w:color w:val="000000" w:themeColor="text1"/>
        </w:rPr>
        <w:t>của nhà đầu tư nước ngoài, doanh nghiệp thành viên trong trường hợp giảm vốn, chuyển nhượng, kết thúc, thanh lý hoặc chấm dứt hợp đồng, dự án đầu tư</w:t>
      </w:r>
    </w:p>
    <w:p w14:paraId="12762872" w14:textId="77777777" w:rsidR="00AE61D3" w:rsidRPr="00917B62" w:rsidRDefault="00AE61D3" w:rsidP="00DF4FD1">
      <w:pPr>
        <w:spacing w:before="160" w:line="252" w:lineRule="auto"/>
        <w:ind w:firstLine="720"/>
        <w:rPr>
          <w:rFonts w:eastAsia="Times New Roman"/>
          <w:b/>
          <w:color w:val="000000" w:themeColor="text1"/>
        </w:rPr>
      </w:pPr>
      <w:r w:rsidRPr="00917B62">
        <w:rPr>
          <w:rFonts w:eastAsia="Times New Roman"/>
          <w:color w:val="000000" w:themeColor="text1"/>
        </w:rPr>
        <w:t>Việc</w:t>
      </w:r>
      <w:r w:rsidRPr="00917B62" w:rsidDel="0090309E">
        <w:rPr>
          <w:rFonts w:eastAsia="Times New Roman"/>
          <w:color w:val="000000" w:themeColor="text1"/>
        </w:rPr>
        <w:t xml:space="preserve"> </w:t>
      </w:r>
      <w:r w:rsidRPr="00917B62">
        <w:rPr>
          <w:rFonts w:eastAsia="Times New Roman"/>
          <w:color w:val="000000" w:themeColor="text1"/>
        </w:rPr>
        <w:t xml:space="preserve">chuyển vốn trong trường hợp giảm vốn; chuyển nhượng dự án; chuyển nhượng cổ phần, phần vốn góp trong tổ chức kinh tế có vốn đầu tư nước ngoài; </w:t>
      </w:r>
      <w:r w:rsidRPr="00917B62">
        <w:rPr>
          <w:color w:val="000000" w:themeColor="text1"/>
        </w:rPr>
        <w:t>chuyển nhượng quyền lợi tham gia, quyền và nghĩa vụ của nhà thầu trong hợp đồng dầu khí;</w:t>
      </w:r>
      <w:r w:rsidRPr="00917B62">
        <w:rPr>
          <w:rFonts w:eastAsia="Times New Roman"/>
          <w:color w:val="000000" w:themeColor="text1"/>
        </w:rPr>
        <w:t xml:space="preserve"> kết thúc, thanh lý hoặc chấm dứt hoạt động dự án đầu tư, hợp đồng BCC, hợp đồng dầu khí, hợp đồng PPP của nhà đầu tư nước ngoài, doanh nghiệp thành viên được thực hiện như sau: </w:t>
      </w:r>
    </w:p>
    <w:p w14:paraId="59FA6AE3" w14:textId="77777777" w:rsidR="00AE61D3" w:rsidRPr="00917B62" w:rsidRDefault="00AE61D3" w:rsidP="00DF4FD1">
      <w:pPr>
        <w:spacing w:before="160" w:line="252" w:lineRule="auto"/>
        <w:ind w:firstLine="720"/>
        <w:rPr>
          <w:rFonts w:eastAsia="Times New Roman"/>
          <w:color w:val="000000" w:themeColor="text1"/>
        </w:rPr>
      </w:pPr>
      <w:r w:rsidRPr="00917B62">
        <w:rPr>
          <w:rFonts w:eastAsia="Times New Roman"/>
          <w:color w:val="000000" w:themeColor="text1"/>
        </w:rPr>
        <w:t xml:space="preserve">1. Việc chuyển vốn của nhà đầu tư nước ngoài ra nước ngoài hoặc chuyển vốn của doanh nghiệp thành viên vào tài khoản vốn mở tại ngân hàng thành viên phải được thực hiện thông qua tài khoản vốn đầu tư trừ trường hợp quy định tại điểm c khoản 5 Điều 7 và tại điểm a khoản 1 Điều 10 Thông tư này. </w:t>
      </w:r>
    </w:p>
    <w:p w14:paraId="76E37F9F" w14:textId="77777777" w:rsidR="00AE61D3" w:rsidRPr="00917B62" w:rsidRDefault="00AE61D3" w:rsidP="00DF4FD1">
      <w:pPr>
        <w:spacing w:before="160" w:line="252" w:lineRule="auto"/>
        <w:ind w:firstLine="720"/>
        <w:rPr>
          <w:rFonts w:eastAsia="Times New Roman"/>
          <w:color w:val="000000" w:themeColor="text1"/>
        </w:rPr>
      </w:pPr>
      <w:r w:rsidRPr="00917B62">
        <w:rPr>
          <w:rFonts w:eastAsia="Times New Roman"/>
          <w:color w:val="000000" w:themeColor="text1"/>
        </w:rPr>
        <w:t xml:space="preserve">2. Trường hợp không chuyển vốn ra nước ngoài hoặc không chuyển vào Trung tâm tài chính quốc tế tại Việt Nam thì chuyển từ tài khoản vốn đầu tư sang tài khoản thanh toán của nhà đầu tư nước ngoài, doanh nghiệp thành viên đó mở tại ngân hàng được phép để thực hiện dự án, hoạt động đầu tư khác của nhà đầu tư nước ngoài, doanh nghiệp thành viên tại Việt Nam theo quy định của pháp luật về đầu tư. </w:t>
      </w:r>
    </w:p>
    <w:p w14:paraId="10A3EBF4" w14:textId="77777777" w:rsidR="00AE61D3" w:rsidRPr="00917B62" w:rsidRDefault="00AE61D3" w:rsidP="00DF4FD1">
      <w:pPr>
        <w:spacing w:before="160" w:line="252" w:lineRule="auto"/>
        <w:ind w:firstLine="720"/>
        <w:rPr>
          <w:rFonts w:eastAsia="Times New Roman"/>
          <w:b/>
          <w:color w:val="000000" w:themeColor="text1"/>
          <w:lang w:val="vi-VN"/>
        </w:rPr>
      </w:pPr>
      <w:r w:rsidRPr="00917B62">
        <w:rPr>
          <w:rFonts w:eastAsia="Times New Roman"/>
          <w:b/>
          <w:color w:val="000000" w:themeColor="text1"/>
          <w:lang w:val="af-ZA"/>
        </w:rPr>
        <w:t xml:space="preserve">Điều 12. </w:t>
      </w:r>
      <w:r w:rsidRPr="00917B62">
        <w:rPr>
          <w:rFonts w:eastAsia="Times New Roman"/>
          <w:b/>
          <w:color w:val="000000" w:themeColor="text1"/>
        </w:rPr>
        <w:t>Chuyển</w:t>
      </w:r>
      <w:r w:rsidRPr="00917B62">
        <w:rPr>
          <w:rFonts w:eastAsia="Times New Roman"/>
          <w:b/>
          <w:color w:val="000000" w:themeColor="text1"/>
          <w:lang w:val="vi-VN"/>
        </w:rPr>
        <w:t xml:space="preserve"> lợi nhuận và nguồn </w:t>
      </w:r>
      <w:proofErr w:type="gramStart"/>
      <w:r w:rsidRPr="00917B62">
        <w:rPr>
          <w:rFonts w:eastAsia="Times New Roman"/>
          <w:b/>
          <w:color w:val="000000" w:themeColor="text1"/>
          <w:lang w:val="vi-VN"/>
        </w:rPr>
        <w:t>thu</w:t>
      </w:r>
      <w:proofErr w:type="gramEnd"/>
      <w:r w:rsidRPr="00917B62">
        <w:rPr>
          <w:rFonts w:eastAsia="Times New Roman"/>
          <w:b/>
          <w:color w:val="000000" w:themeColor="text1"/>
          <w:lang w:val="vi-VN"/>
        </w:rPr>
        <w:t xml:space="preserve"> hợp pháp của </w:t>
      </w:r>
      <w:r w:rsidRPr="00917B62">
        <w:rPr>
          <w:rFonts w:eastAsia="Times New Roman"/>
          <w:b/>
          <w:color w:val="000000" w:themeColor="text1"/>
        </w:rPr>
        <w:t>nhà đầu tư nước ngoài</w:t>
      </w:r>
      <w:r w:rsidRPr="00917B62">
        <w:rPr>
          <w:rFonts w:eastAsia="Times New Roman"/>
          <w:b/>
          <w:color w:val="000000" w:themeColor="text1"/>
          <w:lang w:val="vi-VN"/>
        </w:rPr>
        <w:t xml:space="preserve">, </w:t>
      </w:r>
      <w:r w:rsidRPr="00917B62">
        <w:rPr>
          <w:rFonts w:eastAsia="Times New Roman"/>
          <w:b/>
          <w:color w:val="000000" w:themeColor="text1"/>
        </w:rPr>
        <w:t>doanh nghiệp thành viên</w:t>
      </w:r>
    </w:p>
    <w:p w14:paraId="7B9FA669" w14:textId="77777777" w:rsidR="00AE61D3" w:rsidRPr="00917B62" w:rsidRDefault="00AE61D3" w:rsidP="00DF4FD1">
      <w:pPr>
        <w:spacing w:before="160" w:line="252" w:lineRule="auto"/>
        <w:ind w:firstLine="720"/>
        <w:rPr>
          <w:rFonts w:eastAsia="Times New Roman"/>
          <w:color w:val="000000" w:themeColor="text1"/>
          <w:lang w:val="vi-VN"/>
        </w:rPr>
      </w:pPr>
      <w:r w:rsidRPr="00917B62">
        <w:rPr>
          <w:rFonts w:eastAsia="Times New Roman"/>
          <w:color w:val="000000" w:themeColor="text1"/>
        </w:rPr>
        <w:t>1. Việc chuyển lợi nhuận và nguồn thu hợp pháp từ hoạt động đầu tư nước ngoài tại Việt Nam của nhà đầu tư nước ngoài ra nước ngoài hoặc chuyển lợi nhuận và nguồn thu hợp pháp từ hoạt động đầu tư từ Trung tâm tài chính quốc tế tại Việt Nam vào phần còn lại của Việt Nam của doanh nghiệp thành viên vào tài khoản vốn mở tại ngân hàng thành viên phải thực hiện thông qua tài khoản vốn đầu tư, trừ trường hợp quy định tại điểm c khoản 5 Điều 7 Thông tư này.</w:t>
      </w:r>
      <w:r w:rsidRPr="00917B62">
        <w:rPr>
          <w:rFonts w:eastAsia="Times New Roman"/>
          <w:color w:val="000000" w:themeColor="text1"/>
          <w:lang w:val="vi-VN"/>
        </w:rPr>
        <w:t xml:space="preserve"> </w:t>
      </w:r>
    </w:p>
    <w:p w14:paraId="36C001E1" w14:textId="77777777" w:rsidR="00AE61D3" w:rsidRPr="00917B62" w:rsidRDefault="00AE61D3" w:rsidP="00DF4FD1">
      <w:pPr>
        <w:spacing w:before="160" w:line="252" w:lineRule="auto"/>
        <w:ind w:firstLine="720"/>
        <w:rPr>
          <w:rFonts w:eastAsia="Times New Roman"/>
          <w:color w:val="000000" w:themeColor="text1"/>
        </w:rPr>
      </w:pPr>
      <w:r w:rsidRPr="00917B62">
        <w:rPr>
          <w:rFonts w:eastAsia="Times New Roman"/>
          <w:color w:val="000000" w:themeColor="text1"/>
        </w:rPr>
        <w:t>2. Trường hợp không chuyển lợi nhuận và nguồn thu hợp pháp ra nước ngoài hoặc không chuyển vào Trung tâm tài chính quốc tế tại Việt Nam thì chuyển từ tài khoản vốn đầu tư sang tài khoản thanh toán của nhà đầu tư nước ngoài, doanh nghiệp thành viên đó mở tại ngân hàng được phép để thực hiện dự án, hoạt động đầu tư khác của nhà đầu tư nước ngoài, doanh nghiệp thành viên tại Việt Nam theo quy định của pháp luật về đầu tư.</w:t>
      </w:r>
    </w:p>
    <w:p w14:paraId="7F14F8C4" w14:textId="77777777" w:rsidR="00AE61D3" w:rsidRPr="00917B62" w:rsidRDefault="00AE61D3" w:rsidP="00DF4FD1">
      <w:pPr>
        <w:spacing w:before="160" w:line="252" w:lineRule="auto"/>
        <w:ind w:firstLine="0"/>
        <w:rPr>
          <w:rFonts w:eastAsia="Times New Roman"/>
          <w:b/>
          <w:strike/>
          <w:color w:val="000000" w:themeColor="text1"/>
          <w:lang w:val="af-ZA"/>
        </w:rPr>
      </w:pPr>
      <w:r w:rsidRPr="00917B62">
        <w:rPr>
          <w:rFonts w:eastAsia="Times New Roman"/>
          <w:color w:val="000000" w:themeColor="text1"/>
          <w:lang w:val="af-ZA"/>
        </w:rPr>
        <w:tab/>
      </w:r>
      <w:r w:rsidRPr="00917B62">
        <w:rPr>
          <w:rFonts w:eastAsia="Times New Roman"/>
          <w:b/>
          <w:color w:val="000000" w:themeColor="text1"/>
          <w:lang w:val="af-ZA"/>
        </w:rPr>
        <w:t xml:space="preserve">Điều 13. Đồng tiền định giá, thanh toán giá trị chuyển nhượng </w:t>
      </w:r>
    </w:p>
    <w:p w14:paraId="629863D9" w14:textId="77777777" w:rsidR="00AE61D3" w:rsidRPr="00917B62" w:rsidRDefault="00AE61D3" w:rsidP="00DF4FD1">
      <w:pPr>
        <w:spacing w:before="160" w:line="252" w:lineRule="auto"/>
        <w:rPr>
          <w:rFonts w:eastAsia="Times New Roman"/>
          <w:color w:val="000000" w:themeColor="text1"/>
          <w:lang w:val="af-ZA"/>
        </w:rPr>
      </w:pPr>
      <w:r w:rsidRPr="00917B62">
        <w:rPr>
          <w:rFonts w:eastAsia="Times New Roman"/>
          <w:color w:val="000000" w:themeColor="text1"/>
          <w:lang w:val="af-ZA"/>
        </w:rPr>
        <w:t xml:space="preserve">1. Việc định giá, thanh toán giá trị chuyển nhượng vốn, dự án đầu tư giữa nhà đầu tư là người không cư trú với nhau; giữa nhà đầu tư là người không cư trú với doanh nghiệp thành viên hoặc giữa nhà đầu tư là doanh nghiệp thành viên với nhau được phép thực hiện bằng ngoại tệ. </w:t>
      </w:r>
    </w:p>
    <w:p w14:paraId="0B3B645C" w14:textId="77777777" w:rsidR="00AE61D3" w:rsidRPr="00917B62" w:rsidRDefault="00AE61D3" w:rsidP="00DF4FD1">
      <w:pPr>
        <w:spacing w:before="160" w:line="252" w:lineRule="auto"/>
        <w:rPr>
          <w:rFonts w:eastAsia="Times New Roman"/>
          <w:color w:val="000000" w:themeColor="text1"/>
          <w:lang w:val="af-ZA"/>
        </w:rPr>
      </w:pPr>
      <w:r w:rsidRPr="00917B62">
        <w:rPr>
          <w:color w:val="000000" w:themeColor="text1"/>
        </w:rPr>
        <w:t xml:space="preserve">2. Việc định giá, thanh toán giá trị chuyển nhượng dự án đầu tư trong hợp đồng dầu khí, chuyển nhượng quyền lợi tham gia, quyền và nghĩa vụ của nhà thầu trong hợp đồng dầu khí giữa nhà đầu tư là người không cư trú với nhau; giữa nhà đầu </w:t>
      </w:r>
      <w:r w:rsidRPr="00917B62">
        <w:rPr>
          <w:rFonts w:eastAsia="Times New Roman"/>
          <w:color w:val="000000" w:themeColor="text1"/>
          <w:lang w:val="af-ZA"/>
        </w:rPr>
        <w:t xml:space="preserve">tư nước ngoài trong hoạt động dầu khí tại Việt Nam với nhà đầu tư là người cư trú được phép thực hiện bằng ngoại tệ. </w:t>
      </w:r>
    </w:p>
    <w:p w14:paraId="0085DFD0" w14:textId="77777777" w:rsidR="00AE61D3" w:rsidRPr="00917B62" w:rsidRDefault="00AE61D3" w:rsidP="00DF4FD1">
      <w:pPr>
        <w:spacing w:before="160" w:line="252" w:lineRule="auto"/>
        <w:ind w:firstLine="720"/>
        <w:rPr>
          <w:rFonts w:eastAsia="Times New Roman"/>
          <w:color w:val="000000" w:themeColor="text1"/>
          <w:lang w:val="af-ZA"/>
        </w:rPr>
      </w:pPr>
      <w:r w:rsidRPr="00917B62">
        <w:rPr>
          <w:rFonts w:eastAsia="Times New Roman"/>
          <w:color w:val="000000" w:themeColor="text1"/>
          <w:lang w:val="af-ZA"/>
        </w:rPr>
        <w:t>3. Trừ trường hợp quy định tại khoản 2 Điều này, việc định giá, thanh toán giá trị chuyển nhượng vốn, dự án đầu tư giữa nhà đầu tư là người cư trú với nhà đầu tư là người không cư trú, giữa nhà đầu tư là người cư trú với doanh nghiệp thành viên hoặc giữa nhà đầu tư là người cư trú với nhau phải thực hiện bằng đồng Việt Nam.</w:t>
      </w:r>
    </w:p>
    <w:p w14:paraId="2AE7DF7E" w14:textId="77777777" w:rsidR="00AE61D3" w:rsidRPr="00917B62" w:rsidRDefault="00AE61D3" w:rsidP="00DF4FD1">
      <w:pPr>
        <w:spacing w:before="240" w:after="240" w:line="252" w:lineRule="auto"/>
        <w:ind w:firstLine="0"/>
        <w:jc w:val="center"/>
        <w:rPr>
          <w:rFonts w:eastAsia="Times New Roman"/>
          <w:b/>
          <w:bCs/>
          <w:color w:val="000000" w:themeColor="text1"/>
          <w:lang w:val="af-ZA"/>
        </w:rPr>
      </w:pPr>
      <w:bookmarkStart w:id="29" w:name="chuong_3"/>
      <w:r w:rsidRPr="00917B62">
        <w:rPr>
          <w:rFonts w:eastAsia="Times New Roman"/>
          <w:b/>
          <w:bCs/>
          <w:color w:val="000000" w:themeColor="text1"/>
          <w:lang w:val="af-ZA"/>
        </w:rPr>
        <w:t xml:space="preserve">Chương </w:t>
      </w:r>
      <w:bookmarkEnd w:id="29"/>
      <w:r w:rsidRPr="00917B62">
        <w:rPr>
          <w:rFonts w:eastAsia="Times New Roman"/>
          <w:b/>
          <w:bCs/>
          <w:color w:val="000000" w:themeColor="text1"/>
          <w:lang w:val="vi-VN"/>
        </w:rPr>
        <w:t>I</w:t>
      </w:r>
      <w:bookmarkStart w:id="30" w:name="chuong_3_name"/>
      <w:r w:rsidRPr="00917B62">
        <w:rPr>
          <w:rFonts w:eastAsia="Times New Roman"/>
          <w:b/>
          <w:bCs/>
          <w:color w:val="000000" w:themeColor="text1"/>
          <w:lang w:val="af-ZA"/>
        </w:rPr>
        <w:t>V</w:t>
      </w:r>
    </w:p>
    <w:p w14:paraId="1C75AFB5" w14:textId="77777777" w:rsidR="00AE61D3" w:rsidRPr="00917B62" w:rsidRDefault="00AE61D3" w:rsidP="00DF4FD1">
      <w:pPr>
        <w:spacing w:before="160" w:line="252" w:lineRule="auto"/>
        <w:ind w:firstLine="0"/>
        <w:jc w:val="center"/>
        <w:rPr>
          <w:rFonts w:eastAsia="Times New Roman"/>
          <w:color w:val="000000" w:themeColor="text1"/>
        </w:rPr>
      </w:pPr>
      <w:r w:rsidRPr="00917B62">
        <w:rPr>
          <w:rFonts w:eastAsia="Times New Roman"/>
          <w:b/>
          <w:bCs/>
          <w:color w:val="000000" w:themeColor="text1"/>
          <w:lang w:val="af-ZA"/>
        </w:rPr>
        <w:t>TRÁCH NHIỆM CỦA CÁC BÊN LIÊN QUAN</w:t>
      </w:r>
      <w:bookmarkEnd w:id="30"/>
    </w:p>
    <w:p w14:paraId="69E263F1" w14:textId="77777777" w:rsidR="00AE61D3" w:rsidRPr="00917B62" w:rsidRDefault="00AE61D3" w:rsidP="00DF4FD1">
      <w:pPr>
        <w:spacing w:before="160" w:line="252" w:lineRule="auto"/>
        <w:ind w:firstLine="720"/>
        <w:rPr>
          <w:rFonts w:eastAsia="Times New Roman"/>
          <w:color w:val="000000" w:themeColor="text1"/>
        </w:rPr>
      </w:pPr>
      <w:bookmarkStart w:id="31" w:name="dieu_11"/>
      <w:r w:rsidRPr="00917B62">
        <w:rPr>
          <w:rFonts w:eastAsia="Times New Roman"/>
          <w:b/>
          <w:bCs/>
          <w:color w:val="000000" w:themeColor="text1"/>
          <w:lang w:val="af-ZA"/>
        </w:rPr>
        <w:t>Điều 14. Trách nhiệm của ngân hàng được phép</w:t>
      </w:r>
      <w:bookmarkEnd w:id="31"/>
    </w:p>
    <w:p w14:paraId="2D210B0D" w14:textId="77777777" w:rsidR="00AE61D3" w:rsidRPr="00917B62" w:rsidRDefault="00AE61D3" w:rsidP="00DF4FD1">
      <w:pPr>
        <w:spacing w:before="160" w:line="252" w:lineRule="auto"/>
        <w:ind w:firstLine="720"/>
        <w:rPr>
          <w:rFonts w:eastAsia="Times New Roman"/>
          <w:color w:val="000000" w:themeColor="text1"/>
        </w:rPr>
      </w:pPr>
      <w:bookmarkStart w:id="32" w:name="dieu_12"/>
      <w:r w:rsidRPr="00917B62">
        <w:rPr>
          <w:rFonts w:eastAsia="Times New Roman"/>
          <w:color w:val="000000" w:themeColor="text1"/>
        </w:rPr>
        <w:t>1. Hướng dẫn khách hàng thực hiện đúng các quy định tại Thông tư này và các quy định của pháp luật có liên quan.</w:t>
      </w:r>
    </w:p>
    <w:p w14:paraId="67B1C27E" w14:textId="77777777" w:rsidR="00AE61D3" w:rsidRPr="00917B62" w:rsidRDefault="00AE61D3" w:rsidP="00DF4FD1">
      <w:pPr>
        <w:spacing w:before="160" w:line="252" w:lineRule="auto"/>
        <w:ind w:firstLine="720"/>
        <w:rPr>
          <w:rFonts w:eastAsia="Times New Roman"/>
          <w:color w:val="000000" w:themeColor="text1"/>
          <w:spacing w:val="-2"/>
        </w:rPr>
      </w:pPr>
      <w:r w:rsidRPr="00917B62">
        <w:rPr>
          <w:rFonts w:eastAsia="Times New Roman"/>
          <w:color w:val="000000" w:themeColor="text1"/>
        </w:rPr>
        <w:t xml:space="preserve">2. </w:t>
      </w:r>
      <w:r w:rsidRPr="00917B62">
        <w:rPr>
          <w:rFonts w:eastAsia="Times New Roman"/>
          <w:color w:val="000000" w:themeColor="text1"/>
          <w:spacing w:val="-2"/>
        </w:rPr>
        <w:t xml:space="preserve">Ban hành quy định nội bộ về hồ sơ, trình tự, thủ tục mở và sử dụng tài khoản vốn đầu tư, quy định về minh bạch dòng tiền khi thực hiện chuyển tiền cho nhà đầu tư, doanh nghiệp thành viên (trong đó yêu cầu ghi rõ về số tiền và mục đích chuyển tiền tại mỗi lệnh chuyển tiền) và thông báo công khai để nhà đầu tư, doanh nghiệp thành viên biết và thực hiện. </w:t>
      </w:r>
    </w:p>
    <w:p w14:paraId="297F54A2" w14:textId="77777777" w:rsidR="00AE61D3" w:rsidRPr="00917B62" w:rsidRDefault="00AE61D3" w:rsidP="00DF4FD1">
      <w:pPr>
        <w:spacing w:before="160" w:line="252" w:lineRule="auto"/>
        <w:ind w:firstLine="720"/>
        <w:rPr>
          <w:rFonts w:eastAsia="Times New Roman"/>
          <w:color w:val="000000" w:themeColor="text1"/>
        </w:rPr>
      </w:pPr>
      <w:r w:rsidRPr="00917B62">
        <w:rPr>
          <w:rFonts w:eastAsia="Times New Roman"/>
          <w:color w:val="000000" w:themeColor="text1"/>
        </w:rPr>
        <w:t xml:space="preserve">3. Kiểm tra, lưu giữ các giấy tờ, chứng từ phù hợp với các giao dịch thực tế để bảo đảm việc cung ứng các dịch vụ ngoại hối được thực hiện đúng mục đích, phù hợp với quy định tại Thông tư này và quy định của pháp luật có liên quan. </w:t>
      </w:r>
    </w:p>
    <w:p w14:paraId="14DEA42B" w14:textId="77777777" w:rsidR="00AE61D3" w:rsidRPr="00917B62" w:rsidRDefault="00AE61D3" w:rsidP="00DF4FD1">
      <w:pPr>
        <w:spacing w:before="160" w:line="252" w:lineRule="auto"/>
        <w:ind w:firstLine="720"/>
        <w:rPr>
          <w:rFonts w:eastAsia="Times New Roman"/>
          <w:color w:val="000000" w:themeColor="text1"/>
          <w:spacing w:val="-2"/>
        </w:rPr>
      </w:pPr>
      <w:r w:rsidRPr="00917B62">
        <w:rPr>
          <w:rFonts w:eastAsia="Times New Roman"/>
          <w:color w:val="000000" w:themeColor="text1"/>
          <w:spacing w:val="-2"/>
        </w:rPr>
        <w:t xml:space="preserve">4. Tuân thủ quy định pháp luật về phòng, chống rửa tiền và tài trợ khủng bố, tài trợ phổ biến vũ khí hủy diệt hàng loạt. </w:t>
      </w:r>
    </w:p>
    <w:p w14:paraId="3C4CCCE1" w14:textId="77777777" w:rsidR="00AE61D3" w:rsidRPr="00917B62" w:rsidRDefault="00AE61D3" w:rsidP="00DF4FD1">
      <w:pPr>
        <w:spacing w:before="160" w:line="252" w:lineRule="auto"/>
        <w:ind w:firstLine="720"/>
        <w:rPr>
          <w:rFonts w:eastAsia="Times New Roman"/>
          <w:color w:val="000000" w:themeColor="text1"/>
        </w:rPr>
      </w:pPr>
      <w:r w:rsidRPr="00917B62">
        <w:rPr>
          <w:rFonts w:eastAsia="Times New Roman"/>
          <w:color w:val="000000" w:themeColor="text1"/>
        </w:rPr>
        <w:t>5. Bán ngoại tệ cho nhà đầu tư nước ngoài, tổ chức kinh tế có vốn đầu tư nước ngoài để chuyển ra nước ngoài; bán ngoại tệ cho doanh nghiệp thành viên để chuyển vào tài khoản vốn mở tại ngân hàng thành viên trên cơ sở tự cân đối nguồn ngoại tệ của ngân hàng được phép và phù hợp với quy định của pháp luật.</w:t>
      </w:r>
    </w:p>
    <w:p w14:paraId="695CA39C" w14:textId="77777777" w:rsidR="00AE61D3" w:rsidRPr="00917B62" w:rsidRDefault="00AE61D3" w:rsidP="00DF4FD1">
      <w:pPr>
        <w:spacing w:before="160" w:line="252" w:lineRule="auto"/>
        <w:ind w:firstLine="720"/>
        <w:rPr>
          <w:rFonts w:eastAsia="Times New Roman"/>
          <w:color w:val="000000" w:themeColor="text1"/>
          <w:lang w:val="af-ZA"/>
        </w:rPr>
      </w:pPr>
      <w:r w:rsidRPr="00917B62">
        <w:rPr>
          <w:rFonts w:eastAsia="Times New Roman"/>
          <w:color w:val="000000" w:themeColor="text1"/>
          <w:lang w:val="af-ZA"/>
        </w:rPr>
        <w:t xml:space="preserve">6. </w:t>
      </w:r>
      <w:r w:rsidRPr="00917B62">
        <w:rPr>
          <w:rFonts w:eastAsia="Times New Roman"/>
          <w:color w:val="000000" w:themeColor="text1"/>
        </w:rPr>
        <w:t xml:space="preserve">Bán ngoại tệ cho nhà thầu trong các hợp đồng dầu khí để thực hiện góp vốn </w:t>
      </w:r>
      <w:proofErr w:type="gramStart"/>
      <w:r w:rsidRPr="00917B62">
        <w:rPr>
          <w:rFonts w:eastAsia="Times New Roman"/>
          <w:color w:val="000000" w:themeColor="text1"/>
        </w:rPr>
        <w:t>theo</w:t>
      </w:r>
      <w:proofErr w:type="gramEnd"/>
      <w:r w:rsidRPr="00917B62">
        <w:rPr>
          <w:rFonts w:eastAsia="Times New Roman"/>
          <w:color w:val="000000" w:themeColor="text1"/>
        </w:rPr>
        <w:t xml:space="preserve"> quy định của pháp luật về dầu khí. </w:t>
      </w:r>
    </w:p>
    <w:p w14:paraId="21FD89A4" w14:textId="77777777" w:rsidR="00AE61D3" w:rsidRPr="00917B62" w:rsidRDefault="00AE61D3" w:rsidP="00DF4FD1">
      <w:pPr>
        <w:spacing w:before="160" w:line="252" w:lineRule="auto"/>
        <w:ind w:firstLine="720"/>
        <w:rPr>
          <w:rFonts w:eastAsia="Times New Roman"/>
          <w:color w:val="000000" w:themeColor="text1"/>
          <w:lang w:val="vi-VN"/>
        </w:rPr>
      </w:pPr>
      <w:r w:rsidRPr="00917B62">
        <w:rPr>
          <w:rFonts w:eastAsia="Times New Roman"/>
          <w:color w:val="000000" w:themeColor="text1"/>
        </w:rPr>
        <w:t>7. Xác nhận bằng văn bản, văn bản điện tử có xác thực của ngân hàng theo yêu cầu của chủ tài khoản về số dư tài khoản, thông tin về giao dịch trên tài khoản thanh toán, tài khoản vốn đầu tư của nhà đầu tư, tổ chức kinh tế có vốn đầu tư nước ngoài và doanh nghiệp thành viên.</w:t>
      </w:r>
    </w:p>
    <w:p w14:paraId="1696169F" w14:textId="77777777" w:rsidR="00AE61D3" w:rsidRPr="00917B62" w:rsidRDefault="00AE61D3" w:rsidP="00DF4FD1">
      <w:pPr>
        <w:spacing w:before="160" w:line="252" w:lineRule="auto"/>
        <w:ind w:firstLine="720"/>
        <w:rPr>
          <w:rFonts w:eastAsia="Times New Roman"/>
          <w:color w:val="000000" w:themeColor="text1"/>
          <w:lang w:val="vi-VN"/>
        </w:rPr>
      </w:pPr>
      <w:r w:rsidRPr="00917B62">
        <w:rPr>
          <w:rFonts w:eastAsia="Times New Roman"/>
          <w:color w:val="000000" w:themeColor="text1"/>
        </w:rPr>
        <w:t>8</w:t>
      </w:r>
      <w:r w:rsidRPr="00917B62">
        <w:rPr>
          <w:rFonts w:eastAsia="Times New Roman"/>
          <w:color w:val="000000" w:themeColor="text1"/>
          <w:lang w:val="vi-VN"/>
        </w:rPr>
        <w:t xml:space="preserve">. Thực hiện chế độ báo cáo </w:t>
      </w:r>
      <w:proofErr w:type="gramStart"/>
      <w:r w:rsidRPr="00917B62">
        <w:rPr>
          <w:rFonts w:eastAsia="Times New Roman"/>
          <w:color w:val="000000" w:themeColor="text1"/>
          <w:lang w:val="vi-VN"/>
        </w:rPr>
        <w:t>theo</w:t>
      </w:r>
      <w:proofErr w:type="gramEnd"/>
      <w:r w:rsidRPr="00917B62">
        <w:rPr>
          <w:rFonts w:eastAsia="Times New Roman"/>
          <w:color w:val="000000" w:themeColor="text1"/>
          <w:lang w:val="vi-VN"/>
        </w:rPr>
        <w:t xml:space="preserve"> quy định </w:t>
      </w:r>
      <w:r w:rsidRPr="00917B62">
        <w:rPr>
          <w:rFonts w:eastAsia="Times New Roman"/>
          <w:color w:val="000000" w:themeColor="text1"/>
        </w:rPr>
        <w:t xml:space="preserve">tại Điều 17 </w:t>
      </w:r>
      <w:r w:rsidRPr="00917B62">
        <w:rPr>
          <w:rFonts w:eastAsia="Times New Roman"/>
          <w:color w:val="000000" w:themeColor="text1"/>
          <w:lang w:val="vi-VN"/>
        </w:rPr>
        <w:t>Thông tư này.</w:t>
      </w:r>
    </w:p>
    <w:p w14:paraId="16EE9487" w14:textId="77777777" w:rsidR="00AE61D3" w:rsidRPr="00917B62" w:rsidRDefault="00AE61D3" w:rsidP="00DF4FD1">
      <w:pPr>
        <w:spacing w:before="160" w:line="252" w:lineRule="auto"/>
        <w:ind w:firstLine="720"/>
        <w:rPr>
          <w:rFonts w:eastAsia="Times New Roman"/>
          <w:color w:val="000000" w:themeColor="text1"/>
        </w:rPr>
      </w:pPr>
      <w:r w:rsidRPr="00917B62">
        <w:rPr>
          <w:rFonts w:eastAsia="Times New Roman"/>
          <w:b/>
          <w:bCs/>
          <w:color w:val="000000" w:themeColor="text1"/>
        </w:rPr>
        <w:t xml:space="preserve">Điều 15. Trách nhiệm của </w:t>
      </w:r>
      <w:bookmarkEnd w:id="32"/>
      <w:r w:rsidRPr="00917B62">
        <w:rPr>
          <w:rFonts w:eastAsia="Times New Roman"/>
          <w:b/>
          <w:color w:val="000000" w:themeColor="text1"/>
        </w:rPr>
        <w:t xml:space="preserve">nhà đầu tư, doanh nghiệp thành viên </w:t>
      </w:r>
    </w:p>
    <w:p w14:paraId="59C4AC73" w14:textId="77777777" w:rsidR="00AE61D3" w:rsidRPr="00917B62" w:rsidRDefault="00AE61D3" w:rsidP="00DF4FD1">
      <w:pPr>
        <w:spacing w:before="160" w:line="252" w:lineRule="auto"/>
        <w:ind w:firstLine="720"/>
        <w:rPr>
          <w:rFonts w:eastAsia="Times New Roman"/>
          <w:color w:val="000000" w:themeColor="text1"/>
        </w:rPr>
      </w:pPr>
      <w:r w:rsidRPr="00917B62">
        <w:rPr>
          <w:rFonts w:eastAsia="Times New Roman"/>
          <w:color w:val="000000" w:themeColor="text1"/>
        </w:rPr>
        <w:t xml:space="preserve">1. Tuân thủ các quy định về quản lý ngoại hối trong hoạt động đầu tư nước ngoài tại Việt Nam </w:t>
      </w:r>
      <w:proofErr w:type="gramStart"/>
      <w:r w:rsidRPr="00917B62">
        <w:rPr>
          <w:rFonts w:eastAsia="Times New Roman"/>
          <w:color w:val="000000" w:themeColor="text1"/>
        </w:rPr>
        <w:t>theo</w:t>
      </w:r>
      <w:proofErr w:type="gramEnd"/>
      <w:r w:rsidRPr="00917B62">
        <w:rPr>
          <w:rFonts w:eastAsia="Times New Roman"/>
          <w:color w:val="000000" w:themeColor="text1"/>
        </w:rPr>
        <w:t xml:space="preserve"> quy định tại Thông tư này và các quy định của pháp luật có liên quan.</w:t>
      </w:r>
    </w:p>
    <w:p w14:paraId="69189476" w14:textId="77777777" w:rsidR="00AE61D3" w:rsidRPr="00917B62" w:rsidRDefault="00AE61D3" w:rsidP="00DF4FD1">
      <w:pPr>
        <w:spacing w:before="160" w:line="252" w:lineRule="auto"/>
        <w:ind w:firstLine="720"/>
        <w:rPr>
          <w:rFonts w:eastAsia="Times New Roman"/>
          <w:color w:val="000000" w:themeColor="text1"/>
        </w:rPr>
      </w:pPr>
      <w:r w:rsidRPr="00917B62">
        <w:rPr>
          <w:rFonts w:eastAsia="Times New Roman"/>
          <w:color w:val="000000" w:themeColor="text1"/>
        </w:rPr>
        <w:t xml:space="preserve">2. Kê khai trung thực, đầy đủ nội dung giao dịch, </w:t>
      </w:r>
      <w:r w:rsidRPr="00917B62">
        <w:rPr>
          <w:rFonts w:eastAsia="Times New Roman"/>
          <w:color w:val="000000" w:themeColor="text1"/>
          <w:lang w:val="af-ZA"/>
        </w:rPr>
        <w:t xml:space="preserve">ghi rõ mục đích chuyển tiền </w:t>
      </w:r>
      <w:r w:rsidRPr="00917B62">
        <w:rPr>
          <w:rFonts w:eastAsia="Times New Roman"/>
          <w:color w:val="000000" w:themeColor="text1"/>
        </w:rPr>
        <w:t xml:space="preserve">liên quan đến hoạt động đầu tư nước ngoài tại Việt Nam; cung cấp các tài liệu, chứng từ liên quan theo yêu cầu và hướng dẫn của ngân hàng được phép; tự chịu trách nhiệm trước pháp luật về tính xác thực của các loại tài liệu, chứng từ đã cung cấp cho ngân hàng được phép. </w:t>
      </w:r>
    </w:p>
    <w:p w14:paraId="6F046727" w14:textId="77777777" w:rsidR="00AE61D3" w:rsidRPr="00917B62" w:rsidRDefault="00AE61D3" w:rsidP="00DF4FD1">
      <w:pPr>
        <w:spacing w:before="160" w:line="252" w:lineRule="auto"/>
        <w:ind w:firstLine="720"/>
        <w:rPr>
          <w:rFonts w:eastAsia="Times New Roman"/>
          <w:color w:val="000000" w:themeColor="text1"/>
          <w:lang w:val="af-ZA"/>
        </w:rPr>
      </w:pPr>
      <w:r w:rsidRPr="00917B62">
        <w:rPr>
          <w:rFonts w:eastAsia="Times New Roman"/>
          <w:color w:val="000000" w:themeColor="text1"/>
          <w:lang w:val="af-ZA"/>
        </w:rPr>
        <w:t xml:space="preserve">3. Sau khi được cơ quan có thẩm quyền cấp, điều chỉnh Giấy chứng nhận đăng ký đầu tư, Giấy chứng nhận đăng ký doanh nghiệp hoặc các giấy tờ tương đương, các đối tượng quy định tại khoản 1 Điều 6 phải có trách nhiệm bổ sung các tài liệu này cho ngân hàng được phép nơi mở tài khoản vốn đầu tư. </w:t>
      </w:r>
    </w:p>
    <w:p w14:paraId="16F63FC7" w14:textId="77777777" w:rsidR="00AE61D3" w:rsidRPr="00917B62" w:rsidRDefault="00AE61D3" w:rsidP="00DF4FD1">
      <w:pPr>
        <w:spacing w:before="160" w:line="252" w:lineRule="auto"/>
        <w:ind w:firstLine="720"/>
        <w:rPr>
          <w:rFonts w:eastAsia="Times New Roman"/>
          <w:color w:val="000000" w:themeColor="text1"/>
        </w:rPr>
      </w:pPr>
      <w:r w:rsidRPr="00917B62">
        <w:rPr>
          <w:rFonts w:eastAsia="Times New Roman"/>
          <w:color w:val="000000" w:themeColor="text1"/>
        </w:rPr>
        <w:t xml:space="preserve">4. Thực hiện chế độ báo cáo </w:t>
      </w:r>
      <w:proofErr w:type="gramStart"/>
      <w:r w:rsidRPr="00917B62">
        <w:rPr>
          <w:rFonts w:eastAsia="Times New Roman"/>
          <w:color w:val="000000" w:themeColor="text1"/>
        </w:rPr>
        <w:t>theo</w:t>
      </w:r>
      <w:proofErr w:type="gramEnd"/>
      <w:r w:rsidRPr="00917B62">
        <w:rPr>
          <w:rFonts w:eastAsia="Times New Roman"/>
          <w:color w:val="000000" w:themeColor="text1"/>
        </w:rPr>
        <w:t xml:space="preserve"> quy định tại khoản 2 Điều 17 Thông tư này.</w:t>
      </w:r>
    </w:p>
    <w:p w14:paraId="7FF96B76" w14:textId="77777777" w:rsidR="00AE61D3" w:rsidRPr="00917B62" w:rsidRDefault="00AE61D3" w:rsidP="00DF4FD1">
      <w:pPr>
        <w:spacing w:before="160" w:line="252" w:lineRule="auto"/>
        <w:ind w:firstLine="720"/>
        <w:rPr>
          <w:rFonts w:eastAsia="Times New Roman"/>
          <w:b/>
          <w:color w:val="000000" w:themeColor="text1"/>
        </w:rPr>
      </w:pPr>
      <w:r w:rsidRPr="00917B62">
        <w:rPr>
          <w:rFonts w:eastAsia="Times New Roman"/>
          <w:b/>
          <w:bCs/>
          <w:color w:val="000000" w:themeColor="text1"/>
          <w:lang w:val="nl-NL"/>
        </w:rPr>
        <w:t xml:space="preserve">Điều 16. </w:t>
      </w:r>
      <w:r w:rsidRPr="00917B62">
        <w:rPr>
          <w:rFonts w:eastAsia="Times New Roman"/>
          <w:b/>
          <w:bCs/>
          <w:color w:val="000000" w:themeColor="text1"/>
        </w:rPr>
        <w:t>Trách nhiệm của Ngân hàng Nhà nước Khu vực</w:t>
      </w:r>
    </w:p>
    <w:p w14:paraId="1E9C9A96" w14:textId="77777777" w:rsidR="00AE61D3" w:rsidRPr="00917B62" w:rsidRDefault="00AE61D3" w:rsidP="00DF4FD1">
      <w:pPr>
        <w:widowControl w:val="0"/>
        <w:spacing w:before="160" w:line="252" w:lineRule="auto"/>
        <w:ind w:right="45" w:firstLine="720"/>
        <w:rPr>
          <w:rFonts w:eastAsia="Times New Roman"/>
          <w:color w:val="000000" w:themeColor="text1"/>
        </w:rPr>
      </w:pPr>
      <w:r w:rsidRPr="00917B62">
        <w:rPr>
          <w:rFonts w:eastAsia="Times New Roman"/>
          <w:color w:val="000000" w:themeColor="text1"/>
        </w:rPr>
        <w:t xml:space="preserve">1. Hướng dẫn các tổ chức, cá nhân có liên quan trên địa bàn chấp hành đầy đủ quy định tại Thông tư này. </w:t>
      </w:r>
    </w:p>
    <w:p w14:paraId="78E324C3" w14:textId="77777777" w:rsidR="00AE61D3" w:rsidRPr="00917B62" w:rsidRDefault="00AE61D3" w:rsidP="00DF4FD1">
      <w:pPr>
        <w:widowControl w:val="0"/>
        <w:spacing w:before="160" w:line="252" w:lineRule="auto"/>
        <w:ind w:right="45" w:firstLine="720"/>
        <w:rPr>
          <w:rFonts w:eastAsia="Times New Roman"/>
          <w:color w:val="000000" w:themeColor="text1"/>
        </w:rPr>
      </w:pPr>
      <w:r w:rsidRPr="00917B62">
        <w:rPr>
          <w:rFonts w:eastAsia="Times New Roman"/>
          <w:color w:val="000000" w:themeColor="text1"/>
        </w:rPr>
        <w:t xml:space="preserve">2. Thanh tra, kiểm tra, giám sát tình hình chấp hành quy định liên quan đến việc mở và sử dụng tài khoản vốn đầu tư quy định tại Thông tư này </w:t>
      </w:r>
      <w:proofErr w:type="gramStart"/>
      <w:r w:rsidRPr="00917B62">
        <w:rPr>
          <w:rFonts w:eastAsia="Times New Roman"/>
          <w:color w:val="000000" w:themeColor="text1"/>
        </w:rPr>
        <w:t>theo</w:t>
      </w:r>
      <w:proofErr w:type="gramEnd"/>
      <w:r w:rsidRPr="00917B62">
        <w:rPr>
          <w:rFonts w:eastAsia="Times New Roman"/>
          <w:color w:val="000000" w:themeColor="text1"/>
        </w:rPr>
        <w:t xml:space="preserve"> thẩm quyền. Thực hiện xử lý các hành </w:t>
      </w:r>
      <w:proofErr w:type="gramStart"/>
      <w:r w:rsidRPr="00917B62">
        <w:rPr>
          <w:rFonts w:eastAsia="Times New Roman"/>
          <w:color w:val="000000" w:themeColor="text1"/>
        </w:rPr>
        <w:t>vi</w:t>
      </w:r>
      <w:proofErr w:type="gramEnd"/>
      <w:r w:rsidRPr="00917B62">
        <w:rPr>
          <w:rFonts w:eastAsia="Times New Roman"/>
          <w:color w:val="000000" w:themeColor="text1"/>
        </w:rPr>
        <w:t xml:space="preserve"> vi phạm</w:t>
      </w:r>
      <w:r w:rsidRPr="00917B62">
        <w:rPr>
          <w:rFonts w:ascii=".VnStamp" w:eastAsia="Times New Roman" w:hAnsi=".VnStamp"/>
          <w:snapToGrid w:val="0"/>
          <w:color w:val="000000" w:themeColor="text1"/>
          <w:sz w:val="24"/>
          <w:szCs w:val="20"/>
        </w:rPr>
        <w:t xml:space="preserve"> </w:t>
      </w:r>
      <w:r w:rsidRPr="00917B62">
        <w:rPr>
          <w:rFonts w:eastAsia="Times New Roman"/>
          <w:color w:val="000000" w:themeColor="text1"/>
        </w:rPr>
        <w:t>pháp luật trong lĩnh vực ngoại hối theo quy định của pháp luật.</w:t>
      </w:r>
    </w:p>
    <w:p w14:paraId="3D06367D" w14:textId="77777777" w:rsidR="00AE61D3" w:rsidRPr="00917B62" w:rsidRDefault="00AE61D3" w:rsidP="00DF4FD1">
      <w:pPr>
        <w:widowControl w:val="0"/>
        <w:spacing w:before="160" w:line="252" w:lineRule="auto"/>
        <w:ind w:right="45" w:firstLine="720"/>
        <w:rPr>
          <w:rFonts w:eastAsia="Times New Roman"/>
          <w:color w:val="000000" w:themeColor="text1"/>
        </w:rPr>
      </w:pPr>
      <w:r w:rsidRPr="00917B62">
        <w:rPr>
          <w:rFonts w:eastAsia="Times New Roman"/>
          <w:color w:val="000000" w:themeColor="text1"/>
        </w:rPr>
        <w:t xml:space="preserve">3. Phối hợp với các cơ quan, tổ chức có liên quan thực hiện quản lý về ngoại hối đối với hoạt động đầu tư nước ngoài tại Việt Nam trên địa bàn </w:t>
      </w:r>
      <w:proofErr w:type="gramStart"/>
      <w:r w:rsidRPr="00917B62">
        <w:rPr>
          <w:rFonts w:eastAsia="Times New Roman"/>
          <w:color w:val="000000" w:themeColor="text1"/>
        </w:rPr>
        <w:t>theo</w:t>
      </w:r>
      <w:proofErr w:type="gramEnd"/>
      <w:r w:rsidRPr="00917B62">
        <w:rPr>
          <w:rFonts w:eastAsia="Times New Roman"/>
          <w:color w:val="000000" w:themeColor="text1"/>
        </w:rPr>
        <w:t xml:space="preserve"> quy định của pháp luật.</w:t>
      </w:r>
    </w:p>
    <w:p w14:paraId="326537BF" w14:textId="77777777" w:rsidR="00AE61D3" w:rsidRPr="00917B62" w:rsidRDefault="00AE61D3" w:rsidP="00DF4FD1">
      <w:pPr>
        <w:spacing w:before="160" w:line="252" w:lineRule="auto"/>
        <w:ind w:firstLine="720"/>
        <w:rPr>
          <w:rFonts w:eastAsia="Times New Roman"/>
          <w:b/>
          <w:color w:val="000000" w:themeColor="text1"/>
        </w:rPr>
      </w:pPr>
      <w:r w:rsidRPr="00917B62">
        <w:rPr>
          <w:rFonts w:eastAsia="Times New Roman"/>
          <w:b/>
          <w:bCs/>
          <w:color w:val="000000" w:themeColor="text1"/>
          <w:lang w:val="nl-NL"/>
        </w:rPr>
        <w:t xml:space="preserve">Điều 17. </w:t>
      </w:r>
      <w:r w:rsidRPr="00917B62">
        <w:rPr>
          <w:rFonts w:eastAsia="Times New Roman"/>
          <w:b/>
          <w:color w:val="000000" w:themeColor="text1"/>
        </w:rPr>
        <w:t>Chế độ báo cáo</w:t>
      </w:r>
    </w:p>
    <w:p w14:paraId="70186829" w14:textId="77777777" w:rsidR="00AE61D3" w:rsidRPr="00917B62" w:rsidRDefault="00AE61D3" w:rsidP="00DF4FD1">
      <w:pPr>
        <w:spacing w:before="160" w:line="252" w:lineRule="auto"/>
        <w:ind w:firstLine="720"/>
        <w:rPr>
          <w:rFonts w:eastAsia="Times New Roman"/>
          <w:color w:val="000000" w:themeColor="text1"/>
        </w:rPr>
      </w:pPr>
      <w:r w:rsidRPr="00917B62">
        <w:rPr>
          <w:rFonts w:eastAsia="Times New Roman"/>
          <w:color w:val="000000" w:themeColor="text1"/>
        </w:rPr>
        <w:t xml:space="preserve">1. Các ngân hàng được phép thực hiện báo cáo định kỳ </w:t>
      </w:r>
      <w:proofErr w:type="gramStart"/>
      <w:r w:rsidRPr="00917B62">
        <w:rPr>
          <w:rFonts w:eastAsia="Times New Roman"/>
          <w:color w:val="000000" w:themeColor="text1"/>
        </w:rPr>
        <w:t>theo</w:t>
      </w:r>
      <w:proofErr w:type="gramEnd"/>
      <w:r w:rsidRPr="00917B62">
        <w:rPr>
          <w:rFonts w:eastAsia="Times New Roman"/>
          <w:color w:val="000000" w:themeColor="text1"/>
        </w:rPr>
        <w:t xml:space="preserve"> quy định hiện hành của Ngân hàng Nhà nước Việt Nam về chế độ báo cáo thống kê.</w:t>
      </w:r>
    </w:p>
    <w:p w14:paraId="7360DB90" w14:textId="77777777" w:rsidR="00AE61D3" w:rsidRPr="00917B62" w:rsidRDefault="00AE61D3" w:rsidP="00DF4FD1">
      <w:pPr>
        <w:spacing w:before="160" w:line="252" w:lineRule="auto"/>
        <w:ind w:firstLine="720"/>
        <w:rPr>
          <w:rFonts w:eastAsia="Times New Roman"/>
          <w:color w:val="000000" w:themeColor="text1"/>
        </w:rPr>
      </w:pPr>
      <w:r w:rsidRPr="00917B62">
        <w:rPr>
          <w:rFonts w:eastAsia="Times New Roman"/>
          <w:color w:val="000000" w:themeColor="text1"/>
        </w:rPr>
        <w:t xml:space="preserve">2. Trường hợp đột xuất hoặc khi cần thiết, đối tượng quy định tại Điều 6 Thông tư này và các ngân hàng được phép thực hiện báo cáo các nội dung liên quan </w:t>
      </w:r>
      <w:proofErr w:type="gramStart"/>
      <w:r w:rsidRPr="00917B62">
        <w:rPr>
          <w:rFonts w:eastAsia="Times New Roman"/>
          <w:color w:val="000000" w:themeColor="text1"/>
        </w:rPr>
        <w:t>theo</w:t>
      </w:r>
      <w:proofErr w:type="gramEnd"/>
      <w:r w:rsidRPr="00917B62">
        <w:rPr>
          <w:rFonts w:eastAsia="Times New Roman"/>
          <w:color w:val="000000" w:themeColor="text1"/>
        </w:rPr>
        <w:t xml:space="preserve"> yêu cầu của Ngân hàng Nhà nước Việt Nam.</w:t>
      </w:r>
    </w:p>
    <w:p w14:paraId="65D40817" w14:textId="77777777" w:rsidR="00AE61D3" w:rsidRPr="00917B62" w:rsidRDefault="00AE61D3" w:rsidP="00DF4FD1">
      <w:pPr>
        <w:spacing w:before="240" w:after="240" w:line="252" w:lineRule="auto"/>
        <w:ind w:firstLine="0"/>
        <w:jc w:val="center"/>
        <w:rPr>
          <w:rFonts w:eastAsia="Times New Roman"/>
          <w:b/>
          <w:bCs/>
          <w:color w:val="000000" w:themeColor="text1"/>
        </w:rPr>
      </w:pPr>
      <w:bookmarkStart w:id="33" w:name="chuong_4"/>
      <w:r w:rsidRPr="00917B62">
        <w:rPr>
          <w:rFonts w:eastAsia="Times New Roman"/>
          <w:b/>
          <w:bCs/>
          <w:color w:val="000000" w:themeColor="text1"/>
        </w:rPr>
        <w:t xml:space="preserve">Chương </w:t>
      </w:r>
      <w:bookmarkEnd w:id="33"/>
      <w:r w:rsidRPr="00917B62">
        <w:rPr>
          <w:rFonts w:eastAsia="Times New Roman"/>
          <w:b/>
          <w:bCs/>
          <w:color w:val="000000" w:themeColor="text1"/>
        </w:rPr>
        <w:t>V</w:t>
      </w:r>
      <w:bookmarkStart w:id="34" w:name="chuong_4_name"/>
    </w:p>
    <w:p w14:paraId="12474009" w14:textId="77777777" w:rsidR="00AE61D3" w:rsidRPr="00917B62" w:rsidRDefault="00AE61D3" w:rsidP="00DF4FD1">
      <w:pPr>
        <w:spacing w:before="160" w:line="252" w:lineRule="auto"/>
        <w:ind w:firstLine="0"/>
        <w:jc w:val="center"/>
        <w:rPr>
          <w:rFonts w:eastAsia="Times New Roman"/>
          <w:color w:val="000000" w:themeColor="text1"/>
        </w:rPr>
      </w:pPr>
      <w:r w:rsidRPr="00917B62">
        <w:rPr>
          <w:rFonts w:eastAsia="Times New Roman"/>
          <w:b/>
          <w:bCs/>
          <w:color w:val="000000" w:themeColor="text1"/>
        </w:rPr>
        <w:t>ĐIỀU KHOẢN THI HÀNH</w:t>
      </w:r>
      <w:bookmarkEnd w:id="34"/>
    </w:p>
    <w:p w14:paraId="52705F67" w14:textId="77777777" w:rsidR="00AE61D3" w:rsidRPr="00917B62" w:rsidRDefault="00AE61D3" w:rsidP="00DF4FD1">
      <w:pPr>
        <w:spacing w:before="160" w:line="252" w:lineRule="auto"/>
        <w:ind w:firstLine="720"/>
        <w:rPr>
          <w:rFonts w:eastAsia="Times New Roman"/>
          <w:color w:val="000000" w:themeColor="text1"/>
        </w:rPr>
      </w:pPr>
      <w:bookmarkStart w:id="35" w:name="dieu_14"/>
      <w:r w:rsidRPr="00917B62">
        <w:rPr>
          <w:rFonts w:eastAsia="Times New Roman"/>
          <w:b/>
          <w:bCs/>
          <w:color w:val="000000" w:themeColor="text1"/>
        </w:rPr>
        <w:t>Điều 18. Điều khoản thi hành</w:t>
      </w:r>
      <w:bookmarkEnd w:id="35"/>
    </w:p>
    <w:p w14:paraId="3C08CCDB" w14:textId="11D258DB" w:rsidR="00AE61D3" w:rsidRPr="00917B62" w:rsidRDefault="00AE61D3" w:rsidP="00DF4FD1">
      <w:pPr>
        <w:spacing w:before="160" w:line="252" w:lineRule="auto"/>
        <w:ind w:firstLine="720"/>
        <w:rPr>
          <w:rFonts w:eastAsia="Times New Roman"/>
          <w:color w:val="000000" w:themeColor="text1"/>
        </w:rPr>
      </w:pPr>
      <w:r w:rsidRPr="00917B62">
        <w:rPr>
          <w:rFonts w:eastAsia="Times New Roman"/>
          <w:color w:val="000000" w:themeColor="text1"/>
        </w:rPr>
        <w:t xml:space="preserve">1. Thông tư này có hiệu lực thi hành từ ngày </w:t>
      </w:r>
      <w:r w:rsidR="00DA63F2">
        <w:rPr>
          <w:rFonts w:eastAsia="Times New Roman"/>
          <w:color w:val="000000" w:themeColor="text1"/>
        </w:rPr>
        <w:t>18</w:t>
      </w:r>
      <w:r w:rsidRPr="00917B62">
        <w:rPr>
          <w:rFonts w:eastAsia="Times New Roman"/>
          <w:color w:val="000000" w:themeColor="text1"/>
        </w:rPr>
        <w:t xml:space="preserve"> tháng 8 năm 2026. </w:t>
      </w:r>
    </w:p>
    <w:p w14:paraId="38A7D09D" w14:textId="77777777" w:rsidR="00AE61D3" w:rsidRPr="00917B62" w:rsidRDefault="00AE61D3" w:rsidP="00DF4FD1">
      <w:pPr>
        <w:spacing w:before="160" w:line="252" w:lineRule="auto"/>
        <w:ind w:firstLine="720"/>
        <w:rPr>
          <w:rFonts w:eastAsia="Times New Roman"/>
          <w:color w:val="000000" w:themeColor="text1"/>
          <w:spacing w:val="-2"/>
        </w:rPr>
      </w:pPr>
      <w:r w:rsidRPr="00917B62">
        <w:rPr>
          <w:rFonts w:eastAsia="Times New Roman"/>
          <w:color w:val="000000" w:themeColor="text1"/>
        </w:rPr>
        <w:t xml:space="preserve">2. Thông tư số </w:t>
      </w:r>
      <w:bookmarkStart w:id="36" w:name="tvpllink_ganbtrfzah"/>
      <w:r w:rsidRPr="00917B62">
        <w:rPr>
          <w:rFonts w:eastAsia="Times New Roman"/>
          <w:color w:val="000000" w:themeColor="text1"/>
        </w:rPr>
        <w:t>06/2019/TT-NHNN</w:t>
      </w:r>
      <w:bookmarkEnd w:id="36"/>
      <w:r w:rsidRPr="00917B62">
        <w:rPr>
          <w:rFonts w:eastAsia="Times New Roman"/>
          <w:color w:val="000000" w:themeColor="text1"/>
        </w:rPr>
        <w:t xml:space="preserve"> hướng dẫn về quản lý ngoại hối đối với hoạt động đầu tư trực tiếp nước ngoài vào Việt Nam</w:t>
      </w:r>
      <w:r w:rsidRPr="00917B62">
        <w:rPr>
          <w:rFonts w:eastAsia="Times New Roman"/>
          <w:color w:val="000000" w:themeColor="text1"/>
          <w:spacing w:val="-2"/>
        </w:rPr>
        <w:t xml:space="preserve"> hết hiệu lực kể từ ngày Thông tư này có hiệu lực thi hành. </w:t>
      </w:r>
    </w:p>
    <w:p w14:paraId="18FAF5D2" w14:textId="77777777" w:rsidR="00AE61D3" w:rsidRPr="00917B62" w:rsidRDefault="00AE61D3" w:rsidP="00DF4FD1">
      <w:pPr>
        <w:spacing w:before="160" w:line="252" w:lineRule="auto"/>
        <w:ind w:firstLine="720"/>
        <w:rPr>
          <w:rFonts w:eastAsia="Times New Roman"/>
          <w:color w:val="000000" w:themeColor="text1"/>
          <w:spacing w:val="-2"/>
        </w:rPr>
      </w:pPr>
      <w:r w:rsidRPr="00917B62">
        <w:rPr>
          <w:rFonts w:eastAsia="Times New Roman"/>
          <w:color w:val="000000" w:themeColor="text1"/>
          <w:spacing w:val="-2"/>
        </w:rPr>
        <w:t xml:space="preserve">3. Khoản 3, khoản 4 Điều 11 Thông tư số 03/2025/TT-NHNN quy định về mở và sử dụng tài khoản bằng đồng Việt Nam để thực hiện hoạt động đầu tư gián tiếp nước ngoài tại Việt Nam hết hiệu lực kể từ ngày Thông tư này có hiệu lực thi hành. </w:t>
      </w:r>
    </w:p>
    <w:p w14:paraId="6EB54A82" w14:textId="77777777" w:rsidR="00AE61D3" w:rsidRPr="00917B62" w:rsidRDefault="00AE61D3" w:rsidP="00DF4FD1">
      <w:pPr>
        <w:spacing w:before="160" w:line="252" w:lineRule="auto"/>
        <w:ind w:firstLine="720"/>
        <w:rPr>
          <w:rFonts w:eastAsia="Times New Roman"/>
          <w:color w:val="000000" w:themeColor="text1"/>
          <w:spacing w:val="-2"/>
        </w:rPr>
      </w:pPr>
      <w:r w:rsidRPr="00917B62">
        <w:rPr>
          <w:rFonts w:eastAsia="Times New Roman"/>
          <w:color w:val="000000" w:themeColor="text1"/>
          <w:spacing w:val="-2"/>
        </w:rPr>
        <w:t xml:space="preserve">4. Thông tư này sửa đổi, bổ sung một số điều của Thông tư số 16/2014/TT-NHNN hướng dẫn sử dụng tài khoản ngoại tệ, tài khoản đồng Việt Nam của người cư trú, người không cư trú tại ngân hàng được phép được sửa đổi, bổ sung bởi Thông tư số 49/2018/TT-NHNN như sau: </w:t>
      </w:r>
    </w:p>
    <w:p w14:paraId="3BF85988" w14:textId="77777777" w:rsidR="00AE61D3" w:rsidRPr="00917B62" w:rsidRDefault="00AE61D3" w:rsidP="00DF4FD1">
      <w:pPr>
        <w:spacing w:before="160" w:line="252" w:lineRule="auto"/>
        <w:ind w:firstLine="720"/>
        <w:rPr>
          <w:rFonts w:eastAsia="Times New Roman"/>
          <w:color w:val="000000" w:themeColor="text1"/>
          <w:spacing w:val="-2"/>
        </w:rPr>
      </w:pPr>
      <w:r w:rsidRPr="00917B62">
        <w:rPr>
          <w:rFonts w:eastAsia="Times New Roman"/>
          <w:color w:val="000000" w:themeColor="text1"/>
          <w:spacing w:val="-2"/>
        </w:rPr>
        <w:t xml:space="preserve">a) Bổ sung gạch đầu dòng thứ tư vào điểm d khoản 1 Điều 3, gạch đầu dòng thứ ba vào điểm d khoản 1 Điều 4, gạch đầu dòng thứ tư vào điểm d khoản 1 Điều 5 và gạch đầu dòng thứ ba vào điểm d khoản 1 Điều 6: “- Thu ngoại tệ chuyển khoản từ tài khoản vốn đầu tư của các đối tượng được mở tài khoản vốn đầu tư theo quy định của Thống đốc Ngân hàng Nhà nước Việt Nam về quản lý ngoại hối đối với hoạt động đầu tư nước ngoài tại Việt Nam”; </w:t>
      </w:r>
    </w:p>
    <w:p w14:paraId="418F9D6F" w14:textId="77777777" w:rsidR="00AE61D3" w:rsidRPr="00917B62" w:rsidRDefault="00AE61D3" w:rsidP="00DF4FD1">
      <w:pPr>
        <w:spacing w:before="160" w:line="252" w:lineRule="auto"/>
        <w:ind w:firstLine="720"/>
        <w:rPr>
          <w:rFonts w:eastAsia="Times New Roman"/>
          <w:color w:val="000000" w:themeColor="text1"/>
          <w:spacing w:val="-2"/>
        </w:rPr>
      </w:pPr>
      <w:r w:rsidRPr="00917B62">
        <w:rPr>
          <w:rFonts w:eastAsia="Times New Roman"/>
          <w:color w:val="000000" w:themeColor="text1"/>
          <w:spacing w:val="-2"/>
        </w:rPr>
        <w:t xml:space="preserve">b) Bổ sung gạch đầu dòng thứ tư vào điểm b khoản 1 Điều 7: “- Thu đồng Việt Nam chuyển khoản từ tài khoản vốn đầu tư của các đối tượng được mở tài khoản vốn đầu tư theo quy định của Thống đốc Ngân hàng Nhà nước Việt Nam về quản lý ngoại hối đối với hoạt động đầu tư nước ngoài tại Việt Nam”. </w:t>
      </w:r>
    </w:p>
    <w:p w14:paraId="3D977BCC" w14:textId="77777777" w:rsidR="00AE61D3" w:rsidRPr="00917B62" w:rsidRDefault="00AE61D3" w:rsidP="00DF4FD1">
      <w:pPr>
        <w:spacing w:before="160" w:line="252" w:lineRule="auto"/>
        <w:ind w:firstLine="720"/>
        <w:rPr>
          <w:color w:val="000000" w:themeColor="text1"/>
        </w:rPr>
      </w:pPr>
      <w:r w:rsidRPr="00917B62">
        <w:rPr>
          <w:rFonts w:eastAsia="Times New Roman"/>
          <w:color w:val="000000" w:themeColor="text1"/>
          <w:spacing w:val="-2"/>
        </w:rPr>
        <w:t xml:space="preserve">5. </w:t>
      </w:r>
      <w:r w:rsidRPr="00917B62">
        <w:rPr>
          <w:color w:val="000000" w:themeColor="text1"/>
        </w:rPr>
        <w:t>Thay thế cụm từ “tài khoản vốn đầu tư trực tiếp”, “tài khoản vốn đầu tư trực tiếp nước ngoài” bằng cụm từ “tài khoản vốn đầu tư nước ngoài tại Việt Nam” tại các Thông tư của Thống đốc Ngân hàng Nhà nước Việt Nam được ban hành trước ngày Thông tư này có hiệu lực thi hành.</w:t>
      </w:r>
    </w:p>
    <w:p w14:paraId="77751E18" w14:textId="77777777" w:rsidR="00AE61D3" w:rsidRPr="00917B62" w:rsidRDefault="00AE61D3" w:rsidP="00DF4FD1">
      <w:pPr>
        <w:spacing w:before="160" w:line="252" w:lineRule="auto"/>
        <w:ind w:firstLine="720"/>
        <w:rPr>
          <w:rFonts w:eastAsia="Times New Roman"/>
          <w:color w:val="000000" w:themeColor="text1"/>
          <w:spacing w:val="-2"/>
        </w:rPr>
      </w:pPr>
      <w:r w:rsidRPr="00917B62">
        <w:rPr>
          <w:rFonts w:eastAsia="Times New Roman"/>
          <w:color w:val="000000" w:themeColor="text1"/>
          <w:spacing w:val="-2"/>
        </w:rPr>
        <w:t xml:space="preserve">6. Trường hợp các văn bản quy phạm pháp luật được dẫn chiếu để áp dụng tại Thông tư này được sửa đổi, bổ sung hoặc thay thế thì thực hiện </w:t>
      </w:r>
      <w:proofErr w:type="gramStart"/>
      <w:r w:rsidRPr="00917B62">
        <w:rPr>
          <w:rFonts w:eastAsia="Times New Roman"/>
          <w:color w:val="000000" w:themeColor="text1"/>
          <w:spacing w:val="-2"/>
        </w:rPr>
        <w:t>theo</w:t>
      </w:r>
      <w:proofErr w:type="gramEnd"/>
      <w:r w:rsidRPr="00917B62">
        <w:rPr>
          <w:rFonts w:eastAsia="Times New Roman"/>
          <w:color w:val="000000" w:themeColor="text1"/>
          <w:spacing w:val="-2"/>
        </w:rPr>
        <w:t xml:space="preserve"> các văn bản quy phạm pháp luật sửa đổi, bổ sung, thay thế đó. </w:t>
      </w:r>
    </w:p>
    <w:p w14:paraId="63106884" w14:textId="77777777" w:rsidR="00AE61D3" w:rsidRPr="00917B62" w:rsidRDefault="00AE61D3" w:rsidP="00DF4FD1">
      <w:pPr>
        <w:spacing w:before="160" w:line="252" w:lineRule="auto"/>
        <w:ind w:firstLine="720"/>
        <w:rPr>
          <w:rFonts w:eastAsia="Times New Roman"/>
          <w:b/>
          <w:bCs/>
          <w:color w:val="000000" w:themeColor="text1"/>
          <w:lang w:val="sv-SE"/>
        </w:rPr>
      </w:pPr>
      <w:bookmarkStart w:id="37" w:name="dieu_15"/>
      <w:r w:rsidRPr="00917B62">
        <w:rPr>
          <w:rFonts w:eastAsia="Times New Roman"/>
          <w:b/>
          <w:bCs/>
          <w:color w:val="000000" w:themeColor="text1"/>
          <w:lang w:val="sv-SE"/>
        </w:rPr>
        <w:t>Điều 19. Quy định chuyển tiếp</w:t>
      </w:r>
    </w:p>
    <w:p w14:paraId="07867C14" w14:textId="5B7EA153" w:rsidR="00AE61D3" w:rsidRPr="00917B62" w:rsidRDefault="00AE61D3" w:rsidP="00DF4FD1">
      <w:pPr>
        <w:spacing w:before="160" w:line="252" w:lineRule="auto"/>
        <w:ind w:firstLine="720"/>
        <w:rPr>
          <w:color w:val="000000" w:themeColor="text1"/>
        </w:rPr>
      </w:pPr>
      <w:r w:rsidRPr="00917B62">
        <w:rPr>
          <w:color w:val="000000" w:themeColor="text1"/>
        </w:rPr>
        <w:t xml:space="preserve">1. Trường hợp tổ chức kinh tế </w:t>
      </w:r>
      <w:r w:rsidR="00943A93">
        <w:rPr>
          <w:color w:val="000000" w:themeColor="text1"/>
        </w:rPr>
        <w:t xml:space="preserve">có vốn đầu tư nước ngoài </w:t>
      </w:r>
      <w:r w:rsidRPr="00917B62">
        <w:rPr>
          <w:color w:val="000000" w:themeColor="text1"/>
        </w:rPr>
        <w:t>đã mở tài khoản thanh toán để nhận tiền góp vốn điều lệ trước ngày Thông tư này có hiệu lực thi hành được chuyển số tiền góp vốn điều lệ</w:t>
      </w:r>
      <w:r w:rsidR="00943A93">
        <w:rPr>
          <w:color w:val="000000" w:themeColor="text1"/>
        </w:rPr>
        <w:t xml:space="preserve"> nêu</w:t>
      </w:r>
      <w:r w:rsidRPr="00917B62">
        <w:rPr>
          <w:color w:val="000000" w:themeColor="text1"/>
        </w:rPr>
        <w:t xml:space="preserve"> trên vào tài khoản vốn đầu tư của tổ chức kinh tế </w:t>
      </w:r>
      <w:r w:rsidR="00D51E96">
        <w:rPr>
          <w:color w:val="000000" w:themeColor="text1"/>
        </w:rPr>
        <w:t xml:space="preserve">có vốn đầu tư nước ngoài </w:t>
      </w:r>
      <w:r w:rsidRPr="00917B62">
        <w:rPr>
          <w:color w:val="000000" w:themeColor="text1"/>
        </w:rPr>
        <w:t xml:space="preserve">đã được mở theo quy định tại Thông tư này. </w:t>
      </w:r>
    </w:p>
    <w:p w14:paraId="4D52C2DD" w14:textId="77777777" w:rsidR="00AE61D3" w:rsidRPr="00917B62" w:rsidRDefault="00AE61D3" w:rsidP="00DF4FD1">
      <w:pPr>
        <w:spacing w:before="160" w:line="252" w:lineRule="auto"/>
        <w:ind w:firstLine="720"/>
        <w:rPr>
          <w:color w:val="000000" w:themeColor="text1"/>
        </w:rPr>
      </w:pPr>
      <w:r w:rsidRPr="00917B62">
        <w:rPr>
          <w:color w:val="000000" w:themeColor="text1"/>
        </w:rPr>
        <w:t>2. Nhà đầu tư nước ngoài trong hoạt động dầu khí đã thực hiện hoạt động đầu tư nước ngoài tại Việt Nam trước ngày Thông tư này có hiệu lực thi hành được mở và sử dụng tài khoản vốn đầu tư theo quy định tại Thông tư này để thực hiện các giao dịch thu, chi liên quan đến hoạt động đầu tư nước ngoài tại Việt Nam trong lĩnh vực dầu khí.</w:t>
      </w:r>
    </w:p>
    <w:p w14:paraId="7B0A6994" w14:textId="77777777" w:rsidR="00AE61D3" w:rsidRPr="00917B62" w:rsidRDefault="00AE61D3" w:rsidP="00DF4FD1">
      <w:pPr>
        <w:spacing w:before="160" w:line="252" w:lineRule="auto"/>
        <w:ind w:firstLine="720"/>
        <w:rPr>
          <w:color w:val="000000" w:themeColor="text1"/>
        </w:rPr>
      </w:pPr>
      <w:r w:rsidRPr="00917B62">
        <w:rPr>
          <w:color w:val="000000" w:themeColor="text1"/>
        </w:rPr>
        <w:t xml:space="preserve">Trường hợp trước ngày Thông tư này có hiệu lực thi hành, nhà đầu tư nước ngoài trong hoạt động dầu khí đã mở tài khoản thanh toán để thực hiện các giao dịch thu, chi liên quan đến hoạt động đầu tư nước ngoài tại Việt Nam trong lĩnh vực dầu khí theo quy định của pháp luật tại thời điểm phát sinh giao dịch thì được tiếp tục sử dụng tài khoản đó cho đến khi hoàn thành việc mở tài khoản vốn đầu tư theo quy định tại Thông tư này. Việc chuyển số dư, quyền và nghĩa vụ liên quan sang tài khoản vốn đầu tư được thực hiện </w:t>
      </w:r>
      <w:proofErr w:type="gramStart"/>
      <w:r w:rsidRPr="00917B62">
        <w:rPr>
          <w:color w:val="000000" w:themeColor="text1"/>
        </w:rPr>
        <w:t>theo</w:t>
      </w:r>
      <w:proofErr w:type="gramEnd"/>
      <w:r w:rsidRPr="00917B62">
        <w:rPr>
          <w:color w:val="000000" w:themeColor="text1"/>
        </w:rPr>
        <w:t xml:space="preserve"> thỏa thuận giữa khách hàng và ngân hàng được phép, bảo đảm phù hợp với quy định của pháp luật về quản lý ngoại hối. Trong thời hạn 12 tháng kể từ ngày Thông tư này có hiệu lực thi hành, nhà đầu tư nước ngoài trong hoạt động dầu khí có trách nhiệm hoàn thành việc mở tài khoản vốn đầu tư </w:t>
      </w:r>
      <w:proofErr w:type="gramStart"/>
      <w:r w:rsidRPr="00917B62">
        <w:rPr>
          <w:color w:val="000000" w:themeColor="text1"/>
        </w:rPr>
        <w:t>theo</w:t>
      </w:r>
      <w:proofErr w:type="gramEnd"/>
      <w:r w:rsidRPr="00917B62">
        <w:rPr>
          <w:color w:val="000000" w:themeColor="text1"/>
        </w:rPr>
        <w:t xml:space="preserve"> quy định tại Thông tư này.</w:t>
      </w:r>
    </w:p>
    <w:p w14:paraId="5981560A" w14:textId="77777777" w:rsidR="00AE61D3" w:rsidRPr="00917B62" w:rsidRDefault="00AE61D3" w:rsidP="00DF4FD1">
      <w:pPr>
        <w:spacing w:before="160" w:line="252" w:lineRule="auto"/>
        <w:ind w:firstLine="720"/>
        <w:rPr>
          <w:color w:val="000000" w:themeColor="text1"/>
        </w:rPr>
      </w:pPr>
      <w:r w:rsidRPr="00917B62">
        <w:rPr>
          <w:color w:val="000000" w:themeColor="text1"/>
        </w:rPr>
        <w:t xml:space="preserve">3. Trong thời hạn 12 tháng kể từ ngày Thông tư này có hiệu lực thi hành, các đối tượng thuộc trường hợp phải đóng tài khoản vốn đầu tư theo quy định tại điểm a (i) và điểm a (ii) khoản 5 Điều 7 Thông tư này nhưng chưa thực hiện phải thực hiện đóng tài khoản vốn đầu tư theo quy định. </w:t>
      </w:r>
    </w:p>
    <w:p w14:paraId="51CEA076" w14:textId="77777777" w:rsidR="00AE61D3" w:rsidRPr="00917B62" w:rsidRDefault="00AE61D3" w:rsidP="00DF4FD1">
      <w:pPr>
        <w:spacing w:before="160" w:line="252" w:lineRule="auto"/>
        <w:ind w:firstLine="720"/>
        <w:rPr>
          <w:rFonts w:eastAsia="Times New Roman"/>
          <w:color w:val="000000" w:themeColor="text1"/>
        </w:rPr>
      </w:pPr>
      <w:r w:rsidRPr="00917B62">
        <w:rPr>
          <w:rFonts w:eastAsia="Times New Roman"/>
          <w:b/>
          <w:bCs/>
          <w:color w:val="000000" w:themeColor="text1"/>
          <w:lang w:val="sv-SE"/>
        </w:rPr>
        <w:t>Điều 20. Tổ chức thực hiện</w:t>
      </w:r>
      <w:bookmarkEnd w:id="37"/>
    </w:p>
    <w:p w14:paraId="7EEEBF1B" w14:textId="77777777" w:rsidR="00AE61D3" w:rsidRPr="00917B62" w:rsidRDefault="00AE61D3" w:rsidP="00DF4FD1">
      <w:pPr>
        <w:spacing w:before="160" w:line="252" w:lineRule="auto"/>
        <w:ind w:firstLine="720"/>
        <w:rPr>
          <w:rFonts w:eastAsia="Times New Roman"/>
          <w:color w:val="000000" w:themeColor="text1"/>
          <w:spacing w:val="-2"/>
        </w:rPr>
      </w:pPr>
      <w:r w:rsidRPr="00917B62">
        <w:rPr>
          <w:rFonts w:eastAsia="Times New Roman"/>
          <w:color w:val="000000" w:themeColor="text1"/>
          <w:spacing w:val="-2"/>
        </w:rPr>
        <w:t xml:space="preserve">Thủ trưởng các đơn vị thuộc Ngân hàng Nhà nước Việt Nam, các ngân hàng được phép, các tổ chức, </w:t>
      </w:r>
      <w:proofErr w:type="gramStart"/>
      <w:r w:rsidRPr="00917B62">
        <w:rPr>
          <w:rFonts w:eastAsia="Times New Roman"/>
          <w:color w:val="000000" w:themeColor="text1"/>
          <w:spacing w:val="-2"/>
        </w:rPr>
        <w:t>cá</w:t>
      </w:r>
      <w:proofErr w:type="gramEnd"/>
      <w:r w:rsidRPr="00917B62">
        <w:rPr>
          <w:rFonts w:eastAsia="Times New Roman"/>
          <w:color w:val="000000" w:themeColor="text1"/>
          <w:spacing w:val="-2"/>
        </w:rPr>
        <w:t xml:space="preserve"> nhân có liên quan chịu trách nhiệm thi hành Thông tư này.</w:t>
      </w:r>
    </w:p>
    <w:p w14:paraId="282672C2" w14:textId="77777777" w:rsidR="00AE61D3" w:rsidRPr="00917B62" w:rsidRDefault="00AE61D3" w:rsidP="00AE61D3">
      <w:pPr>
        <w:spacing w:line="252" w:lineRule="auto"/>
        <w:ind w:firstLine="720"/>
        <w:rPr>
          <w:rFonts w:eastAsia="Times New Roman"/>
          <w:color w:val="000000" w:themeColor="text1"/>
          <w:spacing w:val="-2"/>
        </w:rPr>
      </w:pPr>
    </w:p>
    <w:p w14:paraId="660D515E" w14:textId="77777777" w:rsidR="00AE61D3" w:rsidRPr="00917B62" w:rsidRDefault="00AE61D3" w:rsidP="00AE61D3">
      <w:pPr>
        <w:spacing w:before="0" w:after="0" w:line="240" w:lineRule="auto"/>
        <w:ind w:firstLine="0"/>
        <w:rPr>
          <w:rFonts w:eastAsia="Times New Roman"/>
          <w:b/>
          <w:color w:val="000000" w:themeColor="text1"/>
          <w:lang w:val="vi-VN"/>
        </w:rPr>
      </w:pPr>
      <w:r w:rsidRPr="00917B62">
        <w:rPr>
          <w:rFonts w:eastAsia="Times New Roman"/>
          <w:b/>
          <w:i/>
          <w:color w:val="000000" w:themeColor="text1"/>
          <w:sz w:val="24"/>
          <w:szCs w:val="24"/>
          <w:lang w:val="vi-VN"/>
        </w:rPr>
        <w:t xml:space="preserve">Nơi nhận:           </w:t>
      </w:r>
      <w:r w:rsidRPr="00917B62">
        <w:rPr>
          <w:rFonts w:eastAsia="Times New Roman"/>
          <w:b/>
          <w:i/>
          <w:color w:val="000000" w:themeColor="text1"/>
          <w:lang w:val="vi-VN"/>
        </w:rPr>
        <w:t xml:space="preserve">                                                              </w:t>
      </w:r>
      <w:r w:rsidRPr="00917B62">
        <w:rPr>
          <w:rFonts w:eastAsia="Times New Roman"/>
          <w:b/>
          <w:color w:val="000000" w:themeColor="text1"/>
          <w:sz w:val="24"/>
          <w:szCs w:val="24"/>
          <w:lang w:val="vi-VN"/>
        </w:rPr>
        <w:t>THỐNG ĐỐC</w:t>
      </w:r>
    </w:p>
    <w:p w14:paraId="27F77BA3" w14:textId="77777777" w:rsidR="00AE61D3" w:rsidRPr="00917B62" w:rsidRDefault="00AE61D3" w:rsidP="00AE61D3">
      <w:pPr>
        <w:spacing w:before="0" w:after="0" w:line="240" w:lineRule="auto"/>
        <w:ind w:firstLine="0"/>
        <w:jc w:val="left"/>
        <w:rPr>
          <w:rFonts w:eastAsia="Times New Roman"/>
          <w:color w:val="000000" w:themeColor="text1"/>
          <w:sz w:val="22"/>
          <w:szCs w:val="22"/>
        </w:rPr>
      </w:pPr>
      <w:r w:rsidRPr="00917B62">
        <w:rPr>
          <w:rFonts w:eastAsia="Times New Roman"/>
          <w:color w:val="000000" w:themeColor="text1"/>
          <w:sz w:val="22"/>
          <w:szCs w:val="22"/>
          <w:lang w:val="vi-VN"/>
        </w:rPr>
        <w:t xml:space="preserve">- </w:t>
      </w:r>
      <w:r w:rsidRPr="00917B62">
        <w:rPr>
          <w:rFonts w:eastAsia="Times New Roman"/>
          <w:color w:val="000000" w:themeColor="text1"/>
          <w:sz w:val="22"/>
          <w:szCs w:val="22"/>
        </w:rPr>
        <w:t>Như Điều 20;</w:t>
      </w:r>
    </w:p>
    <w:p w14:paraId="5C4ED2B0" w14:textId="77777777" w:rsidR="00AE61D3" w:rsidRPr="00917B62" w:rsidRDefault="00AE61D3" w:rsidP="00AE61D3">
      <w:pPr>
        <w:spacing w:before="0" w:after="0" w:line="240" w:lineRule="auto"/>
        <w:ind w:firstLine="0"/>
        <w:jc w:val="left"/>
        <w:rPr>
          <w:rFonts w:eastAsia="Times New Roman"/>
          <w:color w:val="000000" w:themeColor="text1"/>
          <w:sz w:val="22"/>
          <w:szCs w:val="22"/>
          <w:lang w:val="vi-VN"/>
        </w:rPr>
      </w:pPr>
      <w:r w:rsidRPr="00917B62">
        <w:rPr>
          <w:rFonts w:eastAsia="Times New Roman"/>
          <w:color w:val="000000" w:themeColor="text1"/>
          <w:sz w:val="22"/>
          <w:szCs w:val="22"/>
        </w:rPr>
        <w:t xml:space="preserve">- </w:t>
      </w:r>
      <w:r w:rsidRPr="00917B62">
        <w:rPr>
          <w:rFonts w:eastAsia="Times New Roman"/>
          <w:color w:val="000000" w:themeColor="text1"/>
          <w:sz w:val="22"/>
          <w:szCs w:val="22"/>
          <w:lang w:val="vi-VN"/>
        </w:rPr>
        <w:t>Ban lãnh đạo NHNN</w:t>
      </w:r>
      <w:proofErr w:type="gramStart"/>
      <w:r w:rsidRPr="00917B62">
        <w:rPr>
          <w:rFonts w:eastAsia="Times New Roman"/>
          <w:color w:val="000000" w:themeColor="text1"/>
          <w:sz w:val="22"/>
          <w:szCs w:val="22"/>
          <w:lang w:val="vi-VN"/>
        </w:rPr>
        <w:t>;</w:t>
      </w:r>
      <w:proofErr w:type="gramEnd"/>
      <w:r w:rsidRPr="00917B62">
        <w:rPr>
          <w:rFonts w:eastAsia="Times New Roman"/>
          <w:color w:val="000000" w:themeColor="text1"/>
          <w:sz w:val="22"/>
          <w:szCs w:val="22"/>
          <w:lang w:val="vi-VN"/>
        </w:rPr>
        <w:br/>
        <w:t>- Văn phòng Chính phủ;</w:t>
      </w:r>
      <w:r w:rsidRPr="00917B62">
        <w:rPr>
          <w:rFonts w:eastAsia="Times New Roman"/>
          <w:color w:val="000000" w:themeColor="text1"/>
          <w:sz w:val="22"/>
          <w:szCs w:val="22"/>
          <w:lang w:val="vi-VN"/>
        </w:rPr>
        <w:br/>
        <w:t>- Bộ Tư pháp (để kiểm tra);</w:t>
      </w:r>
      <w:r w:rsidRPr="00917B62">
        <w:rPr>
          <w:rFonts w:eastAsia="Times New Roman"/>
          <w:color w:val="000000" w:themeColor="text1"/>
          <w:sz w:val="22"/>
          <w:szCs w:val="22"/>
          <w:lang w:val="vi-VN"/>
        </w:rPr>
        <w:br/>
        <w:t>- Công báo;</w:t>
      </w:r>
    </w:p>
    <w:p w14:paraId="56F585CC" w14:textId="77777777" w:rsidR="00AE61D3" w:rsidRPr="0017387C" w:rsidRDefault="00AE61D3" w:rsidP="00AE61D3">
      <w:pPr>
        <w:spacing w:before="0" w:after="0" w:line="240" w:lineRule="auto"/>
        <w:ind w:firstLine="0"/>
        <w:jc w:val="left"/>
        <w:rPr>
          <w:rFonts w:eastAsia="Times New Roman"/>
          <w:color w:val="000000" w:themeColor="text1"/>
          <w:sz w:val="22"/>
          <w:szCs w:val="22"/>
          <w:lang w:val="vi-VN"/>
        </w:rPr>
      </w:pPr>
      <w:r w:rsidRPr="00917B62">
        <w:rPr>
          <w:rFonts w:eastAsia="Times New Roman"/>
          <w:color w:val="000000" w:themeColor="text1"/>
          <w:sz w:val="22"/>
          <w:szCs w:val="22"/>
        </w:rPr>
        <w:t xml:space="preserve">- Cổng Thông tin điện tử NHNN; </w:t>
      </w:r>
      <w:r w:rsidRPr="00917B62">
        <w:rPr>
          <w:rFonts w:eastAsia="Times New Roman"/>
          <w:color w:val="000000" w:themeColor="text1"/>
          <w:sz w:val="22"/>
          <w:szCs w:val="22"/>
          <w:lang w:val="vi-VN"/>
        </w:rPr>
        <w:br/>
        <w:t>- Lưu: V</w:t>
      </w:r>
      <w:r w:rsidRPr="00917B62">
        <w:rPr>
          <w:rFonts w:eastAsia="Times New Roman"/>
          <w:color w:val="000000" w:themeColor="text1"/>
          <w:sz w:val="22"/>
          <w:szCs w:val="22"/>
        </w:rPr>
        <w:t>T</w:t>
      </w:r>
      <w:r w:rsidRPr="00917B62">
        <w:rPr>
          <w:rFonts w:eastAsia="Times New Roman"/>
          <w:color w:val="000000" w:themeColor="text1"/>
          <w:sz w:val="22"/>
          <w:szCs w:val="22"/>
          <w:lang w:val="vi-VN"/>
        </w:rPr>
        <w:t xml:space="preserve">, Vụ PC, </w:t>
      </w:r>
      <w:proofErr w:type="gramStart"/>
      <w:r w:rsidRPr="00917B62">
        <w:rPr>
          <w:rFonts w:eastAsia="Times New Roman"/>
          <w:color w:val="000000" w:themeColor="text1"/>
          <w:sz w:val="22"/>
          <w:szCs w:val="22"/>
        </w:rPr>
        <w:t>Cục</w:t>
      </w:r>
      <w:proofErr w:type="gramEnd"/>
      <w:r w:rsidRPr="00917B62">
        <w:rPr>
          <w:rFonts w:eastAsia="Times New Roman"/>
          <w:color w:val="000000" w:themeColor="text1"/>
          <w:sz w:val="22"/>
          <w:szCs w:val="22"/>
          <w:lang w:val="vi-VN"/>
        </w:rPr>
        <w:t xml:space="preserve"> QLNH</w:t>
      </w:r>
      <w:r w:rsidRPr="00917B62">
        <w:rPr>
          <w:rFonts w:eastAsia="Times New Roman"/>
          <w:color w:val="000000" w:themeColor="text1"/>
          <w:sz w:val="22"/>
          <w:szCs w:val="22"/>
        </w:rPr>
        <w:t xml:space="preserve"> (03b)</w:t>
      </w:r>
      <w:r w:rsidRPr="00917B62">
        <w:rPr>
          <w:rFonts w:eastAsia="Times New Roman"/>
          <w:color w:val="000000" w:themeColor="text1"/>
          <w:sz w:val="22"/>
          <w:szCs w:val="22"/>
          <w:lang w:val="vi-VN"/>
        </w:rPr>
        <w:t>.</w:t>
      </w:r>
    </w:p>
    <w:p w14:paraId="241AD77A" w14:textId="77777777" w:rsidR="00AE61D3" w:rsidRPr="0017387C" w:rsidRDefault="00AE61D3" w:rsidP="00AE61D3">
      <w:pPr>
        <w:rPr>
          <w:color w:val="000000" w:themeColor="text1"/>
        </w:rPr>
      </w:pPr>
    </w:p>
    <w:p w14:paraId="34C91A2B" w14:textId="77777777" w:rsidR="00AE61D3" w:rsidRPr="0017387C" w:rsidRDefault="00AE61D3" w:rsidP="00AE61D3">
      <w:pPr>
        <w:rPr>
          <w:color w:val="000000" w:themeColor="text1"/>
        </w:rPr>
      </w:pPr>
    </w:p>
    <w:p w14:paraId="1E20AC21" w14:textId="77777777" w:rsidR="00AE61D3" w:rsidRPr="0017387C" w:rsidRDefault="00AE61D3" w:rsidP="00AE61D3">
      <w:pPr>
        <w:rPr>
          <w:color w:val="000000" w:themeColor="text1"/>
        </w:rPr>
      </w:pPr>
    </w:p>
    <w:p w14:paraId="667826B5" w14:textId="77777777" w:rsidR="00AE61D3" w:rsidRPr="0017387C" w:rsidRDefault="00AE61D3" w:rsidP="00AE61D3">
      <w:pPr>
        <w:rPr>
          <w:color w:val="000000" w:themeColor="text1"/>
        </w:rPr>
      </w:pPr>
    </w:p>
    <w:p w14:paraId="2A71DADA" w14:textId="77777777" w:rsidR="00AE61D3" w:rsidRPr="0017387C" w:rsidRDefault="00AE61D3" w:rsidP="00AE61D3">
      <w:pPr>
        <w:rPr>
          <w:color w:val="000000" w:themeColor="text1"/>
        </w:rPr>
      </w:pPr>
    </w:p>
    <w:p w14:paraId="6CE5A2A7" w14:textId="77777777" w:rsidR="00AE61D3" w:rsidRPr="0017387C" w:rsidRDefault="00AE61D3" w:rsidP="00AE61D3">
      <w:pPr>
        <w:rPr>
          <w:color w:val="000000" w:themeColor="text1"/>
        </w:rPr>
      </w:pPr>
    </w:p>
    <w:p w14:paraId="409DC91E" w14:textId="77777777" w:rsidR="00AE61D3" w:rsidRPr="0017387C" w:rsidRDefault="00AE61D3" w:rsidP="00AE61D3">
      <w:pPr>
        <w:rPr>
          <w:color w:val="000000" w:themeColor="text1"/>
        </w:rPr>
      </w:pPr>
    </w:p>
    <w:p w14:paraId="003965D5" w14:textId="77777777" w:rsidR="00F55666" w:rsidRDefault="00F55666"/>
    <w:sectPr w:rsidR="00F55666" w:rsidSect="00CB4414">
      <w:headerReference w:type="even" r:id="rId7"/>
      <w:headerReference w:type="default" r:id="rId8"/>
      <w:pgSz w:w="11907" w:h="16839" w:code="9"/>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271CD4" w14:textId="77777777" w:rsidR="00A51A49" w:rsidRDefault="00AF5689">
      <w:pPr>
        <w:spacing w:before="0" w:after="0" w:line="240" w:lineRule="auto"/>
      </w:pPr>
      <w:r>
        <w:separator/>
      </w:r>
    </w:p>
  </w:endnote>
  <w:endnote w:type="continuationSeparator" w:id="0">
    <w:p w14:paraId="2B31504B" w14:textId="77777777" w:rsidR="00A51A49" w:rsidRDefault="00AF568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Stamp">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C5D518" w14:textId="77777777" w:rsidR="00A51A49" w:rsidRDefault="00AF5689">
      <w:pPr>
        <w:spacing w:before="0" w:after="0" w:line="240" w:lineRule="auto"/>
      </w:pPr>
      <w:r>
        <w:separator/>
      </w:r>
    </w:p>
  </w:footnote>
  <w:footnote w:type="continuationSeparator" w:id="0">
    <w:p w14:paraId="4B42C11E" w14:textId="77777777" w:rsidR="00A51A49" w:rsidRDefault="00AF5689">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085184750"/>
      <w:docPartObj>
        <w:docPartGallery w:val="Page Numbers (Top of Page)"/>
        <w:docPartUnique/>
      </w:docPartObj>
    </w:sdtPr>
    <w:sdtEndPr>
      <w:rPr>
        <w:rStyle w:val="PageNumber"/>
      </w:rPr>
    </w:sdtEndPr>
    <w:sdtContent>
      <w:p w14:paraId="5A659A26" w14:textId="77777777" w:rsidR="00CB4414" w:rsidRDefault="008F4039" w:rsidP="00CB4414">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9956C1">
          <w:rPr>
            <w:rStyle w:val="PageNumber"/>
            <w:noProof/>
          </w:rPr>
          <w:t>18</w:t>
        </w:r>
        <w:r>
          <w:rPr>
            <w:rStyle w:val="PageNumber"/>
          </w:rPr>
          <w:fldChar w:fldCharType="end"/>
        </w:r>
      </w:p>
    </w:sdtContent>
  </w:sdt>
  <w:p w14:paraId="06D77A80" w14:textId="77777777" w:rsidR="00CB4414" w:rsidRPr="00CB74F2" w:rsidRDefault="009956C1">
    <w:pPr>
      <w:pStyle w:val="Header"/>
      <w:jc w:val="center"/>
      <w:rPr>
        <w:sz w:val="22"/>
        <w:szCs w:val="22"/>
      </w:rPr>
    </w:pPr>
  </w:p>
  <w:p w14:paraId="13833A0C" w14:textId="77777777" w:rsidR="00CB4414" w:rsidRDefault="009956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383757214"/>
      <w:docPartObj>
        <w:docPartGallery w:val="Page Numbers (Top of Page)"/>
        <w:docPartUnique/>
      </w:docPartObj>
    </w:sdtPr>
    <w:sdtEndPr>
      <w:rPr>
        <w:rStyle w:val="PageNumber"/>
      </w:rPr>
    </w:sdtEndPr>
    <w:sdtContent>
      <w:p w14:paraId="13056F4F" w14:textId="77777777" w:rsidR="00CB4414" w:rsidRDefault="008F4039" w:rsidP="00CB4414">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9956C1">
          <w:rPr>
            <w:rStyle w:val="PageNumber"/>
            <w:noProof/>
          </w:rPr>
          <w:t>17</w:t>
        </w:r>
        <w:r>
          <w:rPr>
            <w:rStyle w:val="PageNumber"/>
          </w:rPr>
          <w:fldChar w:fldCharType="end"/>
        </w:r>
      </w:p>
    </w:sdtContent>
  </w:sdt>
  <w:p w14:paraId="528BEFE8" w14:textId="77777777" w:rsidR="00CB4414" w:rsidRDefault="009956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evenAndOddHeaders/>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1D3"/>
    <w:rsid w:val="0018443D"/>
    <w:rsid w:val="001A1619"/>
    <w:rsid w:val="001A3438"/>
    <w:rsid w:val="002A0D18"/>
    <w:rsid w:val="002B4C16"/>
    <w:rsid w:val="0039457F"/>
    <w:rsid w:val="003B36C1"/>
    <w:rsid w:val="003D7195"/>
    <w:rsid w:val="003E149F"/>
    <w:rsid w:val="00402F80"/>
    <w:rsid w:val="0048699B"/>
    <w:rsid w:val="00563842"/>
    <w:rsid w:val="00634E87"/>
    <w:rsid w:val="007031EB"/>
    <w:rsid w:val="007D3833"/>
    <w:rsid w:val="0088064C"/>
    <w:rsid w:val="008F4039"/>
    <w:rsid w:val="00917B62"/>
    <w:rsid w:val="00943A93"/>
    <w:rsid w:val="009956C1"/>
    <w:rsid w:val="009C1FA7"/>
    <w:rsid w:val="00A00ACB"/>
    <w:rsid w:val="00A51A49"/>
    <w:rsid w:val="00AE61D3"/>
    <w:rsid w:val="00AF5689"/>
    <w:rsid w:val="00BA3E92"/>
    <w:rsid w:val="00BC7F75"/>
    <w:rsid w:val="00BE2A72"/>
    <w:rsid w:val="00C50E5E"/>
    <w:rsid w:val="00C96B60"/>
    <w:rsid w:val="00D51E96"/>
    <w:rsid w:val="00DA63F2"/>
    <w:rsid w:val="00DD7DD5"/>
    <w:rsid w:val="00DF4FD1"/>
    <w:rsid w:val="00E21611"/>
    <w:rsid w:val="00F255FD"/>
    <w:rsid w:val="00F41FFF"/>
    <w:rsid w:val="00F55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5A981"/>
  <w15:chartTrackingRefBased/>
  <w15:docId w15:val="{61526E0D-8AB2-4C67-B7A9-5F86FB02E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before="120" w:after="120" w:line="276" w:lineRule="auto"/>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61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61D3"/>
    <w:pPr>
      <w:tabs>
        <w:tab w:val="center" w:pos="4680"/>
        <w:tab w:val="right" w:pos="9360"/>
      </w:tabs>
      <w:spacing w:before="0" w:after="0" w:line="240" w:lineRule="auto"/>
      <w:ind w:firstLine="0"/>
      <w:jc w:val="left"/>
    </w:pPr>
    <w:rPr>
      <w:rFonts w:eastAsia="Times New Roman"/>
      <w:sz w:val="24"/>
      <w:szCs w:val="24"/>
    </w:rPr>
  </w:style>
  <w:style w:type="character" w:customStyle="1" w:styleId="HeaderChar">
    <w:name w:val="Header Char"/>
    <w:basedOn w:val="DefaultParagraphFont"/>
    <w:link w:val="Header"/>
    <w:uiPriority w:val="99"/>
    <w:rsid w:val="00AE61D3"/>
    <w:rPr>
      <w:rFonts w:eastAsia="Times New Roman"/>
      <w:sz w:val="24"/>
      <w:szCs w:val="24"/>
    </w:rPr>
  </w:style>
  <w:style w:type="character" w:styleId="PageNumber">
    <w:name w:val="page number"/>
    <w:basedOn w:val="DefaultParagraphFont"/>
    <w:uiPriority w:val="99"/>
    <w:semiHidden/>
    <w:unhideWhenUsed/>
    <w:rsid w:val="00AE61D3"/>
  </w:style>
  <w:style w:type="character" w:styleId="CommentReference">
    <w:name w:val="annotation reference"/>
    <w:basedOn w:val="DefaultParagraphFont"/>
    <w:uiPriority w:val="99"/>
    <w:semiHidden/>
    <w:unhideWhenUsed/>
    <w:rsid w:val="00AE61D3"/>
    <w:rPr>
      <w:sz w:val="16"/>
      <w:szCs w:val="16"/>
    </w:rPr>
  </w:style>
  <w:style w:type="paragraph" w:styleId="CommentText">
    <w:name w:val="annotation text"/>
    <w:basedOn w:val="Normal"/>
    <w:link w:val="CommentTextChar"/>
    <w:uiPriority w:val="99"/>
    <w:semiHidden/>
    <w:unhideWhenUsed/>
    <w:rsid w:val="00AE61D3"/>
    <w:pPr>
      <w:spacing w:line="240" w:lineRule="auto"/>
    </w:pPr>
    <w:rPr>
      <w:sz w:val="20"/>
      <w:szCs w:val="20"/>
    </w:rPr>
  </w:style>
  <w:style w:type="character" w:customStyle="1" w:styleId="CommentTextChar">
    <w:name w:val="Comment Text Char"/>
    <w:basedOn w:val="DefaultParagraphFont"/>
    <w:link w:val="CommentText"/>
    <w:uiPriority w:val="99"/>
    <w:semiHidden/>
    <w:rsid w:val="00AE61D3"/>
    <w:rPr>
      <w:sz w:val="20"/>
      <w:szCs w:val="20"/>
    </w:rPr>
  </w:style>
  <w:style w:type="paragraph" w:styleId="BalloonText">
    <w:name w:val="Balloon Text"/>
    <w:basedOn w:val="Normal"/>
    <w:link w:val="BalloonTextChar"/>
    <w:uiPriority w:val="99"/>
    <w:semiHidden/>
    <w:unhideWhenUsed/>
    <w:rsid w:val="00AE61D3"/>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61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97CFC-B054-46D0-AA6A-A148A90ED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6342</Words>
  <Characters>36155</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Nguyen Thu Ha (QLNH)</cp:lastModifiedBy>
  <cp:revision>2</cp:revision>
  <cp:lastPrinted>2026-08-13T10:53:00Z</cp:lastPrinted>
  <dcterms:created xsi:type="dcterms:W3CDTF">2026-08-13T10:54:00Z</dcterms:created>
  <dcterms:modified xsi:type="dcterms:W3CDTF">2026-08-14T10:48:00Z</dcterms:modified>
</cp:coreProperties>
</file>