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2977"/>
        <w:gridCol w:w="284"/>
        <w:gridCol w:w="5811"/>
      </w:tblGrid>
      <w:tr w:rsidR="000E23D4" w:rsidRPr="002D6846" w14:paraId="5C5EC6DE" w14:textId="77777777" w:rsidTr="00683A35">
        <w:tc>
          <w:tcPr>
            <w:tcW w:w="2977" w:type="dxa"/>
          </w:tcPr>
          <w:p w14:paraId="367D2EED" w14:textId="77777777" w:rsidR="000E23D4" w:rsidRPr="00CC3917" w:rsidRDefault="000E23D4" w:rsidP="00CC3917">
            <w:pPr>
              <w:tabs>
                <w:tab w:val="left" w:pos="0"/>
              </w:tabs>
              <w:ind w:right="-432" w:firstLine="34"/>
              <w:jc w:val="center"/>
              <w:rPr>
                <w:b/>
                <w:color w:val="000000"/>
                <w:sz w:val="26"/>
                <w:szCs w:val="26"/>
              </w:rPr>
            </w:pPr>
            <w:r w:rsidRPr="00CC3917">
              <w:rPr>
                <w:b/>
                <w:color w:val="000000"/>
                <w:sz w:val="26"/>
                <w:szCs w:val="26"/>
              </w:rPr>
              <w:t>BỘ TÀI CHÍNH</w:t>
            </w:r>
          </w:p>
          <w:p w14:paraId="7B7E173B" w14:textId="77777777" w:rsidR="008E2571" w:rsidRPr="00CC3917" w:rsidRDefault="00000000" w:rsidP="00CC3917">
            <w:pPr>
              <w:tabs>
                <w:tab w:val="left" w:pos="1128"/>
                <w:tab w:val="center" w:pos="2169"/>
              </w:tabs>
              <w:ind w:right="-432" w:firstLine="720"/>
              <w:rPr>
                <w:color w:val="000000"/>
                <w:sz w:val="26"/>
                <w:szCs w:val="26"/>
              </w:rPr>
            </w:pPr>
            <w:r>
              <w:rPr>
                <w:b/>
                <w:noProof/>
                <w:color w:val="000000"/>
                <w:sz w:val="26"/>
                <w:szCs w:val="26"/>
              </w:rPr>
              <w:pict w14:anchorId="6AA0141D">
                <v:line id="_x0000_s1027" alt="" style="position:absolute;left:0;text-align:left;z-index:251657728;mso-wrap-edited:f" from="55.9pt,9.35pt" to="103.6pt,9.35pt"/>
              </w:pict>
            </w:r>
            <w:r w:rsidR="00892509" w:rsidRPr="00CC3917">
              <w:rPr>
                <w:color w:val="000000"/>
                <w:sz w:val="26"/>
                <w:szCs w:val="26"/>
              </w:rPr>
              <w:tab/>
              <w:t xml:space="preserve"> </w:t>
            </w:r>
            <w:r w:rsidR="00892509" w:rsidRPr="00CC3917">
              <w:rPr>
                <w:color w:val="000000"/>
                <w:sz w:val="26"/>
                <w:szCs w:val="26"/>
              </w:rPr>
              <w:tab/>
            </w:r>
          </w:p>
          <w:p w14:paraId="2F4E2A2C" w14:textId="77777777" w:rsidR="008E2571" w:rsidRPr="00CC3917" w:rsidRDefault="008E2571" w:rsidP="00CC3917">
            <w:pPr>
              <w:tabs>
                <w:tab w:val="left" w:pos="1128"/>
                <w:tab w:val="center" w:pos="2169"/>
              </w:tabs>
              <w:ind w:right="-432"/>
              <w:jc w:val="center"/>
              <w:rPr>
                <w:color w:val="000000"/>
                <w:sz w:val="26"/>
                <w:szCs w:val="26"/>
              </w:rPr>
            </w:pPr>
          </w:p>
          <w:p w14:paraId="64B497A6" w14:textId="55C0A637" w:rsidR="000E23D4" w:rsidRPr="00CC3917" w:rsidRDefault="000E23D4" w:rsidP="00CC3917">
            <w:pPr>
              <w:tabs>
                <w:tab w:val="left" w:pos="1128"/>
                <w:tab w:val="center" w:pos="2169"/>
              </w:tabs>
              <w:ind w:right="-432"/>
              <w:jc w:val="center"/>
              <w:rPr>
                <w:color w:val="000000"/>
                <w:sz w:val="26"/>
                <w:szCs w:val="26"/>
              </w:rPr>
            </w:pPr>
            <w:r w:rsidRPr="00CC3917">
              <w:rPr>
                <w:color w:val="000000"/>
                <w:sz w:val="26"/>
                <w:szCs w:val="26"/>
              </w:rPr>
              <w:t>Số:</w:t>
            </w:r>
            <w:r w:rsidR="00AC0B3B" w:rsidRPr="00CC3917">
              <w:rPr>
                <w:color w:val="000000"/>
                <w:sz w:val="26"/>
                <w:szCs w:val="26"/>
              </w:rPr>
              <w:t xml:space="preserve"> </w:t>
            </w:r>
            <w:r w:rsidR="0008767F">
              <w:rPr>
                <w:color w:val="000000"/>
                <w:sz w:val="26"/>
                <w:szCs w:val="26"/>
              </w:rPr>
              <w:t>125</w:t>
            </w:r>
            <w:r w:rsidR="00292E43" w:rsidRPr="00CC3917">
              <w:rPr>
                <w:color w:val="000000"/>
                <w:sz w:val="26"/>
                <w:szCs w:val="26"/>
              </w:rPr>
              <w:t>/20</w:t>
            </w:r>
            <w:r w:rsidR="00635BFE" w:rsidRPr="00CC3917">
              <w:rPr>
                <w:color w:val="000000"/>
                <w:sz w:val="26"/>
                <w:szCs w:val="26"/>
              </w:rPr>
              <w:t>26</w:t>
            </w:r>
            <w:r w:rsidRPr="00CC3917">
              <w:rPr>
                <w:color w:val="000000"/>
                <w:sz w:val="26"/>
                <w:szCs w:val="26"/>
              </w:rPr>
              <w:t>/TT-BTC</w:t>
            </w:r>
          </w:p>
        </w:tc>
        <w:tc>
          <w:tcPr>
            <w:tcW w:w="284" w:type="dxa"/>
          </w:tcPr>
          <w:p w14:paraId="7F2AA7F2" w14:textId="77777777" w:rsidR="000E23D4" w:rsidRPr="00CC3917" w:rsidRDefault="000E23D4" w:rsidP="00CC3917">
            <w:pPr>
              <w:ind w:right="-432" w:firstLine="720"/>
              <w:jc w:val="center"/>
              <w:rPr>
                <w:b/>
                <w:color w:val="000000"/>
                <w:sz w:val="26"/>
                <w:szCs w:val="26"/>
              </w:rPr>
            </w:pPr>
          </w:p>
          <w:p w14:paraId="2279FDA8" w14:textId="77777777" w:rsidR="00E6528E" w:rsidRPr="00CC3917" w:rsidRDefault="00E6528E" w:rsidP="00CC3917">
            <w:pPr>
              <w:ind w:right="-432" w:firstLine="720"/>
              <w:jc w:val="center"/>
              <w:rPr>
                <w:b/>
                <w:color w:val="000000"/>
                <w:sz w:val="26"/>
                <w:szCs w:val="26"/>
              </w:rPr>
            </w:pPr>
          </w:p>
        </w:tc>
        <w:tc>
          <w:tcPr>
            <w:tcW w:w="5811" w:type="dxa"/>
          </w:tcPr>
          <w:p w14:paraId="3D04CA8E" w14:textId="77777777" w:rsidR="000E23D4" w:rsidRPr="00CC3917" w:rsidRDefault="009D65A2" w:rsidP="00CC3917">
            <w:pPr>
              <w:jc w:val="center"/>
              <w:rPr>
                <w:b/>
                <w:color w:val="000000"/>
                <w:sz w:val="26"/>
                <w:szCs w:val="26"/>
              </w:rPr>
            </w:pPr>
            <w:r>
              <w:rPr>
                <w:b/>
                <w:color w:val="000000"/>
                <w:sz w:val="26"/>
                <w:szCs w:val="26"/>
              </w:rPr>
              <w:t>CỘNG HÒA</w:t>
            </w:r>
            <w:r w:rsidR="00661AFD" w:rsidRPr="00CC3917">
              <w:rPr>
                <w:b/>
                <w:color w:val="000000"/>
                <w:sz w:val="26"/>
                <w:szCs w:val="26"/>
              </w:rPr>
              <w:t xml:space="preserve"> XÃ HỘI CHỦ NGHĨA VIỆT NAM</w:t>
            </w:r>
          </w:p>
          <w:p w14:paraId="7BDB9016" w14:textId="77777777" w:rsidR="000E23D4" w:rsidRPr="00CC3917" w:rsidRDefault="00661AFD" w:rsidP="00CC3917">
            <w:pPr>
              <w:jc w:val="center"/>
              <w:rPr>
                <w:b/>
                <w:color w:val="000000"/>
                <w:sz w:val="26"/>
                <w:szCs w:val="26"/>
              </w:rPr>
            </w:pPr>
            <w:r w:rsidRPr="009E20E9">
              <w:rPr>
                <w:b/>
                <w:color w:val="000000"/>
                <w:sz w:val="28"/>
                <w:szCs w:val="26"/>
              </w:rPr>
              <w:t>Độc lập - Tự do - Hạnh phúc</w:t>
            </w:r>
          </w:p>
          <w:p w14:paraId="3133886A" w14:textId="77777777" w:rsidR="006333AA" w:rsidRPr="00CC3917" w:rsidRDefault="00000000" w:rsidP="00CC3917">
            <w:pPr>
              <w:jc w:val="center"/>
              <w:rPr>
                <w:i/>
                <w:color w:val="000000"/>
                <w:sz w:val="26"/>
                <w:szCs w:val="26"/>
              </w:rPr>
            </w:pPr>
            <w:r>
              <w:rPr>
                <w:i/>
                <w:noProof/>
                <w:color w:val="000000"/>
                <w:sz w:val="26"/>
                <w:szCs w:val="26"/>
              </w:rPr>
              <w:pict w14:anchorId="1A308F8D">
                <v:shapetype id="_x0000_t32" coordsize="21600,21600" o:spt="32" o:oned="t" path="m,l21600,21600e" filled="f">
                  <v:path arrowok="t" fillok="f" o:connecttype="none"/>
                  <o:lock v:ext="edit" shapetype="t"/>
                </v:shapetype>
                <v:shape id="_x0000_s1028" type="#_x0000_t32" style="position:absolute;left:0;text-align:left;margin-left:59.6pt;margin-top:1.7pt;width:161pt;height:0;z-index:251658752" o:connectortype="straight"/>
              </w:pict>
            </w:r>
          </w:p>
          <w:p w14:paraId="21051E0E" w14:textId="2E25F9BA" w:rsidR="00766B9B" w:rsidRPr="00CC3917" w:rsidRDefault="00661AFD" w:rsidP="00CC3917">
            <w:pPr>
              <w:keepNext/>
              <w:jc w:val="center"/>
              <w:outlineLvl w:val="0"/>
              <w:rPr>
                <w:i/>
                <w:color w:val="000000"/>
                <w:sz w:val="26"/>
                <w:szCs w:val="26"/>
              </w:rPr>
            </w:pPr>
            <w:r w:rsidRPr="009E20E9">
              <w:rPr>
                <w:i/>
                <w:color w:val="000000"/>
                <w:sz w:val="28"/>
                <w:szCs w:val="26"/>
              </w:rPr>
              <w:t xml:space="preserve">Hà Nội, </w:t>
            </w:r>
            <w:r w:rsidR="00AC0B3B" w:rsidRPr="009E20E9">
              <w:rPr>
                <w:i/>
                <w:color w:val="000000"/>
                <w:sz w:val="28"/>
                <w:szCs w:val="26"/>
              </w:rPr>
              <w:t xml:space="preserve">ngày </w:t>
            </w:r>
            <w:r w:rsidR="0008767F">
              <w:rPr>
                <w:i/>
                <w:color w:val="000000"/>
                <w:sz w:val="28"/>
                <w:szCs w:val="26"/>
              </w:rPr>
              <w:t xml:space="preserve">22 </w:t>
            </w:r>
            <w:r w:rsidR="00AC0B3B" w:rsidRPr="009E20E9">
              <w:rPr>
                <w:i/>
                <w:color w:val="000000"/>
                <w:sz w:val="28"/>
                <w:szCs w:val="26"/>
              </w:rPr>
              <w:t>tháng</w:t>
            </w:r>
            <w:r w:rsidR="002F46E4" w:rsidRPr="009E20E9">
              <w:rPr>
                <w:i/>
                <w:color w:val="000000"/>
                <w:sz w:val="28"/>
                <w:szCs w:val="26"/>
              </w:rPr>
              <w:t xml:space="preserve"> </w:t>
            </w:r>
            <w:r w:rsidR="0008767F">
              <w:rPr>
                <w:i/>
                <w:color w:val="000000"/>
                <w:sz w:val="28"/>
                <w:szCs w:val="26"/>
              </w:rPr>
              <w:t xml:space="preserve">8 </w:t>
            </w:r>
            <w:r w:rsidR="006478BE" w:rsidRPr="009E20E9">
              <w:rPr>
                <w:i/>
                <w:color w:val="000000"/>
                <w:sz w:val="28"/>
                <w:szCs w:val="26"/>
              </w:rPr>
              <w:t xml:space="preserve">năm </w:t>
            </w:r>
            <w:r w:rsidRPr="009E20E9">
              <w:rPr>
                <w:i/>
                <w:color w:val="000000"/>
                <w:sz w:val="28"/>
                <w:szCs w:val="26"/>
              </w:rPr>
              <w:t>2026</w:t>
            </w:r>
          </w:p>
        </w:tc>
      </w:tr>
    </w:tbl>
    <w:p w14:paraId="3B000CF0" w14:textId="77777777" w:rsidR="0037282A" w:rsidRPr="002D6846" w:rsidRDefault="0037282A" w:rsidP="00CC3917">
      <w:pPr>
        <w:jc w:val="center"/>
        <w:rPr>
          <w:b/>
          <w:spacing w:val="-4"/>
          <w:sz w:val="28"/>
          <w:szCs w:val="26"/>
          <w:lang w:val="nl-NL"/>
        </w:rPr>
      </w:pPr>
    </w:p>
    <w:p w14:paraId="0BFD284F" w14:textId="77777777" w:rsidR="008E2571" w:rsidRPr="002D6846" w:rsidRDefault="006478BE" w:rsidP="001638BB">
      <w:pPr>
        <w:jc w:val="center"/>
        <w:rPr>
          <w:b/>
          <w:spacing w:val="-4"/>
          <w:sz w:val="28"/>
          <w:szCs w:val="26"/>
          <w:lang w:val="nl-NL"/>
        </w:rPr>
      </w:pPr>
      <w:r>
        <w:rPr>
          <w:b/>
          <w:spacing w:val="-4"/>
          <w:sz w:val="28"/>
          <w:szCs w:val="26"/>
          <w:lang w:val="nl-NL"/>
        </w:rPr>
        <w:t>THÔNG TƯ</w:t>
      </w:r>
    </w:p>
    <w:p w14:paraId="0A001F5E" w14:textId="77777777" w:rsidR="00236D13" w:rsidRPr="002D6846" w:rsidRDefault="006478BE" w:rsidP="001638BB">
      <w:pPr>
        <w:jc w:val="center"/>
        <w:rPr>
          <w:b/>
          <w:sz w:val="28"/>
          <w:szCs w:val="26"/>
          <w:lang w:val="nl-NL"/>
        </w:rPr>
      </w:pPr>
      <w:r>
        <w:rPr>
          <w:b/>
          <w:spacing w:val="-4"/>
          <w:sz w:val="28"/>
          <w:szCs w:val="26"/>
          <w:lang w:val="nl-NL"/>
        </w:rPr>
        <w:t xml:space="preserve">Sửa đổi, bổ sung một số điều của </w:t>
      </w:r>
      <w:r>
        <w:rPr>
          <w:b/>
          <w:sz w:val="28"/>
          <w:szCs w:val="26"/>
          <w:lang w:val="nl-NL"/>
        </w:rPr>
        <w:t xml:space="preserve">Thông tư số 83/2024/TT-BTC </w:t>
      </w:r>
    </w:p>
    <w:p w14:paraId="41C00342" w14:textId="77777777" w:rsidR="001844AB" w:rsidRDefault="006478BE" w:rsidP="00073211">
      <w:pPr>
        <w:jc w:val="center"/>
        <w:rPr>
          <w:b/>
          <w:sz w:val="28"/>
          <w:szCs w:val="26"/>
          <w:lang w:val="nl-NL"/>
        </w:rPr>
      </w:pPr>
      <w:r>
        <w:rPr>
          <w:b/>
          <w:sz w:val="28"/>
          <w:szCs w:val="26"/>
          <w:lang w:val="nl-NL"/>
        </w:rPr>
        <w:t xml:space="preserve">ngày 26 tháng 11 năm 2024 của Bộ trưởng Bộ Tài chính hướng dẫn </w:t>
      </w:r>
    </w:p>
    <w:p w14:paraId="7E49D7F6" w14:textId="77777777" w:rsidR="001844AB" w:rsidRDefault="006478BE" w:rsidP="00073211">
      <w:pPr>
        <w:jc w:val="center"/>
        <w:rPr>
          <w:b/>
          <w:iCs/>
          <w:color w:val="000000"/>
          <w:sz w:val="28"/>
          <w:szCs w:val="28"/>
        </w:rPr>
      </w:pPr>
      <w:r>
        <w:rPr>
          <w:b/>
          <w:sz w:val="28"/>
          <w:szCs w:val="26"/>
          <w:lang w:val="nl-NL"/>
        </w:rPr>
        <w:t xml:space="preserve">cơ chế, chính sách về giá dịch vụ trong lĩnh vực chứng khoán do Nhà nước định giá áp dụng tại Sở Giao dịch Chứng khoán Việt Nam và các công ty con, Tổng công ty Lưu ký và Bù trừ chứng khoán Việt Nam và Thông tư số 34/2026/TT-BTC ngày 30 tháng 3 năm 2026 của Bộ trưởng Bộ Tài chính </w:t>
      </w:r>
      <w:r>
        <w:rPr>
          <w:b/>
          <w:iCs/>
          <w:color w:val="000000"/>
          <w:sz w:val="28"/>
          <w:szCs w:val="28"/>
        </w:rPr>
        <w:t xml:space="preserve">quy định đặc điểm kinh tế - kỹ thuật của dịch vụ trong </w:t>
      </w:r>
    </w:p>
    <w:p w14:paraId="71EEE22A" w14:textId="77777777" w:rsidR="001844AB" w:rsidRDefault="006478BE" w:rsidP="00073211">
      <w:pPr>
        <w:jc w:val="center"/>
        <w:rPr>
          <w:b/>
          <w:iCs/>
          <w:color w:val="000000"/>
          <w:sz w:val="28"/>
          <w:szCs w:val="28"/>
        </w:rPr>
      </w:pPr>
      <w:r>
        <w:rPr>
          <w:b/>
          <w:iCs/>
          <w:color w:val="000000"/>
          <w:sz w:val="28"/>
          <w:szCs w:val="28"/>
        </w:rPr>
        <w:t xml:space="preserve">lĩnh vực chứng khoán của Sở Giao dịch Chứng khoán Việt Nam và </w:t>
      </w:r>
    </w:p>
    <w:p w14:paraId="74675160" w14:textId="77777777" w:rsidR="001844AB" w:rsidRDefault="006478BE" w:rsidP="00073211">
      <w:pPr>
        <w:jc w:val="center"/>
        <w:rPr>
          <w:b/>
          <w:iCs/>
          <w:color w:val="000000"/>
          <w:sz w:val="28"/>
          <w:szCs w:val="28"/>
        </w:rPr>
      </w:pPr>
      <w:r>
        <w:rPr>
          <w:b/>
          <w:iCs/>
          <w:color w:val="000000"/>
          <w:sz w:val="28"/>
          <w:szCs w:val="28"/>
        </w:rPr>
        <w:t xml:space="preserve">công ty con, Tổng công ty Lưu ký và Bù trừ chứng khoán Việt Nam </w:t>
      </w:r>
    </w:p>
    <w:p w14:paraId="3AA9D446" w14:textId="77777777" w:rsidR="001638BB" w:rsidRPr="002D6846" w:rsidRDefault="006478BE" w:rsidP="00073211">
      <w:pPr>
        <w:jc w:val="center"/>
        <w:rPr>
          <w:b/>
          <w:iCs/>
          <w:color w:val="000000"/>
          <w:sz w:val="28"/>
          <w:szCs w:val="28"/>
        </w:rPr>
      </w:pPr>
      <w:r>
        <w:rPr>
          <w:b/>
          <w:iCs/>
          <w:color w:val="000000"/>
          <w:sz w:val="28"/>
          <w:szCs w:val="28"/>
        </w:rPr>
        <w:t>và công ty con do Nhà nước định giá</w:t>
      </w:r>
    </w:p>
    <w:p w14:paraId="204159C6" w14:textId="77777777" w:rsidR="0012540E" w:rsidRPr="00952990" w:rsidRDefault="0012540E" w:rsidP="008E2571">
      <w:pPr>
        <w:shd w:val="clear" w:color="auto" w:fill="FFFFFF"/>
        <w:spacing w:before="120" w:after="120"/>
        <w:ind w:firstLine="720"/>
        <w:jc w:val="both"/>
        <w:rPr>
          <w:i/>
          <w:iCs/>
          <w:color w:val="000000"/>
          <w:sz w:val="18"/>
          <w:szCs w:val="12"/>
        </w:rPr>
      </w:pPr>
    </w:p>
    <w:p w14:paraId="061DBA54" w14:textId="77777777" w:rsidR="0021669B" w:rsidRDefault="00234D89">
      <w:pPr>
        <w:pBdr>
          <w:top w:val="nil"/>
          <w:left w:val="nil"/>
          <w:bottom w:val="nil"/>
          <w:right w:val="nil"/>
          <w:between w:val="nil"/>
        </w:pBdr>
        <w:spacing w:before="120"/>
        <w:ind w:firstLine="720"/>
        <w:jc w:val="both"/>
        <w:rPr>
          <w:rFonts w:eastAsia="Arial"/>
          <w:i/>
          <w:sz w:val="28"/>
          <w:szCs w:val="28"/>
        </w:rPr>
      </w:pPr>
      <w:r>
        <w:rPr>
          <w:rFonts w:eastAsia="Arial"/>
          <w:i/>
          <w:sz w:val="28"/>
          <w:szCs w:val="28"/>
        </w:rPr>
        <w:t>Căn cứ Luật Ban hành văn bản quy phạm pháp luật số 64/2025/QH15 được sửa đổi, bổ sung bởi Luật số 87/2025/QH15;</w:t>
      </w:r>
    </w:p>
    <w:p w14:paraId="3D81E13D" w14:textId="77777777" w:rsidR="0021669B" w:rsidRDefault="00234D89">
      <w:pPr>
        <w:pBdr>
          <w:top w:val="nil"/>
          <w:left w:val="nil"/>
          <w:bottom w:val="nil"/>
          <w:right w:val="nil"/>
          <w:between w:val="nil"/>
        </w:pBdr>
        <w:spacing w:before="120"/>
        <w:ind w:firstLine="720"/>
        <w:jc w:val="both"/>
        <w:rPr>
          <w:rFonts w:eastAsia="Arial"/>
          <w:i/>
          <w:sz w:val="28"/>
          <w:szCs w:val="28"/>
        </w:rPr>
      </w:pPr>
      <w:r>
        <w:rPr>
          <w:rFonts w:eastAsia="Arial"/>
          <w:i/>
          <w:sz w:val="28"/>
          <w:szCs w:val="28"/>
        </w:rPr>
        <w:t xml:space="preserve">Căn cứ Luật Giá số 16/2023/QH15 được sửa đổi, bổ sung bởi Luật số 44/2024/QH15, Luật số 61/2024/QH15, Luật số 95/2025/QH15, Luật số 140/2025/QH15; </w:t>
      </w:r>
    </w:p>
    <w:p w14:paraId="3AAAA7E5" w14:textId="77777777" w:rsidR="0021669B" w:rsidRDefault="00234D89">
      <w:pPr>
        <w:pBdr>
          <w:top w:val="nil"/>
          <w:left w:val="nil"/>
          <w:bottom w:val="nil"/>
          <w:right w:val="nil"/>
          <w:between w:val="nil"/>
        </w:pBdr>
        <w:spacing w:before="120"/>
        <w:ind w:firstLine="720"/>
        <w:jc w:val="both"/>
        <w:rPr>
          <w:rFonts w:eastAsia="Arial"/>
          <w:i/>
          <w:sz w:val="28"/>
          <w:szCs w:val="28"/>
        </w:rPr>
      </w:pPr>
      <w:r>
        <w:rPr>
          <w:rFonts w:eastAsia="Arial"/>
          <w:i/>
          <w:sz w:val="28"/>
          <w:szCs w:val="28"/>
        </w:rPr>
        <w:t>Căn cứ Luật Chứng khoán số 54/2019/QH14 được sửa đổi, bổ sung bởi Luật số 56/2024/QH15;</w:t>
      </w:r>
    </w:p>
    <w:p w14:paraId="3FF7C1A6" w14:textId="77777777" w:rsidR="0021669B" w:rsidRDefault="00234D89">
      <w:pPr>
        <w:pBdr>
          <w:top w:val="nil"/>
          <w:left w:val="nil"/>
          <w:bottom w:val="nil"/>
          <w:right w:val="nil"/>
          <w:between w:val="nil"/>
        </w:pBdr>
        <w:spacing w:before="120"/>
        <w:ind w:firstLine="720"/>
        <w:jc w:val="both"/>
        <w:rPr>
          <w:rFonts w:eastAsia="Arial"/>
          <w:i/>
          <w:sz w:val="28"/>
          <w:szCs w:val="28"/>
        </w:rPr>
      </w:pPr>
      <w:r>
        <w:rPr>
          <w:rFonts w:eastAsia="Arial"/>
          <w:i/>
          <w:sz w:val="28"/>
          <w:szCs w:val="28"/>
        </w:rPr>
        <w:t>Căn cứ Luật Quản lý nợ công số 20/2017/QH14 được sửa đổi, bổ sung bởi Luật số 90/2025/QH15, Luật số 141/2025/QH15;</w:t>
      </w:r>
    </w:p>
    <w:p w14:paraId="1ECCE5C2" w14:textId="77777777" w:rsidR="0021669B" w:rsidRDefault="00234D89">
      <w:pPr>
        <w:shd w:val="clear" w:color="auto" w:fill="FFFFFF"/>
        <w:spacing w:before="120"/>
        <w:ind w:firstLine="720"/>
        <w:jc w:val="both"/>
        <w:rPr>
          <w:i/>
          <w:sz w:val="28"/>
          <w:szCs w:val="28"/>
        </w:rPr>
      </w:pPr>
      <w:r>
        <w:rPr>
          <w:i/>
          <w:sz w:val="28"/>
          <w:szCs w:val="28"/>
        </w:rPr>
        <w:t>Căn cứ Nghị định số </w:t>
      </w:r>
      <w:hyperlink r:id="rId8" w:tgtFrame="_blank" w:tooltip="Nghị định 34/2016/NĐ-CP" w:history="1">
        <w:r>
          <w:rPr>
            <w:i/>
            <w:sz w:val="28"/>
            <w:szCs w:val="28"/>
          </w:rPr>
          <w:t>78/2025/NĐ-CP</w:t>
        </w:r>
      </w:hyperlink>
      <w:r>
        <w:rPr>
          <w:i/>
          <w:sz w:val="28"/>
          <w:szCs w:val="28"/>
        </w:rPr>
        <w:t xml:space="preserve"> của Chính phủ quy định chi tiết một số điều và biện pháp để tổ chức, hướng dẫn thi hành Luật Ban hành văn bản quy phạm pháp luật được sửa đổi, bổ sung bởi Nghị định số 187/2025/NĐ-CP;</w:t>
      </w:r>
    </w:p>
    <w:p w14:paraId="3596FEE5" w14:textId="77777777" w:rsidR="0021669B" w:rsidRDefault="00234D89">
      <w:pPr>
        <w:tabs>
          <w:tab w:val="left" w:pos="567"/>
          <w:tab w:val="left" w:pos="851"/>
        </w:tabs>
        <w:spacing w:before="120"/>
        <w:ind w:firstLine="720"/>
        <w:jc w:val="both"/>
        <w:rPr>
          <w:i/>
          <w:sz w:val="28"/>
          <w:szCs w:val="28"/>
          <w:lang w:val="nl-NL"/>
        </w:rPr>
      </w:pPr>
      <w:r>
        <w:rPr>
          <w:i/>
          <w:sz w:val="28"/>
          <w:szCs w:val="28"/>
          <w:lang w:val="nl-NL"/>
        </w:rPr>
        <w:t>Căn cứ Nghị định số </w:t>
      </w:r>
      <w:hyperlink r:id="rId9" w:tgtFrame="_blank" w:history="1">
        <w:r>
          <w:rPr>
            <w:i/>
            <w:sz w:val="28"/>
            <w:szCs w:val="28"/>
            <w:lang w:val="nl-NL"/>
          </w:rPr>
          <w:t>29/2025/NĐ-CP</w:t>
        </w:r>
      </w:hyperlink>
      <w:r>
        <w:rPr>
          <w:i/>
          <w:sz w:val="28"/>
          <w:szCs w:val="28"/>
          <w:lang w:val="nl-NL"/>
        </w:rPr>
        <w:t> của Chính phủ quy định chức năng, nhiệm vụ, quyền hạn và cơ cấu tổ chức của Bộ Tài chính được sửa đổi, bổ sung bởi Nghị định số 166/2025/NĐ-CP;</w:t>
      </w:r>
    </w:p>
    <w:p w14:paraId="7CBD729A" w14:textId="77777777" w:rsidR="0021669B" w:rsidRDefault="00234D89">
      <w:pPr>
        <w:shd w:val="clear" w:color="auto" w:fill="FFFFFF"/>
        <w:spacing w:before="120"/>
        <w:ind w:firstLine="720"/>
        <w:jc w:val="both"/>
        <w:rPr>
          <w:i/>
          <w:iCs/>
          <w:color w:val="000000"/>
          <w:sz w:val="28"/>
          <w:szCs w:val="28"/>
        </w:rPr>
      </w:pPr>
      <w:r>
        <w:rPr>
          <w:i/>
          <w:iCs/>
          <w:color w:val="000000"/>
          <w:sz w:val="28"/>
          <w:szCs w:val="28"/>
        </w:rPr>
        <w:t>Theo đề nghị của Cục trưởng Cục Quản lý giá;</w:t>
      </w:r>
    </w:p>
    <w:p w14:paraId="0AE26EDE" w14:textId="77777777" w:rsidR="0021669B" w:rsidRDefault="00234D89">
      <w:pPr>
        <w:spacing w:before="120"/>
        <w:ind w:firstLine="720"/>
        <w:jc w:val="both"/>
        <w:rPr>
          <w:i/>
          <w:iCs/>
          <w:color w:val="000000"/>
          <w:sz w:val="28"/>
          <w:szCs w:val="28"/>
        </w:rPr>
      </w:pPr>
      <w:r>
        <w:rPr>
          <w:i/>
          <w:iCs/>
          <w:color w:val="000000"/>
          <w:sz w:val="28"/>
          <w:szCs w:val="28"/>
        </w:rPr>
        <w:t xml:space="preserve">Bộ trưởng Bộ Tài chính ban hành Thông tư sửa đổi, bổ sung một số điều của 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 và Thông tư số 34/2026/TT-BTC ngày 30 tháng 3 năm 2026 của Bộ trưởng Bộ Tài chính quy định đặc điểm kinh tế - kỹ thuật của dịch vụ </w:t>
      </w:r>
      <w:r>
        <w:rPr>
          <w:i/>
          <w:iCs/>
          <w:color w:val="000000"/>
          <w:sz w:val="28"/>
          <w:szCs w:val="28"/>
        </w:rPr>
        <w:lastRenderedPageBreak/>
        <w:t>trong lĩnh vực chứng khoán của Sở Giao dịch Chứng khoán Việt Nam và công ty con, Tổng công ty Lưu ký và Bù trừ chứng khoán Việt Nam và công ty con do Nhà nước định giá.</w:t>
      </w:r>
    </w:p>
    <w:p w14:paraId="2BC3E3EF" w14:textId="77777777" w:rsidR="0021669B" w:rsidRDefault="00234D89">
      <w:pPr>
        <w:spacing w:before="120"/>
        <w:ind w:firstLine="720"/>
        <w:jc w:val="both"/>
        <w:rPr>
          <w:b/>
          <w:sz w:val="28"/>
          <w:szCs w:val="28"/>
          <w:lang w:val="nl-NL"/>
        </w:rPr>
      </w:pPr>
      <w:r>
        <w:rPr>
          <w:b/>
          <w:iCs/>
          <w:color w:val="000000"/>
          <w:sz w:val="28"/>
          <w:szCs w:val="28"/>
        </w:rPr>
        <w:t xml:space="preserve">Điều 1. </w:t>
      </w:r>
      <w:r>
        <w:rPr>
          <w:b/>
          <w:color w:val="000000"/>
          <w:sz w:val="28"/>
          <w:szCs w:val="28"/>
        </w:rPr>
        <w:t xml:space="preserve">Sửa đổi, bổ sung </w:t>
      </w:r>
      <w:r>
        <w:rPr>
          <w:b/>
          <w:spacing w:val="-4"/>
          <w:sz w:val="28"/>
          <w:szCs w:val="28"/>
          <w:lang w:val="nl-NL"/>
        </w:rPr>
        <w:t xml:space="preserve">một số điều, Phụ lục I, Phụ lục II của </w:t>
      </w:r>
      <w:r>
        <w:rPr>
          <w:b/>
          <w:sz w:val="28"/>
          <w:szCs w:val="28"/>
          <w:lang w:val="nl-NL"/>
        </w:rPr>
        <w:t xml:space="preserve">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 </w:t>
      </w:r>
    </w:p>
    <w:p w14:paraId="150C24E3" w14:textId="77777777" w:rsidR="0021669B" w:rsidRDefault="00234D89">
      <w:pPr>
        <w:spacing w:before="120"/>
        <w:ind w:firstLine="720"/>
        <w:jc w:val="both"/>
        <w:rPr>
          <w:sz w:val="28"/>
          <w:szCs w:val="28"/>
          <w:lang w:val="en-AU"/>
        </w:rPr>
      </w:pPr>
      <w:r>
        <w:rPr>
          <w:sz w:val="28"/>
          <w:szCs w:val="28"/>
          <w:lang w:val="en-AU"/>
        </w:rPr>
        <w:t>1. Thay thế cụm từ “Sở giao dịch Chứng khoán Việt Nam và các công ty con (sau đây gọi tắt là SGDCK), Tổng công ty Lưu ký và Bù trừ chứng khoán Việt Nam (sau đây gọi tắt là VSDC) theo quy định pháp luật” tại khoản 1 Điều 1 bằng cụm từ “Sở Giao dịch Chứng khoán Việt Nam và công ty con (sau đây gọi tắt là SGDCK), Tổng công ty Lưu ký và Bù trừ chứng khoán Việt Nam (sau đây gọi tắt là VSDC) và công ty con theo quy định pháp luật”.</w:t>
      </w:r>
    </w:p>
    <w:p w14:paraId="0DEFE2DF" w14:textId="77777777" w:rsidR="0021669B" w:rsidRDefault="00234D89">
      <w:pPr>
        <w:spacing w:before="120"/>
        <w:ind w:firstLine="720"/>
        <w:jc w:val="both"/>
        <w:rPr>
          <w:sz w:val="28"/>
          <w:szCs w:val="28"/>
          <w:lang w:val="en-AU"/>
        </w:rPr>
      </w:pPr>
      <w:r>
        <w:rPr>
          <w:sz w:val="28"/>
          <w:szCs w:val="28"/>
          <w:lang w:val="en-AU"/>
        </w:rPr>
        <w:t>2. Thay thế cụm từ “SGDCK và VSDC” tại khoản 2 Điều 1, tên Điều 3, khoản 1, 3, 4, 6, 7 Điều 3, khoản 1, 3 Điều 6, khoản 1 Điều 7 bằng cụm từ “SGDCK, VSDC và công ty con”.</w:t>
      </w:r>
    </w:p>
    <w:p w14:paraId="46DF46A6" w14:textId="77777777" w:rsidR="0021669B" w:rsidRPr="00D776C5" w:rsidRDefault="00013B8A">
      <w:pPr>
        <w:spacing w:before="120"/>
        <w:ind w:firstLine="720"/>
        <w:jc w:val="both"/>
        <w:rPr>
          <w:spacing w:val="4"/>
          <w:sz w:val="28"/>
          <w:szCs w:val="28"/>
          <w:lang w:val="en-AU"/>
        </w:rPr>
      </w:pPr>
      <w:r w:rsidRPr="00013B8A">
        <w:rPr>
          <w:spacing w:val="4"/>
          <w:sz w:val="28"/>
          <w:szCs w:val="28"/>
          <w:lang w:val="en-AU"/>
        </w:rPr>
        <w:t>3. Thay thế cụm từ “Sở giao dịch Chứng khoán Việt Nam và các công ty con, Tổng công ty Lưu ký và Bù trừ chứng khoán Việt Nam” tại khoản 1 Điều 2 bằng cụm từ “Sở Giao dịch Chứng khoán Việt Nam và công ty con gồm Sở Giao dịch Chứng khoán Hà Nội, Sở Giao dịch Chứng khoán Thành phố Hồ Chí Minh</w:t>
      </w:r>
      <w:r w:rsidR="00D10EAB">
        <w:rPr>
          <w:spacing w:val="4"/>
          <w:sz w:val="28"/>
          <w:szCs w:val="28"/>
          <w:lang w:val="en-AU"/>
        </w:rPr>
        <w:t>;</w:t>
      </w:r>
      <w:r w:rsidRPr="00013B8A">
        <w:rPr>
          <w:spacing w:val="4"/>
          <w:sz w:val="28"/>
          <w:szCs w:val="28"/>
          <w:lang w:val="en-AU"/>
        </w:rPr>
        <w:t xml:space="preserve"> Tổng công ty Lưu ký và Bù trừ chứng khoán Việt Nam và công ty con là Công ty TNHH Một thành viên Bù trừ Chứng khoán Việt Nam”.</w:t>
      </w:r>
    </w:p>
    <w:p w14:paraId="7EA62CA3" w14:textId="77777777" w:rsidR="0021669B" w:rsidRDefault="00234D89">
      <w:pPr>
        <w:spacing w:before="120"/>
        <w:ind w:firstLine="720"/>
        <w:jc w:val="both"/>
        <w:rPr>
          <w:sz w:val="28"/>
          <w:szCs w:val="28"/>
          <w:lang w:val="en-AU"/>
        </w:rPr>
      </w:pPr>
      <w:r>
        <w:rPr>
          <w:sz w:val="28"/>
          <w:szCs w:val="28"/>
          <w:lang w:val="en-AU"/>
        </w:rPr>
        <w:t>4. Thay thế cụm từ “Ủy ban nhân dân tỉnh, thành phố” tại khoản 2 Điều 2, tại cột đối tượng trả khoản 8, 9, 10 mục II, tại cột đối tượng trả khoản 19 mục III phần A Phụ lục I bằng cụm từ “Ủy ban nhân dân cấp tỉnh”.</w:t>
      </w:r>
    </w:p>
    <w:p w14:paraId="480B5D5B" w14:textId="77777777" w:rsidR="0021669B" w:rsidRDefault="00234D89">
      <w:pPr>
        <w:spacing w:before="120"/>
        <w:ind w:firstLine="720"/>
        <w:jc w:val="both"/>
        <w:rPr>
          <w:sz w:val="28"/>
          <w:szCs w:val="28"/>
          <w:lang w:val="en-AU"/>
        </w:rPr>
      </w:pPr>
      <w:r>
        <w:rPr>
          <w:sz w:val="28"/>
          <w:szCs w:val="28"/>
          <w:lang w:val="en-AU"/>
        </w:rPr>
        <w:t>5. Thay thế cụm từ “dịch vụ duy trì kết nối định kỳ” tại khoản 1, 2, 3 Điều 4, tại khoản 3, 4 Điều 5, tại cột tên giá dịch vụ khoản 5.2 mục II phần A Phụ lục I, tại khoản 5 phần A Phụ lục II</w:t>
      </w:r>
      <w:r w:rsidR="005129DE">
        <w:rPr>
          <w:sz w:val="28"/>
          <w:szCs w:val="28"/>
          <w:lang w:val="en-AU"/>
        </w:rPr>
        <w:t xml:space="preserve"> </w:t>
      </w:r>
      <w:r>
        <w:rPr>
          <w:sz w:val="28"/>
          <w:szCs w:val="28"/>
          <w:lang w:val="en-AU"/>
        </w:rPr>
        <w:t>bằng cụm từ “dịch vụ duy trì kết nối giao dịch định kỳ”.</w:t>
      </w:r>
    </w:p>
    <w:p w14:paraId="77093483" w14:textId="77777777" w:rsidR="0021669B" w:rsidRDefault="00234D89">
      <w:pPr>
        <w:spacing w:before="120"/>
        <w:ind w:firstLine="720"/>
        <w:jc w:val="both"/>
        <w:rPr>
          <w:sz w:val="28"/>
          <w:szCs w:val="28"/>
          <w:lang w:val="en-AU"/>
        </w:rPr>
      </w:pPr>
      <w:r>
        <w:rPr>
          <w:sz w:val="28"/>
          <w:szCs w:val="28"/>
          <w:lang w:val="en-AU"/>
        </w:rPr>
        <w:t>6. Thay thế cụm từ “SGDCK, VSDC” tại khoản 2 Điều 5 bằng cụm từ “SGDCK, VSDC và công ty con”.</w:t>
      </w:r>
    </w:p>
    <w:p w14:paraId="3730783B" w14:textId="77777777" w:rsidR="0021669B" w:rsidRDefault="00234D89">
      <w:pPr>
        <w:spacing w:before="120"/>
        <w:ind w:firstLine="720"/>
        <w:jc w:val="both"/>
        <w:rPr>
          <w:sz w:val="28"/>
          <w:szCs w:val="28"/>
          <w:lang w:val="en-AU"/>
        </w:rPr>
      </w:pPr>
      <w:r>
        <w:rPr>
          <w:sz w:val="28"/>
          <w:szCs w:val="28"/>
          <w:lang w:val="en-AU"/>
        </w:rPr>
        <w:t>7. Thay thế cụm từ “dịch vụ kết nối trực tuyến” tại khoản 3 Điều 5, tại khoản 5 mục II phần A Phụ lục I, tại khoản 5 phần A Phụ lục II bằng cụm từ “dịch vụ kết nối giao dịch trực tuyến”.</w:t>
      </w:r>
    </w:p>
    <w:p w14:paraId="598145F9" w14:textId="77777777" w:rsidR="0021669B" w:rsidRDefault="00234D89">
      <w:pPr>
        <w:spacing w:before="120"/>
        <w:ind w:firstLine="720"/>
        <w:jc w:val="both"/>
        <w:rPr>
          <w:sz w:val="28"/>
          <w:szCs w:val="28"/>
          <w:lang w:val="en-AU"/>
        </w:rPr>
      </w:pPr>
      <w:r>
        <w:rPr>
          <w:sz w:val="28"/>
          <w:szCs w:val="28"/>
          <w:lang w:val="en-AU"/>
        </w:rPr>
        <w:t xml:space="preserve">8. Thay thế cụm từ “SỞ GIAO DỊCH CHỨNG KHOÁN VIỆT NAM VÀ CÁC CÔNG TY CON, TỔNG CÔNG TY LƯU KÝ VÀ BÙ TRỪ CHỨNG KHOÁN VIỆT NAM” tại tên Phụ lục I, tên Phụ lục II bằng cụm từ “SỞ GIAO DỊCH CHỨNG KHOÁN VIỆT NAM VÀ CÔNG TY CON, </w:t>
      </w:r>
      <w:r>
        <w:rPr>
          <w:sz w:val="28"/>
          <w:szCs w:val="28"/>
          <w:lang w:val="en-AU"/>
        </w:rPr>
        <w:lastRenderedPageBreak/>
        <w:t>TỔNG CÔNG TY LƯU KÝ VÀ BÙ TRỪ CHỨNG KHOÁN VIỆT NAM VÀ CÔNG TY CON”.</w:t>
      </w:r>
    </w:p>
    <w:p w14:paraId="4F6659CB" w14:textId="77777777" w:rsidR="0021669B" w:rsidRDefault="00234D89">
      <w:pPr>
        <w:spacing w:before="120"/>
        <w:ind w:firstLine="720"/>
        <w:jc w:val="both"/>
        <w:rPr>
          <w:sz w:val="28"/>
          <w:szCs w:val="28"/>
          <w:lang w:val="en-AU"/>
        </w:rPr>
      </w:pPr>
      <w:r>
        <w:rPr>
          <w:sz w:val="28"/>
          <w:szCs w:val="28"/>
          <w:lang w:val="en-AU"/>
        </w:rPr>
        <w:t>9. Thay thế cụm từ “ETF” tại cột tên giá dịch vụ khoản 3.2, 3.3 mục II phần A Phụ lục I bằng cụm từ “chứng chỉ quỹ ETF”.</w:t>
      </w:r>
    </w:p>
    <w:p w14:paraId="248F8FA6" w14:textId="77777777" w:rsidR="0021669B" w:rsidRDefault="00234D89">
      <w:pPr>
        <w:spacing w:before="120"/>
        <w:ind w:firstLine="720"/>
        <w:jc w:val="both"/>
        <w:rPr>
          <w:sz w:val="28"/>
          <w:szCs w:val="28"/>
          <w:lang w:val="en-AU"/>
        </w:rPr>
      </w:pPr>
      <w:r>
        <w:rPr>
          <w:sz w:val="28"/>
          <w:szCs w:val="28"/>
          <w:lang w:val="en-AU"/>
        </w:rPr>
        <w:t>10. Thay thế cụm từ “dịch vụ kết nối lần đầu” tại cột tên giá dịch vụ khoản 5.1 mục II phần A Phụ lục I, tại khoản 5 phần A Phụ lục II bằng cụm từ “dịch vụ kết nối giao dịch lần đầu”.</w:t>
      </w:r>
    </w:p>
    <w:p w14:paraId="3286910C" w14:textId="77777777" w:rsidR="0021669B" w:rsidRDefault="00234D89">
      <w:pPr>
        <w:spacing w:before="120"/>
        <w:ind w:firstLine="720"/>
        <w:jc w:val="both"/>
        <w:rPr>
          <w:sz w:val="28"/>
          <w:szCs w:val="28"/>
          <w:lang w:val="en-AU"/>
        </w:rPr>
      </w:pPr>
      <w:r>
        <w:rPr>
          <w:sz w:val="28"/>
          <w:szCs w:val="28"/>
          <w:lang w:val="en-AU"/>
        </w:rPr>
        <w:t>11. Bãi bỏ cụm từ “, chào bán cạnh tranh, dựng sổ” tại cột tên giá dịch vụ, tại cột đối tượng trả, tại cột thời gian trả khoản 7 mục II phần A Phụ lục I, tại tên khoản 7 phần A Phụ lục II.</w:t>
      </w:r>
    </w:p>
    <w:p w14:paraId="6F77469C" w14:textId="77777777" w:rsidR="0021669B" w:rsidRDefault="00234D89">
      <w:pPr>
        <w:spacing w:before="120"/>
        <w:ind w:firstLine="720"/>
        <w:jc w:val="both"/>
        <w:rPr>
          <w:sz w:val="28"/>
          <w:szCs w:val="28"/>
          <w:lang w:val="en-AU"/>
        </w:rPr>
      </w:pPr>
      <w:r>
        <w:rPr>
          <w:sz w:val="28"/>
          <w:szCs w:val="28"/>
          <w:lang w:val="en-AU"/>
        </w:rPr>
        <w:t>12. Thay thế, bãi bỏ một số cụm từ tại khoản 12 mục III phần A Phụ lục I như sau:</w:t>
      </w:r>
    </w:p>
    <w:p w14:paraId="4DDCB2ED" w14:textId="77777777" w:rsidR="0021669B" w:rsidRDefault="00234D89">
      <w:pPr>
        <w:spacing w:before="120"/>
        <w:ind w:firstLine="720"/>
        <w:jc w:val="both"/>
        <w:rPr>
          <w:sz w:val="28"/>
          <w:szCs w:val="28"/>
          <w:lang w:val="en-AU"/>
        </w:rPr>
      </w:pPr>
      <w:r>
        <w:rPr>
          <w:sz w:val="28"/>
          <w:szCs w:val="28"/>
          <w:lang w:val="en-AU"/>
        </w:rPr>
        <w:t>a) Thay thế cụm từ “Công ty Quản lý quỹ có chứng chỉ quỹ đăng ký tại VSDC” tại cột đối tượng trả bằng cụm từ “công ty quản lý quỹ có chứng chỉ quỹ đăng ký tại VSDC, công ty quản lý quỹ có trái phiếu doanh nghiệp riêng lẻ đăng ký tại VSDC</w:t>
      </w:r>
      <w:r w:rsidR="005129DE">
        <w:rPr>
          <w:sz w:val="28"/>
          <w:szCs w:val="28"/>
          <w:lang w:val="en-AU"/>
        </w:rPr>
        <w:t>”;</w:t>
      </w:r>
    </w:p>
    <w:p w14:paraId="26C90970" w14:textId="77777777" w:rsidR="0021669B" w:rsidRDefault="00234D89">
      <w:pPr>
        <w:spacing w:before="120"/>
        <w:ind w:firstLine="720"/>
        <w:jc w:val="both"/>
        <w:rPr>
          <w:sz w:val="28"/>
          <w:szCs w:val="28"/>
          <w:lang w:val="en-AU"/>
        </w:rPr>
      </w:pPr>
      <w:r>
        <w:rPr>
          <w:sz w:val="28"/>
          <w:szCs w:val="28"/>
          <w:lang w:val="en-AU"/>
        </w:rPr>
        <w:t>b) Thay thế cụm từ “ETF” tại cột phạm vi áp dụng bằng cụm từ “chứng chỉ quỹ ETF</w:t>
      </w:r>
      <w:r w:rsidR="005129DE">
        <w:rPr>
          <w:sz w:val="28"/>
          <w:szCs w:val="28"/>
          <w:lang w:val="en-AU"/>
        </w:rPr>
        <w:t>”;</w:t>
      </w:r>
    </w:p>
    <w:p w14:paraId="097BD147" w14:textId="77777777" w:rsidR="0021669B" w:rsidRDefault="00234D89">
      <w:pPr>
        <w:spacing w:before="120"/>
        <w:ind w:firstLine="720"/>
        <w:jc w:val="both"/>
        <w:rPr>
          <w:sz w:val="28"/>
          <w:szCs w:val="28"/>
          <w:lang w:val="en-AU"/>
        </w:rPr>
      </w:pPr>
      <w:r>
        <w:rPr>
          <w:sz w:val="28"/>
          <w:szCs w:val="28"/>
          <w:lang w:val="en-AU"/>
        </w:rPr>
        <w:t>c) Bãi bỏ cụm từ “chứng nhận” tại cột thời gian trả.</w:t>
      </w:r>
    </w:p>
    <w:p w14:paraId="6E183E1F" w14:textId="77777777" w:rsidR="0021669B" w:rsidRPr="00140885" w:rsidRDefault="00234D89">
      <w:pPr>
        <w:spacing w:before="120"/>
        <w:ind w:firstLine="720"/>
        <w:jc w:val="both"/>
        <w:rPr>
          <w:spacing w:val="-6"/>
          <w:sz w:val="28"/>
          <w:szCs w:val="28"/>
          <w:lang w:val="en-AU"/>
        </w:rPr>
      </w:pPr>
      <w:r w:rsidRPr="00140885">
        <w:rPr>
          <w:spacing w:val="-6"/>
          <w:sz w:val="28"/>
          <w:szCs w:val="28"/>
          <w:lang w:val="en-AU"/>
        </w:rPr>
        <w:t xml:space="preserve">13. Thay thế </w:t>
      </w:r>
      <w:r w:rsidR="00BB39FC">
        <w:rPr>
          <w:spacing w:val="-6"/>
          <w:sz w:val="28"/>
          <w:szCs w:val="28"/>
          <w:lang w:val="en-AU"/>
        </w:rPr>
        <w:t xml:space="preserve"> </w:t>
      </w:r>
      <w:r w:rsidRPr="00140885">
        <w:rPr>
          <w:spacing w:val="-6"/>
          <w:sz w:val="28"/>
          <w:szCs w:val="28"/>
          <w:lang w:val="en-AU"/>
        </w:rPr>
        <w:t>một số cụm từ tại khoản 15 mục III phần A Phụ lục I như sau:</w:t>
      </w:r>
    </w:p>
    <w:p w14:paraId="33142758" w14:textId="77777777" w:rsidR="0021669B" w:rsidRDefault="00234D89">
      <w:pPr>
        <w:spacing w:before="120"/>
        <w:ind w:firstLine="720"/>
        <w:jc w:val="both"/>
        <w:rPr>
          <w:sz w:val="28"/>
          <w:szCs w:val="28"/>
          <w:lang w:val="en-AU"/>
        </w:rPr>
      </w:pPr>
      <w:r>
        <w:rPr>
          <w:sz w:val="28"/>
          <w:szCs w:val="28"/>
          <w:lang w:val="en-AU"/>
        </w:rPr>
        <w:t>a) Thay thế cụm từ “Công ty Quản lý quỹ có chứng chỉ quỹ đăng ký tại VSDC” tại cột đối tượng trả bằng cụm từ “công ty quản lý quỹ có chứng chỉ quỹ đăng ký tại VSDC, công ty quản lý quỹ có trái phiếu doanh nghiệp riêng lẻ đăng ký tại VSDC</w:t>
      </w:r>
      <w:r w:rsidR="005129DE">
        <w:rPr>
          <w:sz w:val="28"/>
          <w:szCs w:val="28"/>
          <w:lang w:val="en-AU"/>
        </w:rPr>
        <w:t>”;</w:t>
      </w:r>
    </w:p>
    <w:p w14:paraId="27362D04" w14:textId="77777777" w:rsidR="0021669B" w:rsidRDefault="00234D89">
      <w:pPr>
        <w:spacing w:before="120"/>
        <w:ind w:firstLine="720"/>
        <w:jc w:val="both"/>
        <w:rPr>
          <w:sz w:val="28"/>
          <w:szCs w:val="28"/>
          <w:lang w:val="en-AU"/>
        </w:rPr>
      </w:pPr>
      <w:r>
        <w:rPr>
          <w:sz w:val="28"/>
          <w:szCs w:val="28"/>
          <w:lang w:val="en-AU"/>
        </w:rPr>
        <w:t>b) Thay thế cụm từ “thực hiện quyền” tại cột thời gian trả bằng cụm từ “được hưởng quyền”.</w:t>
      </w:r>
    </w:p>
    <w:p w14:paraId="6469C852" w14:textId="77777777" w:rsidR="00AC58DD" w:rsidRDefault="00AC58DD" w:rsidP="00AC58DD">
      <w:pPr>
        <w:spacing w:before="120"/>
        <w:ind w:firstLine="720"/>
        <w:jc w:val="both"/>
        <w:rPr>
          <w:sz w:val="28"/>
          <w:szCs w:val="28"/>
          <w:lang w:val="en-AU"/>
        </w:rPr>
      </w:pPr>
      <w:r>
        <w:rPr>
          <w:sz w:val="28"/>
          <w:szCs w:val="28"/>
          <w:lang w:val="en-AU"/>
        </w:rPr>
        <w:t>14. Bổ sung cụm từ “Áp dụng đến hết ngày liền trước ngày chính thức triển khai cơ chế đối tác bù trừ trung tâm cho hoạt động bù trừ thanh toán giao dịch cổ phiếu, chứng chỉ quỹ, chứng quyền có bảo đảm” tại cột phạm vi áp dụng khoản 16 mục III phần A, tại cột phạm vi áp dụng khoản 7 mục III phần B Phụ lục I.</w:t>
      </w:r>
    </w:p>
    <w:p w14:paraId="4936D1C6" w14:textId="77777777" w:rsidR="0021669B" w:rsidRDefault="00234D89">
      <w:pPr>
        <w:spacing w:before="120"/>
        <w:ind w:firstLine="720"/>
        <w:jc w:val="both"/>
        <w:rPr>
          <w:sz w:val="28"/>
          <w:szCs w:val="28"/>
          <w:lang w:val="en-AU"/>
        </w:rPr>
      </w:pPr>
      <w:r>
        <w:rPr>
          <w:sz w:val="28"/>
          <w:szCs w:val="28"/>
          <w:lang w:val="en-AU"/>
        </w:rPr>
        <w:t>1</w:t>
      </w:r>
      <w:r w:rsidR="00AC58DD">
        <w:rPr>
          <w:sz w:val="28"/>
          <w:szCs w:val="28"/>
          <w:lang w:val="en-AU"/>
        </w:rPr>
        <w:t>5</w:t>
      </w:r>
      <w:r>
        <w:rPr>
          <w:sz w:val="28"/>
          <w:szCs w:val="28"/>
          <w:lang w:val="en-AU"/>
        </w:rPr>
        <w:t>. Thay thế cụm từ “</w:t>
      </w:r>
      <w:r w:rsidR="00661AFD" w:rsidRPr="00661AFD">
        <w:rPr>
          <w:sz w:val="28"/>
          <w:szCs w:val="28"/>
        </w:rPr>
        <w:t>Giá dịch vụ thanh toán bằng tiền</w:t>
      </w:r>
      <w:r>
        <w:rPr>
          <w:sz w:val="28"/>
          <w:szCs w:val="28"/>
        </w:rPr>
        <w:t xml:space="preserve">” tại </w:t>
      </w:r>
      <w:r w:rsidR="00AC58DD">
        <w:rPr>
          <w:sz w:val="28"/>
          <w:szCs w:val="28"/>
        </w:rPr>
        <w:t xml:space="preserve">cột tên giá dịch vụ </w:t>
      </w:r>
      <w:r>
        <w:rPr>
          <w:sz w:val="28"/>
          <w:szCs w:val="28"/>
        </w:rPr>
        <w:t>khoản 16.4 mục III phần A Phụ lục I bằng cụm từ “</w:t>
      </w:r>
      <w:r w:rsidRPr="00234D89">
        <w:rPr>
          <w:sz w:val="28"/>
          <w:szCs w:val="28"/>
        </w:rPr>
        <w:t xml:space="preserve">Giá dịch vụ xử lý, xác định nghĩa vụ thanh toán bằng tiền đối với giao dịch thiếu chứng khoán để </w:t>
      </w:r>
      <w:r w:rsidR="00661AFD" w:rsidRPr="00661AFD">
        <w:rPr>
          <w:sz w:val="28"/>
          <w:szCs w:val="28"/>
        </w:rPr>
        <w:t>thanh toán”.</w:t>
      </w:r>
    </w:p>
    <w:p w14:paraId="571A668E" w14:textId="77777777" w:rsidR="0021669B" w:rsidRDefault="00234D89">
      <w:pPr>
        <w:spacing w:before="120"/>
        <w:ind w:firstLine="720"/>
        <w:jc w:val="both"/>
        <w:rPr>
          <w:sz w:val="28"/>
          <w:szCs w:val="28"/>
          <w:lang w:val="en-AU"/>
        </w:rPr>
      </w:pPr>
      <w:r>
        <w:rPr>
          <w:sz w:val="28"/>
          <w:szCs w:val="28"/>
          <w:lang w:val="en-AU"/>
        </w:rPr>
        <w:t xml:space="preserve">16. Bãi bỏ điểm c tại cột phạm vi áp dụng khoản 17.1 mục III phần A Phụ lục I. </w:t>
      </w:r>
    </w:p>
    <w:p w14:paraId="2ADD3652" w14:textId="77777777" w:rsidR="0021669B" w:rsidRDefault="00234D89">
      <w:pPr>
        <w:spacing w:before="120"/>
        <w:ind w:firstLine="720"/>
        <w:jc w:val="both"/>
        <w:rPr>
          <w:sz w:val="28"/>
          <w:szCs w:val="28"/>
          <w:lang w:val="en-AU"/>
        </w:rPr>
      </w:pPr>
      <w:r>
        <w:rPr>
          <w:sz w:val="28"/>
          <w:szCs w:val="28"/>
          <w:lang w:val="en-AU"/>
        </w:rPr>
        <w:t>17. Bổ sung, bãi bỏ một số cụm từ tại khoản 17.2 mục III phần A Phụ lục I như sau:</w:t>
      </w:r>
    </w:p>
    <w:p w14:paraId="0379AE60" w14:textId="77777777" w:rsidR="0021669B" w:rsidRDefault="00234D89">
      <w:pPr>
        <w:spacing w:before="120"/>
        <w:ind w:firstLine="720"/>
        <w:jc w:val="both"/>
        <w:rPr>
          <w:sz w:val="28"/>
          <w:szCs w:val="28"/>
          <w:lang w:val="en-AU"/>
        </w:rPr>
      </w:pPr>
      <w:r>
        <w:rPr>
          <w:sz w:val="28"/>
          <w:szCs w:val="28"/>
          <w:lang w:val="en-AU"/>
        </w:rPr>
        <w:lastRenderedPageBreak/>
        <w:t>a) Bổ sung cụm từ “Không áp dụng đối với các trường hợp tặng cho, thừa kế giữa vợ với chồng, giữa cha đẻ, mẹ đẻ với con đẻ, cha nuôi, mẹ nuôi với con nuôi, giữa cha chồng, mẹ chồng với con dâu, giữa cha vợ, mẹ vợ với con rể, giữa ông nội, bà nội với cháu nội, giữa ông ngoại, bà ngoại với cháu ngoại, giữa anh, chị, em ruột với nhau” tại cột phạm vi áp dụng</w:t>
      </w:r>
      <w:r w:rsidR="00711A88">
        <w:rPr>
          <w:sz w:val="28"/>
          <w:szCs w:val="28"/>
          <w:lang w:val="en-AU"/>
        </w:rPr>
        <w:t>;</w:t>
      </w:r>
    </w:p>
    <w:p w14:paraId="6E235065" w14:textId="77777777" w:rsidR="0021669B" w:rsidRDefault="00234D89">
      <w:pPr>
        <w:spacing w:before="120"/>
        <w:ind w:firstLine="720"/>
        <w:jc w:val="both"/>
        <w:rPr>
          <w:sz w:val="28"/>
          <w:szCs w:val="28"/>
          <w:lang w:val="en-AU"/>
        </w:rPr>
      </w:pPr>
      <w:r>
        <w:rPr>
          <w:sz w:val="28"/>
          <w:szCs w:val="28"/>
          <w:lang w:val="en-AU"/>
        </w:rPr>
        <w:t>b) Bãi bỏ cụm từ “, trừ các trường hợp tặng cho, thừa kế giữa vợ với chồng, giữa cha đẻ, mẹ đẻ với con đẻ, cha nuôi, mẹ nuôi với con nuôi, giữa cha chồng, mẹ chồng với con dâu, giữa cha vợ, mẹ vợ với con rể, giữa ông nội, bà nội với cháu nội, giữa ông ngoại, bà ngoại với cháu ngoại, giữa anh, chị, em ruột với nhau” tại cột tên giá dịch vụ.</w:t>
      </w:r>
    </w:p>
    <w:p w14:paraId="5BD02362" w14:textId="77777777" w:rsidR="0021669B" w:rsidRDefault="00234D89">
      <w:pPr>
        <w:spacing w:before="120"/>
        <w:ind w:firstLine="720"/>
        <w:jc w:val="both"/>
        <w:rPr>
          <w:sz w:val="28"/>
          <w:szCs w:val="28"/>
          <w:lang w:val="en-AU"/>
        </w:rPr>
      </w:pPr>
      <w:r>
        <w:rPr>
          <w:sz w:val="28"/>
          <w:szCs w:val="28"/>
          <w:lang w:val="en-AU"/>
        </w:rPr>
        <w:t>18. Bãi bỏ khoản 17.8 mục III phần A Phụ lục I.</w:t>
      </w:r>
    </w:p>
    <w:p w14:paraId="5AEA47A2" w14:textId="77777777" w:rsidR="0021669B" w:rsidRDefault="00234D89">
      <w:pPr>
        <w:spacing w:before="120" w:after="120"/>
        <w:ind w:firstLine="720"/>
        <w:jc w:val="both"/>
        <w:rPr>
          <w:sz w:val="28"/>
          <w:szCs w:val="28"/>
          <w:lang w:val="en-AU"/>
        </w:rPr>
      </w:pPr>
      <w:r>
        <w:rPr>
          <w:sz w:val="28"/>
          <w:szCs w:val="28"/>
          <w:lang w:val="en-AU"/>
        </w:rPr>
        <w:t>19. Bổ sung khoản 17.9, 17.10, 17.11, 17.12, 17.13 tại mục III phần A Phụ lục I như sau:</w:t>
      </w:r>
    </w:p>
    <w:tbl>
      <w:tblPr>
        <w:tblStyle w:val="TableGrid"/>
        <w:tblW w:w="8789" w:type="dxa"/>
        <w:tblInd w:w="108" w:type="dxa"/>
        <w:tblLook w:val="04A0" w:firstRow="1" w:lastRow="0" w:firstColumn="1" w:lastColumn="0" w:noHBand="0" w:noVBand="1"/>
      </w:tblPr>
      <w:tblGrid>
        <w:gridCol w:w="827"/>
        <w:gridCol w:w="2575"/>
        <w:gridCol w:w="1985"/>
        <w:gridCol w:w="1984"/>
        <w:gridCol w:w="1418"/>
      </w:tblGrid>
      <w:tr w:rsidR="00C724E3" w:rsidRPr="00952990" w14:paraId="0F8C3243" w14:textId="77777777" w:rsidTr="00952990">
        <w:tc>
          <w:tcPr>
            <w:tcW w:w="827" w:type="dxa"/>
            <w:vAlign w:val="center"/>
          </w:tcPr>
          <w:p w14:paraId="68CAF44E" w14:textId="77777777" w:rsidR="0021669B" w:rsidRPr="00952990" w:rsidRDefault="00234D89" w:rsidP="005F085A">
            <w:pPr>
              <w:spacing w:before="120" w:after="120"/>
              <w:jc w:val="center"/>
              <w:rPr>
                <w:b/>
                <w:bCs/>
                <w:spacing w:val="-4"/>
                <w:sz w:val="26"/>
                <w:szCs w:val="26"/>
              </w:rPr>
            </w:pPr>
            <w:r w:rsidRPr="00952990">
              <w:rPr>
                <w:b/>
                <w:bCs/>
                <w:spacing w:val="-4"/>
                <w:sz w:val="26"/>
                <w:szCs w:val="26"/>
              </w:rPr>
              <w:t>STT</w:t>
            </w:r>
          </w:p>
        </w:tc>
        <w:tc>
          <w:tcPr>
            <w:tcW w:w="2575" w:type="dxa"/>
            <w:vAlign w:val="center"/>
          </w:tcPr>
          <w:p w14:paraId="4D0B481A" w14:textId="77777777" w:rsidR="0021669B" w:rsidRPr="00952990" w:rsidRDefault="00661AFD" w:rsidP="005F085A">
            <w:pPr>
              <w:spacing w:before="120" w:after="120"/>
              <w:jc w:val="center"/>
              <w:rPr>
                <w:b/>
                <w:bCs/>
                <w:spacing w:val="-4"/>
                <w:sz w:val="26"/>
                <w:szCs w:val="26"/>
              </w:rPr>
            </w:pPr>
            <w:r w:rsidRPr="00952990">
              <w:rPr>
                <w:b/>
                <w:bCs/>
                <w:spacing w:val="-4"/>
                <w:sz w:val="26"/>
                <w:szCs w:val="26"/>
              </w:rPr>
              <w:t>TÊN GIÁ DỊCH VỤ</w:t>
            </w:r>
          </w:p>
        </w:tc>
        <w:tc>
          <w:tcPr>
            <w:tcW w:w="1985" w:type="dxa"/>
            <w:vAlign w:val="center"/>
          </w:tcPr>
          <w:p w14:paraId="44D9D946" w14:textId="77777777" w:rsidR="0021669B" w:rsidRPr="00952990" w:rsidRDefault="00661AFD" w:rsidP="005F085A">
            <w:pPr>
              <w:spacing w:before="120" w:after="120"/>
              <w:jc w:val="center"/>
              <w:rPr>
                <w:rFonts w:eastAsia="Calibri"/>
                <w:b/>
                <w:spacing w:val="-2"/>
                <w:sz w:val="26"/>
                <w:szCs w:val="26"/>
              </w:rPr>
            </w:pPr>
            <w:r w:rsidRPr="00952990">
              <w:rPr>
                <w:rFonts w:eastAsia="Calibri"/>
                <w:b/>
                <w:spacing w:val="-2"/>
                <w:sz w:val="26"/>
                <w:szCs w:val="26"/>
              </w:rPr>
              <w:t>ĐỐI TƯỢNG TRẢ</w:t>
            </w:r>
          </w:p>
        </w:tc>
        <w:tc>
          <w:tcPr>
            <w:tcW w:w="1984" w:type="dxa"/>
            <w:vAlign w:val="center"/>
          </w:tcPr>
          <w:p w14:paraId="7471255F" w14:textId="77777777" w:rsidR="0021669B" w:rsidRPr="00952990" w:rsidRDefault="00661AFD" w:rsidP="005F085A">
            <w:pPr>
              <w:spacing w:before="120" w:after="120"/>
              <w:jc w:val="center"/>
              <w:rPr>
                <w:b/>
                <w:sz w:val="26"/>
                <w:szCs w:val="26"/>
              </w:rPr>
            </w:pPr>
            <w:r w:rsidRPr="00952990">
              <w:rPr>
                <w:b/>
                <w:sz w:val="26"/>
                <w:szCs w:val="26"/>
              </w:rPr>
              <w:t>THỜI GIAN TRẢ</w:t>
            </w:r>
          </w:p>
        </w:tc>
        <w:tc>
          <w:tcPr>
            <w:tcW w:w="1418" w:type="dxa"/>
            <w:vAlign w:val="center"/>
          </w:tcPr>
          <w:p w14:paraId="33B3B0A3" w14:textId="77777777" w:rsidR="0021669B" w:rsidRPr="00952990" w:rsidRDefault="00661AFD" w:rsidP="005F085A">
            <w:pPr>
              <w:spacing w:before="120" w:after="120"/>
              <w:jc w:val="center"/>
              <w:rPr>
                <w:b/>
                <w:sz w:val="26"/>
                <w:szCs w:val="26"/>
              </w:rPr>
            </w:pPr>
            <w:r w:rsidRPr="00952990">
              <w:rPr>
                <w:b/>
                <w:sz w:val="26"/>
                <w:szCs w:val="26"/>
              </w:rPr>
              <w:t>PHẠM VI ÁP DỤNG</w:t>
            </w:r>
          </w:p>
        </w:tc>
      </w:tr>
      <w:tr w:rsidR="009D7157" w:rsidRPr="00AD0955" w14:paraId="1A55BEBB" w14:textId="77777777" w:rsidTr="00952990">
        <w:tc>
          <w:tcPr>
            <w:tcW w:w="827" w:type="dxa"/>
          </w:tcPr>
          <w:p w14:paraId="1070EE0A" w14:textId="77777777" w:rsidR="009D7157" w:rsidRPr="00AD0955" w:rsidRDefault="00234D89" w:rsidP="005F085A">
            <w:pPr>
              <w:jc w:val="center"/>
              <w:rPr>
                <w:bCs/>
                <w:spacing w:val="-4"/>
                <w:sz w:val="28"/>
                <w:szCs w:val="28"/>
              </w:rPr>
            </w:pPr>
            <w:r w:rsidRPr="00234D89">
              <w:rPr>
                <w:bCs/>
                <w:spacing w:val="-4"/>
                <w:sz w:val="28"/>
                <w:szCs w:val="28"/>
              </w:rPr>
              <w:t>17.9</w:t>
            </w:r>
          </w:p>
        </w:tc>
        <w:tc>
          <w:tcPr>
            <w:tcW w:w="2575" w:type="dxa"/>
          </w:tcPr>
          <w:p w14:paraId="5768A3DD" w14:textId="77777777" w:rsidR="00234D89" w:rsidRPr="00234D89" w:rsidRDefault="00661AFD" w:rsidP="005F085A">
            <w:pPr>
              <w:jc w:val="both"/>
              <w:rPr>
                <w:bCs/>
                <w:spacing w:val="-4"/>
                <w:sz w:val="28"/>
                <w:szCs w:val="28"/>
              </w:rPr>
            </w:pPr>
            <w:r w:rsidRPr="00661AFD">
              <w:rPr>
                <w:bCs/>
                <w:spacing w:val="-4"/>
                <w:sz w:val="28"/>
                <w:szCs w:val="28"/>
              </w:rPr>
              <w:t>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 phiếu hoặc thu hồi cổ phiếu của người lao động được mua ưu đãi theo quy định pháp luật về cổ phần hóa</w:t>
            </w:r>
          </w:p>
        </w:tc>
        <w:tc>
          <w:tcPr>
            <w:tcW w:w="1985" w:type="dxa"/>
          </w:tcPr>
          <w:p w14:paraId="646331E5" w14:textId="77777777" w:rsidR="009D7157" w:rsidRPr="00140885" w:rsidRDefault="00661AFD" w:rsidP="005F085A">
            <w:pPr>
              <w:jc w:val="both"/>
              <w:rPr>
                <w:rFonts w:eastAsia="Calibri"/>
                <w:spacing w:val="-6"/>
                <w:sz w:val="28"/>
                <w:szCs w:val="28"/>
              </w:rPr>
            </w:pPr>
            <w:r w:rsidRPr="00140885">
              <w:rPr>
                <w:bCs/>
                <w:spacing w:val="-6"/>
                <w:sz w:val="28"/>
                <w:szCs w:val="28"/>
              </w:rPr>
              <w:t>Bên nhận chuyển quyền sở hữu nộp tiền dịch vụ cho VSDC thông qua thành viên lưu ký hoặc công ty đại chúng, tổ chức phát hành</w:t>
            </w:r>
            <w:r w:rsidR="00EA5709" w:rsidRPr="00140885">
              <w:rPr>
                <w:bCs/>
                <w:spacing w:val="-6"/>
                <w:sz w:val="28"/>
                <w:szCs w:val="28"/>
              </w:rPr>
              <w:t>.</w:t>
            </w:r>
          </w:p>
        </w:tc>
        <w:tc>
          <w:tcPr>
            <w:tcW w:w="1984" w:type="dxa"/>
          </w:tcPr>
          <w:p w14:paraId="4C7E0B83" w14:textId="77777777" w:rsidR="009D7157" w:rsidRPr="00140885" w:rsidRDefault="00661AFD" w:rsidP="005F085A">
            <w:pPr>
              <w:jc w:val="both"/>
              <w:rPr>
                <w:spacing w:val="-6"/>
                <w:sz w:val="28"/>
                <w:szCs w:val="28"/>
              </w:rPr>
            </w:pPr>
            <w:r w:rsidRPr="00140885">
              <w:rPr>
                <w:spacing w:val="-6"/>
                <w:sz w:val="28"/>
                <w:szCs w:val="28"/>
              </w:rPr>
              <w:t>Trong vòng 07 ngày làm việc kể từ ngày VSDC xác nhận chuyển quyền sở hữu chứng khoán</w:t>
            </w:r>
            <w:r w:rsidR="00EA5709" w:rsidRPr="00140885">
              <w:rPr>
                <w:spacing w:val="-6"/>
                <w:sz w:val="28"/>
                <w:szCs w:val="28"/>
              </w:rPr>
              <w:t>.</w:t>
            </w:r>
          </w:p>
        </w:tc>
        <w:tc>
          <w:tcPr>
            <w:tcW w:w="1418" w:type="dxa"/>
          </w:tcPr>
          <w:p w14:paraId="1A8C7AF5" w14:textId="77777777" w:rsidR="009D7157" w:rsidRPr="00AD0955" w:rsidRDefault="009D7157" w:rsidP="005F085A">
            <w:pPr>
              <w:jc w:val="both"/>
              <w:rPr>
                <w:sz w:val="28"/>
                <w:szCs w:val="28"/>
              </w:rPr>
            </w:pPr>
          </w:p>
        </w:tc>
      </w:tr>
      <w:tr w:rsidR="009D7157" w:rsidRPr="00AD0955" w14:paraId="43ABE4E4" w14:textId="77777777" w:rsidTr="00952990">
        <w:tc>
          <w:tcPr>
            <w:tcW w:w="827" w:type="dxa"/>
          </w:tcPr>
          <w:p w14:paraId="6682C879" w14:textId="77777777" w:rsidR="009D7157" w:rsidRPr="00AD0955" w:rsidRDefault="00234D89" w:rsidP="005F085A">
            <w:pPr>
              <w:jc w:val="center"/>
              <w:rPr>
                <w:bCs/>
                <w:spacing w:val="-4"/>
                <w:sz w:val="28"/>
                <w:szCs w:val="28"/>
              </w:rPr>
            </w:pPr>
            <w:r w:rsidRPr="00234D89">
              <w:rPr>
                <w:bCs/>
                <w:spacing w:val="-4"/>
                <w:sz w:val="28"/>
                <w:szCs w:val="28"/>
              </w:rPr>
              <w:t>17.10</w:t>
            </w:r>
          </w:p>
        </w:tc>
        <w:tc>
          <w:tcPr>
            <w:tcW w:w="2575" w:type="dxa"/>
          </w:tcPr>
          <w:p w14:paraId="4251C12B" w14:textId="77777777" w:rsidR="009D7157" w:rsidRPr="00AD0955" w:rsidRDefault="00661AFD" w:rsidP="005F085A">
            <w:pPr>
              <w:jc w:val="both"/>
              <w:rPr>
                <w:bCs/>
                <w:spacing w:val="-4"/>
                <w:sz w:val="28"/>
                <w:szCs w:val="28"/>
              </w:rPr>
            </w:pPr>
            <w:r w:rsidRPr="00661AFD">
              <w:rPr>
                <w:bCs/>
                <w:spacing w:val="-4"/>
                <w:sz w:val="28"/>
                <w:szCs w:val="28"/>
              </w:rPr>
              <w:t xml:space="preserve">Chuyển quyền sở hữu do công đoàn của tổ chức phát hành, công đoàn của công ty đại chúng dùng cổ phiếu công đoàn đang đứng tên sở hữu để thưởng, </w:t>
            </w:r>
            <w:r w:rsidRPr="00661AFD">
              <w:rPr>
                <w:bCs/>
                <w:spacing w:val="-4"/>
                <w:sz w:val="28"/>
                <w:szCs w:val="28"/>
              </w:rPr>
              <w:lastRenderedPageBreak/>
              <w:t>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w:t>
            </w:r>
          </w:p>
        </w:tc>
        <w:tc>
          <w:tcPr>
            <w:tcW w:w="1985" w:type="dxa"/>
          </w:tcPr>
          <w:p w14:paraId="556C6816" w14:textId="77777777" w:rsidR="009D7157" w:rsidRPr="00AD0955" w:rsidRDefault="00661AFD" w:rsidP="005F085A">
            <w:pPr>
              <w:jc w:val="both"/>
              <w:rPr>
                <w:bCs/>
                <w:spacing w:val="-4"/>
                <w:sz w:val="28"/>
                <w:szCs w:val="28"/>
              </w:rPr>
            </w:pPr>
            <w:r w:rsidRPr="00661AFD">
              <w:rPr>
                <w:rFonts w:eastAsia="Calibri"/>
                <w:spacing w:val="-2"/>
                <w:sz w:val="28"/>
                <w:szCs w:val="28"/>
              </w:rPr>
              <w:lastRenderedPageBreak/>
              <w:t>Các bên chuyển quyền sở hữu nộp tiền dịch vụ cho VSDC thông qua thành viên lưu ký</w:t>
            </w:r>
            <w:r w:rsidR="00EA5709">
              <w:rPr>
                <w:rFonts w:eastAsia="Calibri"/>
                <w:spacing w:val="-2"/>
                <w:sz w:val="28"/>
                <w:szCs w:val="28"/>
              </w:rPr>
              <w:t>.</w:t>
            </w:r>
            <w:r w:rsidRPr="00661AFD">
              <w:rPr>
                <w:rFonts w:eastAsia="Calibri"/>
                <w:spacing w:val="-2"/>
                <w:sz w:val="28"/>
                <w:szCs w:val="28"/>
              </w:rPr>
              <w:t xml:space="preserve"> </w:t>
            </w:r>
          </w:p>
        </w:tc>
        <w:tc>
          <w:tcPr>
            <w:tcW w:w="1984" w:type="dxa"/>
          </w:tcPr>
          <w:p w14:paraId="3AE1E930" w14:textId="77777777" w:rsidR="009D7157" w:rsidRPr="00AD0955" w:rsidRDefault="00661AFD" w:rsidP="005F085A">
            <w:pPr>
              <w:jc w:val="both"/>
              <w:rPr>
                <w:bCs/>
                <w:spacing w:val="-4"/>
                <w:sz w:val="28"/>
                <w:szCs w:val="28"/>
              </w:rPr>
            </w:pPr>
            <w:r w:rsidRPr="00661AFD">
              <w:rPr>
                <w:sz w:val="28"/>
                <w:szCs w:val="28"/>
              </w:rPr>
              <w:t>Trong vòng 07 ngày làm việc kể từ ngày VSDC xác nhận chuyển quyền sở hữu chứng khoán</w:t>
            </w:r>
            <w:r w:rsidR="00EA5709">
              <w:rPr>
                <w:sz w:val="28"/>
                <w:szCs w:val="28"/>
              </w:rPr>
              <w:t>.</w:t>
            </w:r>
          </w:p>
        </w:tc>
        <w:tc>
          <w:tcPr>
            <w:tcW w:w="1418" w:type="dxa"/>
          </w:tcPr>
          <w:p w14:paraId="07BB9E13" w14:textId="77777777" w:rsidR="009D7157" w:rsidRPr="00AD0955" w:rsidRDefault="009D7157" w:rsidP="005F085A">
            <w:pPr>
              <w:jc w:val="both"/>
              <w:rPr>
                <w:sz w:val="28"/>
                <w:szCs w:val="28"/>
              </w:rPr>
            </w:pPr>
          </w:p>
        </w:tc>
      </w:tr>
      <w:tr w:rsidR="009D7157" w:rsidRPr="00AD0955" w14:paraId="2A5D47DD" w14:textId="77777777" w:rsidTr="00952990">
        <w:tc>
          <w:tcPr>
            <w:tcW w:w="827" w:type="dxa"/>
          </w:tcPr>
          <w:p w14:paraId="3478DC31" w14:textId="77777777" w:rsidR="009D7157" w:rsidRPr="00AD0955" w:rsidRDefault="00234D89" w:rsidP="005F085A">
            <w:pPr>
              <w:jc w:val="center"/>
              <w:rPr>
                <w:bCs/>
                <w:spacing w:val="-4"/>
                <w:sz w:val="28"/>
                <w:szCs w:val="28"/>
              </w:rPr>
            </w:pPr>
            <w:r w:rsidRPr="00234D89">
              <w:rPr>
                <w:bCs/>
                <w:spacing w:val="-4"/>
                <w:sz w:val="28"/>
                <w:szCs w:val="28"/>
              </w:rPr>
              <w:t>17.11</w:t>
            </w:r>
          </w:p>
        </w:tc>
        <w:tc>
          <w:tcPr>
            <w:tcW w:w="2575" w:type="dxa"/>
          </w:tcPr>
          <w:p w14:paraId="1BA403B8" w14:textId="77777777" w:rsidR="009D7157" w:rsidRPr="00AD0955" w:rsidRDefault="00661AFD" w:rsidP="005F085A">
            <w:pPr>
              <w:jc w:val="both"/>
              <w:rPr>
                <w:bCs/>
                <w:spacing w:val="-4"/>
                <w:sz w:val="28"/>
                <w:szCs w:val="28"/>
              </w:rPr>
            </w:pPr>
            <w:r w:rsidRPr="00661AFD">
              <w:rPr>
                <w:sz w:val="28"/>
                <w:szCs w:val="28"/>
              </w:rPr>
              <w:t>Chuyển quyền sở hữu cổ phiếu ưu đãi không bị hạn chế chuyển nhượng theo quy định của Luật Doanh nghiệp</w:t>
            </w:r>
          </w:p>
        </w:tc>
        <w:tc>
          <w:tcPr>
            <w:tcW w:w="1985" w:type="dxa"/>
          </w:tcPr>
          <w:p w14:paraId="7E2F5AFE" w14:textId="77777777" w:rsidR="009D7157" w:rsidRPr="00AD0955" w:rsidRDefault="00661AFD" w:rsidP="005F085A">
            <w:pPr>
              <w:jc w:val="both"/>
              <w:rPr>
                <w:rFonts w:eastAsia="Calibri"/>
                <w:spacing w:val="-2"/>
                <w:sz w:val="28"/>
                <w:szCs w:val="28"/>
              </w:rPr>
            </w:pPr>
            <w:r w:rsidRPr="00661AFD">
              <w:rPr>
                <w:rFonts w:eastAsia="Calibri"/>
                <w:spacing w:val="-2"/>
                <w:sz w:val="28"/>
                <w:szCs w:val="28"/>
              </w:rPr>
              <w:t>Các bên chuyển quyền sở hữu nộp tiền dịch vụ cho VSDC thông qua thành viên lưu ký</w:t>
            </w:r>
            <w:r w:rsidR="00EA5709">
              <w:rPr>
                <w:rFonts w:eastAsia="Calibri"/>
                <w:spacing w:val="-2"/>
                <w:sz w:val="28"/>
                <w:szCs w:val="28"/>
              </w:rPr>
              <w:t>.</w:t>
            </w:r>
            <w:r w:rsidRPr="00661AFD">
              <w:rPr>
                <w:rFonts w:eastAsia="Calibri"/>
                <w:spacing w:val="-2"/>
                <w:sz w:val="28"/>
                <w:szCs w:val="28"/>
              </w:rPr>
              <w:t xml:space="preserve"> </w:t>
            </w:r>
          </w:p>
        </w:tc>
        <w:tc>
          <w:tcPr>
            <w:tcW w:w="1984" w:type="dxa"/>
          </w:tcPr>
          <w:p w14:paraId="79C2C878" w14:textId="77777777" w:rsidR="009D7157" w:rsidRPr="00140885" w:rsidRDefault="00661AFD" w:rsidP="005F085A">
            <w:pPr>
              <w:jc w:val="both"/>
              <w:rPr>
                <w:spacing w:val="-6"/>
                <w:sz w:val="28"/>
                <w:szCs w:val="28"/>
              </w:rPr>
            </w:pPr>
            <w:r w:rsidRPr="00140885">
              <w:rPr>
                <w:spacing w:val="-6"/>
                <w:sz w:val="28"/>
                <w:szCs w:val="28"/>
              </w:rPr>
              <w:t>Trong vòng 07 ngày làm việc kể từ ngày VSDC xác nhận chuyển quyền sở hữu chứng khoán</w:t>
            </w:r>
            <w:r w:rsidR="00EA5709" w:rsidRPr="00140885">
              <w:rPr>
                <w:spacing w:val="-6"/>
                <w:sz w:val="28"/>
                <w:szCs w:val="28"/>
              </w:rPr>
              <w:t>.</w:t>
            </w:r>
          </w:p>
        </w:tc>
        <w:tc>
          <w:tcPr>
            <w:tcW w:w="1418" w:type="dxa"/>
          </w:tcPr>
          <w:p w14:paraId="409189B9" w14:textId="77777777" w:rsidR="009D7157" w:rsidRPr="00AD0955" w:rsidRDefault="009D7157" w:rsidP="005F085A">
            <w:pPr>
              <w:jc w:val="both"/>
              <w:rPr>
                <w:sz w:val="28"/>
                <w:szCs w:val="28"/>
              </w:rPr>
            </w:pPr>
          </w:p>
        </w:tc>
      </w:tr>
      <w:tr w:rsidR="009D7157" w:rsidRPr="00AD0955" w14:paraId="1B371FEE" w14:textId="77777777" w:rsidTr="00952990">
        <w:tc>
          <w:tcPr>
            <w:tcW w:w="827" w:type="dxa"/>
          </w:tcPr>
          <w:p w14:paraId="579AB1F7" w14:textId="77777777" w:rsidR="009D7157" w:rsidRPr="00AD0955" w:rsidRDefault="00234D89" w:rsidP="005F085A">
            <w:pPr>
              <w:jc w:val="center"/>
              <w:rPr>
                <w:bCs/>
                <w:spacing w:val="-4"/>
                <w:sz w:val="28"/>
                <w:szCs w:val="28"/>
              </w:rPr>
            </w:pPr>
            <w:r w:rsidRPr="00234D89">
              <w:rPr>
                <w:bCs/>
                <w:spacing w:val="-4"/>
                <w:sz w:val="28"/>
                <w:szCs w:val="28"/>
              </w:rPr>
              <w:t>17.12</w:t>
            </w:r>
          </w:p>
        </w:tc>
        <w:tc>
          <w:tcPr>
            <w:tcW w:w="2575" w:type="dxa"/>
          </w:tcPr>
          <w:p w14:paraId="64AA31E9" w14:textId="77777777" w:rsidR="009D7157" w:rsidRPr="00AD0955" w:rsidRDefault="00661AFD" w:rsidP="005F085A">
            <w:pPr>
              <w:jc w:val="both"/>
              <w:rPr>
                <w:bCs/>
                <w:spacing w:val="-4"/>
                <w:sz w:val="28"/>
                <w:szCs w:val="28"/>
              </w:rPr>
            </w:pPr>
            <w:r w:rsidRPr="00661AFD">
              <w:rPr>
                <w:rFonts w:eastAsia="Calibri"/>
                <w:spacing w:val="-2"/>
                <w:sz w:val="28"/>
                <w:szCs w:val="28"/>
              </w:rPr>
              <w:t>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w:t>
            </w:r>
          </w:p>
        </w:tc>
        <w:tc>
          <w:tcPr>
            <w:tcW w:w="1985" w:type="dxa"/>
          </w:tcPr>
          <w:p w14:paraId="7049A809" w14:textId="77777777" w:rsidR="009D7157" w:rsidRPr="00AD0955" w:rsidRDefault="00661AFD" w:rsidP="005F085A">
            <w:pPr>
              <w:jc w:val="both"/>
              <w:rPr>
                <w:rFonts w:eastAsia="Calibri"/>
                <w:spacing w:val="-2"/>
                <w:sz w:val="28"/>
                <w:szCs w:val="28"/>
              </w:rPr>
            </w:pPr>
            <w:r w:rsidRPr="00661AFD">
              <w:rPr>
                <w:rFonts w:eastAsia="Calibri"/>
                <w:spacing w:val="-2"/>
                <w:sz w:val="28"/>
                <w:szCs w:val="28"/>
              </w:rPr>
              <w:t>Các bên chuyển quyền sở hữu nộp tiền dịch vụ cho VSDC thông qua thành viên lưu ký</w:t>
            </w:r>
            <w:r w:rsidR="00EA5709">
              <w:rPr>
                <w:rFonts w:eastAsia="Calibri"/>
                <w:spacing w:val="-2"/>
                <w:sz w:val="28"/>
                <w:szCs w:val="28"/>
              </w:rPr>
              <w:t>.</w:t>
            </w:r>
          </w:p>
        </w:tc>
        <w:tc>
          <w:tcPr>
            <w:tcW w:w="1984" w:type="dxa"/>
          </w:tcPr>
          <w:p w14:paraId="54C04CCA" w14:textId="77777777" w:rsidR="009D7157" w:rsidRPr="00140885" w:rsidRDefault="00661AFD" w:rsidP="005F085A">
            <w:pPr>
              <w:jc w:val="both"/>
              <w:rPr>
                <w:spacing w:val="-6"/>
                <w:sz w:val="28"/>
                <w:szCs w:val="28"/>
              </w:rPr>
            </w:pPr>
            <w:r w:rsidRPr="00140885">
              <w:rPr>
                <w:rFonts w:eastAsia="Calibri"/>
                <w:spacing w:val="-6"/>
                <w:sz w:val="28"/>
                <w:szCs w:val="28"/>
              </w:rPr>
              <w:t>Trong vòng 07 ngày làm việc kể từ ngày</w:t>
            </w:r>
            <w:r w:rsidR="005129DE">
              <w:rPr>
                <w:rFonts w:eastAsia="Calibri"/>
                <w:spacing w:val="-6"/>
                <w:sz w:val="28"/>
                <w:szCs w:val="28"/>
              </w:rPr>
              <w:t xml:space="preserve"> </w:t>
            </w:r>
            <w:r w:rsidRPr="00140885">
              <w:rPr>
                <w:rFonts w:eastAsia="Calibri"/>
                <w:spacing w:val="-6"/>
                <w:sz w:val="28"/>
                <w:szCs w:val="28"/>
              </w:rPr>
              <w:t>VSDC xác nhận chuyển quyền sở hữu chứng khoán</w:t>
            </w:r>
            <w:r w:rsidR="00EA5709" w:rsidRPr="00140885">
              <w:rPr>
                <w:rFonts w:eastAsia="Calibri"/>
                <w:spacing w:val="-6"/>
                <w:sz w:val="28"/>
                <w:szCs w:val="28"/>
              </w:rPr>
              <w:t>.</w:t>
            </w:r>
          </w:p>
        </w:tc>
        <w:tc>
          <w:tcPr>
            <w:tcW w:w="1418" w:type="dxa"/>
          </w:tcPr>
          <w:p w14:paraId="704ED465" w14:textId="77777777" w:rsidR="009D7157" w:rsidRPr="00AD0955" w:rsidRDefault="009D7157" w:rsidP="005F085A">
            <w:pPr>
              <w:jc w:val="both"/>
              <w:rPr>
                <w:sz w:val="28"/>
                <w:szCs w:val="28"/>
              </w:rPr>
            </w:pPr>
          </w:p>
        </w:tc>
      </w:tr>
      <w:tr w:rsidR="009D7157" w:rsidRPr="00AD0955" w14:paraId="2F0B9C22" w14:textId="77777777" w:rsidTr="00952990">
        <w:tc>
          <w:tcPr>
            <w:tcW w:w="827" w:type="dxa"/>
          </w:tcPr>
          <w:p w14:paraId="2CD09D0B" w14:textId="77777777" w:rsidR="009D7157" w:rsidRPr="00AD0955" w:rsidRDefault="00234D89" w:rsidP="005F085A">
            <w:pPr>
              <w:jc w:val="center"/>
              <w:rPr>
                <w:bCs/>
                <w:spacing w:val="-4"/>
                <w:sz w:val="28"/>
                <w:szCs w:val="28"/>
              </w:rPr>
            </w:pPr>
            <w:r w:rsidRPr="00234D89">
              <w:rPr>
                <w:bCs/>
                <w:spacing w:val="-4"/>
                <w:sz w:val="28"/>
                <w:szCs w:val="28"/>
              </w:rPr>
              <w:t>17.13</w:t>
            </w:r>
          </w:p>
        </w:tc>
        <w:tc>
          <w:tcPr>
            <w:tcW w:w="2575" w:type="dxa"/>
          </w:tcPr>
          <w:p w14:paraId="5A256F95" w14:textId="77777777" w:rsidR="009D7157" w:rsidRPr="00AD0955" w:rsidRDefault="00661AFD" w:rsidP="005F085A">
            <w:pPr>
              <w:tabs>
                <w:tab w:val="center" w:pos="4320"/>
                <w:tab w:val="right" w:pos="8640"/>
              </w:tabs>
              <w:jc w:val="both"/>
              <w:rPr>
                <w:bCs/>
                <w:spacing w:val="-4"/>
                <w:sz w:val="28"/>
                <w:szCs w:val="28"/>
              </w:rPr>
            </w:pPr>
            <w:r w:rsidRPr="00661AFD">
              <w:rPr>
                <w:rFonts w:eastAsia="Calibri"/>
                <w:spacing w:val="-2"/>
                <w:sz w:val="28"/>
                <w:szCs w:val="28"/>
              </w:rPr>
              <w:t>Chuyển quyền sở hữu do cổ đông của công ty đại chúng chào bán chứng khoán ra công chúng thông qua hình thức đấu giá qua các Sở giao dịch chứng khoán</w:t>
            </w:r>
          </w:p>
        </w:tc>
        <w:tc>
          <w:tcPr>
            <w:tcW w:w="1985" w:type="dxa"/>
          </w:tcPr>
          <w:p w14:paraId="693696FF" w14:textId="77777777" w:rsidR="009D7157" w:rsidRPr="00AD0955" w:rsidRDefault="00661AFD" w:rsidP="005F085A">
            <w:pPr>
              <w:tabs>
                <w:tab w:val="center" w:pos="4320"/>
                <w:tab w:val="right" w:pos="8640"/>
              </w:tabs>
              <w:jc w:val="both"/>
              <w:rPr>
                <w:rFonts w:eastAsia="Calibri"/>
                <w:spacing w:val="-2"/>
                <w:sz w:val="28"/>
                <w:szCs w:val="28"/>
              </w:rPr>
            </w:pPr>
            <w:r w:rsidRPr="00661AFD">
              <w:rPr>
                <w:rFonts w:eastAsia="Calibri"/>
                <w:spacing w:val="-2"/>
                <w:sz w:val="28"/>
                <w:szCs w:val="28"/>
              </w:rPr>
              <w:t>Các bên chuyển quyền sở hữu nộp tiền dịch vụ cho VSDC thông qua thành viên lưu ký</w:t>
            </w:r>
            <w:r w:rsidR="00EA5709">
              <w:rPr>
                <w:rFonts w:eastAsia="Calibri"/>
                <w:spacing w:val="-2"/>
                <w:sz w:val="28"/>
                <w:szCs w:val="28"/>
              </w:rPr>
              <w:t>.</w:t>
            </w:r>
          </w:p>
        </w:tc>
        <w:tc>
          <w:tcPr>
            <w:tcW w:w="1984" w:type="dxa"/>
          </w:tcPr>
          <w:p w14:paraId="6E4B95BE" w14:textId="77777777" w:rsidR="009D7157" w:rsidRPr="00AD0955" w:rsidRDefault="00661AFD" w:rsidP="005F085A">
            <w:pPr>
              <w:tabs>
                <w:tab w:val="center" w:pos="4320"/>
                <w:tab w:val="right" w:pos="8640"/>
              </w:tabs>
              <w:jc w:val="both"/>
              <w:rPr>
                <w:sz w:val="28"/>
                <w:szCs w:val="28"/>
              </w:rPr>
            </w:pPr>
            <w:r w:rsidRPr="00661AFD">
              <w:rPr>
                <w:rFonts w:eastAsia="Calibri"/>
                <w:spacing w:val="-2"/>
                <w:sz w:val="28"/>
                <w:szCs w:val="28"/>
              </w:rPr>
              <w:t>Trong vòng 07 ngày làm việc kể từ ngày VSDC xác nhận chuyển quyền sở hữu chứng khoán</w:t>
            </w:r>
            <w:r w:rsidR="00EA5709">
              <w:rPr>
                <w:rFonts w:eastAsia="Calibri"/>
                <w:spacing w:val="-2"/>
                <w:sz w:val="28"/>
                <w:szCs w:val="28"/>
              </w:rPr>
              <w:t>.</w:t>
            </w:r>
          </w:p>
        </w:tc>
        <w:tc>
          <w:tcPr>
            <w:tcW w:w="1418" w:type="dxa"/>
          </w:tcPr>
          <w:p w14:paraId="64BC8372" w14:textId="77777777" w:rsidR="009D7157" w:rsidRPr="00AD0955" w:rsidRDefault="009D7157" w:rsidP="005F085A">
            <w:pPr>
              <w:jc w:val="both"/>
              <w:rPr>
                <w:sz w:val="28"/>
                <w:szCs w:val="28"/>
              </w:rPr>
            </w:pPr>
          </w:p>
        </w:tc>
      </w:tr>
    </w:tbl>
    <w:p w14:paraId="6B719785" w14:textId="77777777" w:rsidR="0021669B" w:rsidRPr="00140885" w:rsidRDefault="00234D89">
      <w:pPr>
        <w:spacing w:before="120"/>
        <w:ind w:firstLine="720"/>
        <w:jc w:val="both"/>
        <w:rPr>
          <w:spacing w:val="-6"/>
          <w:sz w:val="28"/>
          <w:szCs w:val="28"/>
          <w:lang w:val="en-AU"/>
        </w:rPr>
      </w:pPr>
      <w:r w:rsidRPr="00140885">
        <w:rPr>
          <w:spacing w:val="-6"/>
          <w:sz w:val="28"/>
          <w:szCs w:val="28"/>
          <w:lang w:val="en-AU"/>
        </w:rPr>
        <w:lastRenderedPageBreak/>
        <w:t>20. Thay thế cụm từ “Giá dịch vụ vay, cho vay chứng khoán qua hệ thống VSDC” tại khoản 18 mục III phần A Phụ lục I, khoản 15 phần A Phụ lục II bằng cụm từ “Giá dịch vụ vay, cho vay chứng khoán qua hệ thống tại VSDC”.</w:t>
      </w:r>
    </w:p>
    <w:p w14:paraId="7FCEBAFB" w14:textId="77777777" w:rsidR="0021669B" w:rsidRDefault="00234D89">
      <w:pPr>
        <w:spacing w:before="120"/>
        <w:ind w:firstLine="720"/>
        <w:jc w:val="both"/>
        <w:rPr>
          <w:sz w:val="28"/>
          <w:szCs w:val="28"/>
          <w:lang w:val="en-AU"/>
        </w:rPr>
      </w:pPr>
      <w:r>
        <w:rPr>
          <w:sz w:val="28"/>
          <w:szCs w:val="28"/>
          <w:lang w:val="en-AU"/>
        </w:rPr>
        <w:t>21. Thay thế</w:t>
      </w:r>
      <w:r w:rsidR="00661AFD" w:rsidRPr="00661AFD">
        <w:rPr>
          <w:sz w:val="28"/>
          <w:szCs w:val="28"/>
          <w:lang w:val="en-AU"/>
        </w:rPr>
        <w:t xml:space="preserve"> </w:t>
      </w:r>
      <w:r>
        <w:rPr>
          <w:sz w:val="28"/>
          <w:szCs w:val="28"/>
          <w:lang w:val="en-AU"/>
        </w:rPr>
        <w:t>một số cụm từ tại khoản 21.1 mục III phần A Phụ lục I như sau:</w:t>
      </w:r>
    </w:p>
    <w:p w14:paraId="38E81E27" w14:textId="77777777" w:rsidR="0021669B" w:rsidRDefault="00234D89">
      <w:pPr>
        <w:spacing w:before="120"/>
        <w:ind w:firstLine="720"/>
        <w:jc w:val="both"/>
        <w:rPr>
          <w:sz w:val="28"/>
          <w:szCs w:val="28"/>
          <w:lang w:val="en-AU"/>
        </w:rPr>
      </w:pPr>
      <w:r>
        <w:rPr>
          <w:sz w:val="28"/>
          <w:szCs w:val="28"/>
          <w:lang w:val="en-AU"/>
        </w:rPr>
        <w:t>a) Thay thế cụm từ “Đăng ký giao dịch bảo đảm lần đầu và phong tỏa chứng khoán” tại cột tên giá dịch vụ điểm a bằng cụm từ “Đăng ký biện pháp bảo đảm”</w:t>
      </w:r>
      <w:r w:rsidR="003966F0">
        <w:rPr>
          <w:sz w:val="28"/>
          <w:szCs w:val="28"/>
          <w:lang w:val="en-AU"/>
        </w:rPr>
        <w:t>;</w:t>
      </w:r>
    </w:p>
    <w:p w14:paraId="3BD99875" w14:textId="77777777" w:rsidR="0021669B" w:rsidRDefault="00234D89">
      <w:pPr>
        <w:spacing w:before="120"/>
        <w:ind w:firstLine="720"/>
        <w:jc w:val="both"/>
        <w:rPr>
          <w:sz w:val="28"/>
          <w:szCs w:val="28"/>
          <w:lang w:val="en-AU"/>
        </w:rPr>
      </w:pPr>
      <w:r>
        <w:rPr>
          <w:sz w:val="28"/>
          <w:szCs w:val="28"/>
          <w:lang w:val="en-AU"/>
        </w:rPr>
        <w:t>b) Thay thế cụm từ “Đăng ký thay đổi nội dung giao dịch bảo đảm đã đăng ký” tại cột tên giá dịch vụ điểm b bằng cụm từ “Đăng ký thay đổi, sửa chữa biện pháp bảo đảm”;</w:t>
      </w:r>
    </w:p>
    <w:p w14:paraId="25BA95A0" w14:textId="77777777" w:rsidR="0021669B" w:rsidRDefault="00234D89">
      <w:pPr>
        <w:spacing w:before="120"/>
        <w:ind w:firstLine="720"/>
        <w:jc w:val="both"/>
        <w:rPr>
          <w:sz w:val="28"/>
          <w:szCs w:val="28"/>
          <w:lang w:val="en-AU"/>
        </w:rPr>
      </w:pPr>
      <w:r>
        <w:rPr>
          <w:sz w:val="28"/>
          <w:szCs w:val="28"/>
          <w:lang w:val="en-AU"/>
        </w:rPr>
        <w:t>c) Thay thế cụm từ “giao dịch” tại cột tên giá dịch vụ điểm d, điểm đ và tại cột đối tượng trả bằng cụm từ “biện pháp</w:t>
      </w:r>
      <w:r w:rsidR="00D133A4">
        <w:rPr>
          <w:sz w:val="28"/>
          <w:szCs w:val="28"/>
          <w:lang w:val="en-AU"/>
        </w:rPr>
        <w:t>”.</w:t>
      </w:r>
    </w:p>
    <w:p w14:paraId="020ADBCB" w14:textId="77777777" w:rsidR="0021669B" w:rsidRDefault="00234D89">
      <w:pPr>
        <w:spacing w:before="120"/>
        <w:ind w:firstLine="720"/>
        <w:jc w:val="both"/>
        <w:rPr>
          <w:sz w:val="28"/>
          <w:szCs w:val="28"/>
          <w:lang w:val="en-AU"/>
        </w:rPr>
      </w:pPr>
      <w:r>
        <w:rPr>
          <w:sz w:val="28"/>
          <w:szCs w:val="28"/>
          <w:lang w:val="en-AU"/>
        </w:rPr>
        <w:t>22. Thay thế cụm từ “giao dịch” tại khoản 21.2 mục III phần A Phụ lục I bằng cụm từ “đăng ký biện pháp”.</w:t>
      </w:r>
    </w:p>
    <w:p w14:paraId="759EA4DA" w14:textId="77777777" w:rsidR="0021669B" w:rsidRDefault="00234D89">
      <w:pPr>
        <w:spacing w:before="120" w:after="120"/>
        <w:ind w:firstLine="720"/>
        <w:jc w:val="both"/>
        <w:rPr>
          <w:sz w:val="28"/>
          <w:szCs w:val="28"/>
          <w:lang w:val="en-AU"/>
        </w:rPr>
      </w:pPr>
      <w:r>
        <w:rPr>
          <w:sz w:val="28"/>
          <w:szCs w:val="28"/>
          <w:lang w:val="en-AU"/>
        </w:rPr>
        <w:t>23. Bổ sung khoản 21.3 tại mục III phần A Phụ lục I như sau:</w:t>
      </w:r>
    </w:p>
    <w:tbl>
      <w:tblPr>
        <w:tblStyle w:val="TableGrid"/>
        <w:tblW w:w="0" w:type="auto"/>
        <w:tblInd w:w="108" w:type="dxa"/>
        <w:tblLook w:val="04A0" w:firstRow="1" w:lastRow="0" w:firstColumn="1" w:lastColumn="0" w:noHBand="0" w:noVBand="1"/>
      </w:tblPr>
      <w:tblGrid>
        <w:gridCol w:w="734"/>
        <w:gridCol w:w="2668"/>
        <w:gridCol w:w="1985"/>
        <w:gridCol w:w="1984"/>
        <w:gridCol w:w="1418"/>
      </w:tblGrid>
      <w:tr w:rsidR="00C724E3" w:rsidRPr="00952990" w14:paraId="5F3DCEC9" w14:textId="77777777" w:rsidTr="00952990">
        <w:tc>
          <w:tcPr>
            <w:tcW w:w="734" w:type="dxa"/>
            <w:vAlign w:val="center"/>
          </w:tcPr>
          <w:p w14:paraId="6227428C" w14:textId="77777777" w:rsidR="00C724E3" w:rsidRPr="00952990" w:rsidRDefault="00234D89" w:rsidP="005F085A">
            <w:pPr>
              <w:jc w:val="center"/>
              <w:rPr>
                <w:b/>
                <w:bCs/>
                <w:spacing w:val="-4"/>
                <w:sz w:val="26"/>
                <w:szCs w:val="26"/>
              </w:rPr>
            </w:pPr>
            <w:r w:rsidRPr="00952990">
              <w:rPr>
                <w:b/>
                <w:bCs/>
                <w:spacing w:val="-4"/>
                <w:sz w:val="26"/>
                <w:szCs w:val="26"/>
              </w:rPr>
              <w:t>STT</w:t>
            </w:r>
          </w:p>
        </w:tc>
        <w:tc>
          <w:tcPr>
            <w:tcW w:w="2668" w:type="dxa"/>
            <w:vAlign w:val="center"/>
          </w:tcPr>
          <w:p w14:paraId="1730CF4D" w14:textId="77777777" w:rsidR="00C724E3" w:rsidRPr="00952990" w:rsidRDefault="00661AFD" w:rsidP="005F085A">
            <w:pPr>
              <w:jc w:val="center"/>
              <w:rPr>
                <w:b/>
                <w:bCs/>
                <w:spacing w:val="-4"/>
                <w:sz w:val="26"/>
                <w:szCs w:val="26"/>
              </w:rPr>
            </w:pPr>
            <w:r w:rsidRPr="00952990">
              <w:rPr>
                <w:b/>
                <w:bCs/>
                <w:spacing w:val="-4"/>
                <w:sz w:val="26"/>
                <w:szCs w:val="26"/>
              </w:rPr>
              <w:t>TÊN GIÁ DỊCH VỤ</w:t>
            </w:r>
          </w:p>
        </w:tc>
        <w:tc>
          <w:tcPr>
            <w:tcW w:w="1985" w:type="dxa"/>
            <w:vAlign w:val="center"/>
          </w:tcPr>
          <w:p w14:paraId="468D79AA" w14:textId="77777777" w:rsidR="00C724E3" w:rsidRPr="00952990" w:rsidRDefault="00661AFD" w:rsidP="005F085A">
            <w:pPr>
              <w:jc w:val="center"/>
              <w:rPr>
                <w:rFonts w:eastAsia="Calibri"/>
                <w:b/>
                <w:spacing w:val="-2"/>
                <w:sz w:val="26"/>
                <w:szCs w:val="26"/>
              </w:rPr>
            </w:pPr>
            <w:r w:rsidRPr="00952990">
              <w:rPr>
                <w:rFonts w:eastAsia="Calibri"/>
                <w:b/>
                <w:spacing w:val="-2"/>
                <w:sz w:val="26"/>
                <w:szCs w:val="26"/>
              </w:rPr>
              <w:t>ĐỐI TƯỢNG TRẢ</w:t>
            </w:r>
          </w:p>
        </w:tc>
        <w:tc>
          <w:tcPr>
            <w:tcW w:w="1984" w:type="dxa"/>
            <w:vAlign w:val="center"/>
          </w:tcPr>
          <w:p w14:paraId="3C814D8B" w14:textId="77777777" w:rsidR="00C724E3" w:rsidRPr="00952990" w:rsidRDefault="00661AFD" w:rsidP="005F085A">
            <w:pPr>
              <w:jc w:val="center"/>
              <w:rPr>
                <w:b/>
                <w:sz w:val="26"/>
                <w:szCs w:val="26"/>
              </w:rPr>
            </w:pPr>
            <w:r w:rsidRPr="00952990">
              <w:rPr>
                <w:b/>
                <w:sz w:val="26"/>
                <w:szCs w:val="26"/>
              </w:rPr>
              <w:t>THỜI GIAN TRẢ</w:t>
            </w:r>
          </w:p>
        </w:tc>
        <w:tc>
          <w:tcPr>
            <w:tcW w:w="1418" w:type="dxa"/>
            <w:vAlign w:val="center"/>
          </w:tcPr>
          <w:p w14:paraId="47889EB8" w14:textId="77777777" w:rsidR="00C724E3" w:rsidRPr="00952990" w:rsidRDefault="00661AFD" w:rsidP="005F085A">
            <w:pPr>
              <w:jc w:val="center"/>
              <w:rPr>
                <w:b/>
                <w:sz w:val="26"/>
                <w:szCs w:val="26"/>
              </w:rPr>
            </w:pPr>
            <w:r w:rsidRPr="00952990">
              <w:rPr>
                <w:b/>
                <w:sz w:val="26"/>
                <w:szCs w:val="26"/>
              </w:rPr>
              <w:t>PHẠM VI ÁP DỤNG</w:t>
            </w:r>
          </w:p>
        </w:tc>
      </w:tr>
      <w:tr w:rsidR="00C724E3" w:rsidRPr="00AD0955" w14:paraId="1CBEC375" w14:textId="77777777" w:rsidTr="00952990">
        <w:tc>
          <w:tcPr>
            <w:tcW w:w="734" w:type="dxa"/>
          </w:tcPr>
          <w:p w14:paraId="6132DBF8" w14:textId="77777777" w:rsidR="00C724E3" w:rsidRPr="00AD0955" w:rsidRDefault="00234D89" w:rsidP="00A15948">
            <w:pPr>
              <w:jc w:val="center"/>
              <w:rPr>
                <w:bCs/>
                <w:spacing w:val="-4"/>
                <w:sz w:val="28"/>
                <w:szCs w:val="28"/>
              </w:rPr>
            </w:pPr>
            <w:r w:rsidRPr="00234D89">
              <w:rPr>
                <w:bCs/>
                <w:spacing w:val="-4"/>
                <w:sz w:val="28"/>
                <w:szCs w:val="28"/>
              </w:rPr>
              <w:t>21.3</w:t>
            </w:r>
          </w:p>
        </w:tc>
        <w:tc>
          <w:tcPr>
            <w:tcW w:w="2668" w:type="dxa"/>
          </w:tcPr>
          <w:p w14:paraId="772DA8F5" w14:textId="77777777" w:rsidR="00C724E3" w:rsidRPr="00AD0955" w:rsidRDefault="00661AFD" w:rsidP="00CC5D34">
            <w:pPr>
              <w:jc w:val="both"/>
              <w:rPr>
                <w:bCs/>
                <w:spacing w:val="-4"/>
                <w:sz w:val="28"/>
                <w:szCs w:val="28"/>
              </w:rPr>
            </w:pPr>
            <w:r w:rsidRPr="00661AFD">
              <w:rPr>
                <w:color w:val="000000"/>
                <w:sz w:val="28"/>
                <w:szCs w:val="28"/>
              </w:rPr>
              <w:t>Giá dịch vụ phong tỏa chứng khoán đăng ký biện pháp bảo đảm</w:t>
            </w:r>
          </w:p>
        </w:tc>
        <w:tc>
          <w:tcPr>
            <w:tcW w:w="1985" w:type="dxa"/>
            <w:vMerge w:val="restart"/>
          </w:tcPr>
          <w:p w14:paraId="2DB7C67A" w14:textId="77777777" w:rsidR="00C724E3" w:rsidRPr="00952990" w:rsidRDefault="00661AFD" w:rsidP="00EA5709">
            <w:pPr>
              <w:jc w:val="both"/>
              <w:rPr>
                <w:color w:val="000000"/>
                <w:spacing w:val="-6"/>
                <w:sz w:val="28"/>
                <w:szCs w:val="28"/>
              </w:rPr>
            </w:pPr>
            <w:r w:rsidRPr="00952990">
              <w:rPr>
                <w:color w:val="000000"/>
                <w:spacing w:val="-6"/>
                <w:sz w:val="28"/>
                <w:szCs w:val="28"/>
              </w:rPr>
              <w:t xml:space="preserve">Cá nhân, tổ chức có yêu cầu phong tỏa chứng khoán, đăng ký biện pháp bảo đảm nộp giá dịch vụ cho VSDC thông qua </w:t>
            </w:r>
            <w:r w:rsidR="00EA5709" w:rsidRPr="00952990">
              <w:rPr>
                <w:color w:val="000000"/>
                <w:spacing w:val="-6"/>
                <w:sz w:val="28"/>
                <w:szCs w:val="28"/>
              </w:rPr>
              <w:t>t</w:t>
            </w:r>
            <w:r w:rsidRPr="00952990">
              <w:rPr>
                <w:color w:val="000000"/>
                <w:spacing w:val="-6"/>
                <w:sz w:val="28"/>
                <w:szCs w:val="28"/>
              </w:rPr>
              <w:t>hành viên lưu ký</w:t>
            </w:r>
            <w:r w:rsidR="00EA5709" w:rsidRPr="00952990">
              <w:rPr>
                <w:color w:val="000000"/>
                <w:spacing w:val="-6"/>
                <w:sz w:val="28"/>
                <w:szCs w:val="28"/>
              </w:rPr>
              <w:t>.</w:t>
            </w:r>
          </w:p>
        </w:tc>
        <w:tc>
          <w:tcPr>
            <w:tcW w:w="1984" w:type="dxa"/>
            <w:vMerge w:val="restart"/>
          </w:tcPr>
          <w:p w14:paraId="7E45F961" w14:textId="77777777" w:rsidR="00C724E3" w:rsidRPr="00140885" w:rsidRDefault="00661AFD" w:rsidP="00A15948">
            <w:pPr>
              <w:jc w:val="both"/>
              <w:rPr>
                <w:color w:val="000000"/>
                <w:spacing w:val="-6"/>
                <w:sz w:val="28"/>
                <w:szCs w:val="28"/>
              </w:rPr>
            </w:pPr>
            <w:r w:rsidRPr="00140885">
              <w:rPr>
                <w:color w:val="000000"/>
                <w:spacing w:val="-6"/>
                <w:sz w:val="28"/>
                <w:szCs w:val="28"/>
              </w:rPr>
              <w:t>Hàng tháng và chậm nhất vào ngày 15 của tháng tiếp theo</w:t>
            </w:r>
            <w:r w:rsidR="00EA5709" w:rsidRPr="00140885">
              <w:rPr>
                <w:color w:val="000000"/>
                <w:spacing w:val="-6"/>
                <w:sz w:val="28"/>
                <w:szCs w:val="28"/>
              </w:rPr>
              <w:t>.</w:t>
            </w:r>
          </w:p>
        </w:tc>
        <w:tc>
          <w:tcPr>
            <w:tcW w:w="1418" w:type="dxa"/>
          </w:tcPr>
          <w:p w14:paraId="5D7CEDE1" w14:textId="77777777" w:rsidR="00C724E3" w:rsidRPr="00AD0955" w:rsidRDefault="00C724E3" w:rsidP="00A15948">
            <w:pPr>
              <w:jc w:val="both"/>
              <w:rPr>
                <w:sz w:val="28"/>
                <w:szCs w:val="28"/>
              </w:rPr>
            </w:pPr>
          </w:p>
        </w:tc>
      </w:tr>
      <w:tr w:rsidR="00C724E3" w:rsidRPr="00AD0955" w14:paraId="12D723FB" w14:textId="77777777" w:rsidTr="00952990">
        <w:tc>
          <w:tcPr>
            <w:tcW w:w="734" w:type="dxa"/>
          </w:tcPr>
          <w:p w14:paraId="5D5D1680" w14:textId="77777777" w:rsidR="00C724E3" w:rsidRPr="00AD0955" w:rsidRDefault="00234D89" w:rsidP="00A15948">
            <w:pPr>
              <w:jc w:val="center"/>
              <w:rPr>
                <w:bCs/>
                <w:spacing w:val="-4"/>
                <w:sz w:val="28"/>
                <w:szCs w:val="28"/>
              </w:rPr>
            </w:pPr>
            <w:r w:rsidRPr="00234D89">
              <w:rPr>
                <w:bCs/>
                <w:spacing w:val="-4"/>
                <w:sz w:val="28"/>
                <w:szCs w:val="28"/>
              </w:rPr>
              <w:t>a</w:t>
            </w:r>
          </w:p>
        </w:tc>
        <w:tc>
          <w:tcPr>
            <w:tcW w:w="2668" w:type="dxa"/>
          </w:tcPr>
          <w:p w14:paraId="573512C7" w14:textId="77777777" w:rsidR="00C724E3" w:rsidRPr="00AD0955" w:rsidRDefault="00661AFD" w:rsidP="00A15948">
            <w:pPr>
              <w:jc w:val="both"/>
              <w:rPr>
                <w:bCs/>
                <w:spacing w:val="-4"/>
                <w:sz w:val="28"/>
                <w:szCs w:val="28"/>
              </w:rPr>
            </w:pPr>
            <w:r w:rsidRPr="00661AFD">
              <w:rPr>
                <w:color w:val="000000"/>
                <w:sz w:val="28"/>
                <w:szCs w:val="28"/>
              </w:rPr>
              <w:t>Phong tỏa lần đầu chứng khoán đăng ký biện pháp bảo đảm</w:t>
            </w:r>
          </w:p>
        </w:tc>
        <w:tc>
          <w:tcPr>
            <w:tcW w:w="1985" w:type="dxa"/>
            <w:vMerge/>
          </w:tcPr>
          <w:p w14:paraId="2A1E33D0" w14:textId="77777777" w:rsidR="00C724E3" w:rsidRPr="00AD0955" w:rsidRDefault="00C724E3" w:rsidP="00A15948">
            <w:pPr>
              <w:jc w:val="both"/>
              <w:rPr>
                <w:color w:val="000000"/>
                <w:sz w:val="28"/>
                <w:szCs w:val="28"/>
              </w:rPr>
            </w:pPr>
          </w:p>
        </w:tc>
        <w:tc>
          <w:tcPr>
            <w:tcW w:w="1984" w:type="dxa"/>
            <w:vMerge/>
          </w:tcPr>
          <w:p w14:paraId="63B66C08" w14:textId="77777777" w:rsidR="00C724E3" w:rsidRPr="00AD0955" w:rsidRDefault="00C724E3" w:rsidP="00A15948">
            <w:pPr>
              <w:jc w:val="both"/>
              <w:rPr>
                <w:color w:val="000000"/>
                <w:sz w:val="28"/>
                <w:szCs w:val="28"/>
              </w:rPr>
            </w:pPr>
          </w:p>
        </w:tc>
        <w:tc>
          <w:tcPr>
            <w:tcW w:w="1418" w:type="dxa"/>
          </w:tcPr>
          <w:p w14:paraId="685B54F5" w14:textId="77777777" w:rsidR="00C724E3" w:rsidRPr="00AD0955" w:rsidRDefault="00C724E3" w:rsidP="00A15948">
            <w:pPr>
              <w:jc w:val="both"/>
              <w:rPr>
                <w:sz w:val="28"/>
                <w:szCs w:val="28"/>
              </w:rPr>
            </w:pPr>
          </w:p>
        </w:tc>
      </w:tr>
      <w:tr w:rsidR="00C724E3" w:rsidRPr="00AD0955" w14:paraId="565B308A" w14:textId="77777777" w:rsidTr="00952990">
        <w:tc>
          <w:tcPr>
            <w:tcW w:w="734" w:type="dxa"/>
          </w:tcPr>
          <w:p w14:paraId="628C1A04" w14:textId="77777777" w:rsidR="00C724E3" w:rsidRPr="00AD0955" w:rsidRDefault="00234D89" w:rsidP="00A15948">
            <w:pPr>
              <w:jc w:val="center"/>
              <w:rPr>
                <w:bCs/>
                <w:spacing w:val="-4"/>
                <w:sz w:val="28"/>
                <w:szCs w:val="28"/>
              </w:rPr>
            </w:pPr>
            <w:r w:rsidRPr="00234D89">
              <w:rPr>
                <w:bCs/>
                <w:spacing w:val="-4"/>
                <w:sz w:val="28"/>
                <w:szCs w:val="28"/>
              </w:rPr>
              <w:t>b</w:t>
            </w:r>
          </w:p>
        </w:tc>
        <w:tc>
          <w:tcPr>
            <w:tcW w:w="2668" w:type="dxa"/>
          </w:tcPr>
          <w:p w14:paraId="33CEF062" w14:textId="77777777" w:rsidR="00C724E3" w:rsidRPr="00AD0955" w:rsidRDefault="00661AFD" w:rsidP="00A15948">
            <w:pPr>
              <w:jc w:val="both"/>
              <w:rPr>
                <w:bCs/>
                <w:spacing w:val="-4"/>
                <w:sz w:val="28"/>
                <w:szCs w:val="28"/>
              </w:rPr>
            </w:pPr>
            <w:r w:rsidRPr="00661AFD">
              <w:rPr>
                <w:color w:val="000000"/>
                <w:sz w:val="28"/>
                <w:szCs w:val="28"/>
              </w:rPr>
              <w:t>Phong tỏa bổ sung chứng khoán đăng ký biện pháp bảo đảm</w:t>
            </w:r>
          </w:p>
        </w:tc>
        <w:tc>
          <w:tcPr>
            <w:tcW w:w="1985" w:type="dxa"/>
            <w:vMerge/>
          </w:tcPr>
          <w:p w14:paraId="24E8ACC8" w14:textId="77777777" w:rsidR="00C724E3" w:rsidRPr="00AD0955" w:rsidRDefault="00C724E3" w:rsidP="00A15948">
            <w:pPr>
              <w:jc w:val="center"/>
              <w:rPr>
                <w:rFonts w:eastAsia="Calibri"/>
                <w:spacing w:val="-2"/>
                <w:sz w:val="28"/>
                <w:szCs w:val="28"/>
              </w:rPr>
            </w:pPr>
          </w:p>
        </w:tc>
        <w:tc>
          <w:tcPr>
            <w:tcW w:w="1984" w:type="dxa"/>
            <w:vMerge/>
          </w:tcPr>
          <w:p w14:paraId="0D392B95" w14:textId="77777777" w:rsidR="00C724E3" w:rsidRPr="00AD0955" w:rsidRDefault="00C724E3" w:rsidP="00A15948">
            <w:pPr>
              <w:jc w:val="center"/>
              <w:rPr>
                <w:sz w:val="28"/>
                <w:szCs w:val="28"/>
              </w:rPr>
            </w:pPr>
          </w:p>
        </w:tc>
        <w:tc>
          <w:tcPr>
            <w:tcW w:w="1418" w:type="dxa"/>
          </w:tcPr>
          <w:p w14:paraId="6549AC13" w14:textId="77777777" w:rsidR="00C724E3" w:rsidRPr="00AD0955" w:rsidRDefault="00C724E3" w:rsidP="00A15948">
            <w:pPr>
              <w:jc w:val="center"/>
              <w:rPr>
                <w:sz w:val="28"/>
                <w:szCs w:val="28"/>
              </w:rPr>
            </w:pPr>
          </w:p>
        </w:tc>
      </w:tr>
    </w:tbl>
    <w:p w14:paraId="0361FD98" w14:textId="77777777" w:rsidR="00C724E3" w:rsidRPr="00AD0955" w:rsidRDefault="00234D89" w:rsidP="00DC1593">
      <w:pPr>
        <w:spacing w:before="120" w:after="120"/>
        <w:ind w:firstLine="720"/>
        <w:jc w:val="both"/>
        <w:rPr>
          <w:sz w:val="28"/>
          <w:szCs w:val="28"/>
          <w:lang w:val="en-AU"/>
        </w:rPr>
      </w:pPr>
      <w:r>
        <w:rPr>
          <w:sz w:val="28"/>
          <w:szCs w:val="28"/>
          <w:lang w:val="en-AU"/>
        </w:rPr>
        <w:t>24. Bãi bỏ khoản 25 mục III phần A Phụ lục I.</w:t>
      </w:r>
    </w:p>
    <w:p w14:paraId="614A736D" w14:textId="77777777" w:rsidR="007B7574" w:rsidRDefault="00234D89" w:rsidP="007B7574">
      <w:pPr>
        <w:spacing w:before="120" w:after="120"/>
        <w:ind w:firstLine="720"/>
        <w:jc w:val="both"/>
        <w:rPr>
          <w:sz w:val="28"/>
          <w:szCs w:val="28"/>
          <w:lang w:val="en-AU"/>
        </w:rPr>
      </w:pPr>
      <w:r>
        <w:rPr>
          <w:sz w:val="28"/>
          <w:szCs w:val="28"/>
          <w:lang w:val="en-AU"/>
        </w:rPr>
        <w:t>25. Bổ sung mục IV tại phần A Phụ lục I như sau:</w:t>
      </w:r>
    </w:p>
    <w:tbl>
      <w:tblPr>
        <w:tblStyle w:val="TableGrid"/>
        <w:tblW w:w="0" w:type="auto"/>
        <w:tblLook w:val="04A0" w:firstRow="1" w:lastRow="0" w:firstColumn="1" w:lastColumn="0" w:noHBand="0" w:noVBand="1"/>
      </w:tblPr>
      <w:tblGrid>
        <w:gridCol w:w="846"/>
        <w:gridCol w:w="2664"/>
        <w:gridCol w:w="1985"/>
        <w:gridCol w:w="1984"/>
        <w:gridCol w:w="1418"/>
      </w:tblGrid>
      <w:tr w:rsidR="00C724E3" w:rsidRPr="00952990" w14:paraId="6C667012" w14:textId="77777777" w:rsidTr="00952990">
        <w:tc>
          <w:tcPr>
            <w:tcW w:w="846" w:type="dxa"/>
            <w:vAlign w:val="center"/>
          </w:tcPr>
          <w:p w14:paraId="003B1A2F" w14:textId="77777777" w:rsidR="00C724E3" w:rsidRPr="00952990" w:rsidRDefault="00234D89" w:rsidP="005F085A">
            <w:pPr>
              <w:jc w:val="center"/>
              <w:rPr>
                <w:b/>
                <w:bCs/>
                <w:spacing w:val="-4"/>
                <w:sz w:val="26"/>
                <w:szCs w:val="26"/>
              </w:rPr>
            </w:pPr>
            <w:r w:rsidRPr="00952990">
              <w:rPr>
                <w:b/>
                <w:bCs/>
                <w:spacing w:val="-4"/>
                <w:sz w:val="26"/>
                <w:szCs w:val="26"/>
              </w:rPr>
              <w:t>STT</w:t>
            </w:r>
          </w:p>
        </w:tc>
        <w:tc>
          <w:tcPr>
            <w:tcW w:w="2664" w:type="dxa"/>
            <w:vAlign w:val="center"/>
          </w:tcPr>
          <w:p w14:paraId="76681AAB" w14:textId="77777777" w:rsidR="00C724E3" w:rsidRPr="00952990" w:rsidRDefault="00661AFD" w:rsidP="005F085A">
            <w:pPr>
              <w:jc w:val="center"/>
              <w:rPr>
                <w:b/>
                <w:bCs/>
                <w:spacing w:val="-4"/>
                <w:sz w:val="26"/>
                <w:szCs w:val="26"/>
              </w:rPr>
            </w:pPr>
            <w:r w:rsidRPr="00952990">
              <w:rPr>
                <w:b/>
                <w:bCs/>
                <w:spacing w:val="-4"/>
                <w:sz w:val="26"/>
                <w:szCs w:val="26"/>
              </w:rPr>
              <w:t>TÊN GIÁ DỊCH VỤ</w:t>
            </w:r>
          </w:p>
        </w:tc>
        <w:tc>
          <w:tcPr>
            <w:tcW w:w="1985" w:type="dxa"/>
            <w:vAlign w:val="center"/>
          </w:tcPr>
          <w:p w14:paraId="12D408AA" w14:textId="77777777" w:rsidR="00C724E3" w:rsidRPr="00952990" w:rsidRDefault="00661AFD" w:rsidP="005F085A">
            <w:pPr>
              <w:jc w:val="center"/>
              <w:rPr>
                <w:rFonts w:eastAsia="Calibri"/>
                <w:b/>
                <w:spacing w:val="-2"/>
                <w:sz w:val="26"/>
                <w:szCs w:val="26"/>
              </w:rPr>
            </w:pPr>
            <w:r w:rsidRPr="00952990">
              <w:rPr>
                <w:rFonts w:eastAsia="Calibri"/>
                <w:b/>
                <w:spacing w:val="-2"/>
                <w:sz w:val="26"/>
                <w:szCs w:val="26"/>
              </w:rPr>
              <w:t>ĐỐI TƯỢNG TRẢ</w:t>
            </w:r>
          </w:p>
        </w:tc>
        <w:tc>
          <w:tcPr>
            <w:tcW w:w="1984" w:type="dxa"/>
            <w:vAlign w:val="center"/>
          </w:tcPr>
          <w:p w14:paraId="6B5D0AE4" w14:textId="77777777" w:rsidR="00C724E3" w:rsidRPr="00952990" w:rsidRDefault="00661AFD" w:rsidP="005F085A">
            <w:pPr>
              <w:jc w:val="center"/>
              <w:rPr>
                <w:b/>
                <w:sz w:val="26"/>
                <w:szCs w:val="26"/>
              </w:rPr>
            </w:pPr>
            <w:r w:rsidRPr="00952990">
              <w:rPr>
                <w:b/>
                <w:sz w:val="26"/>
                <w:szCs w:val="26"/>
              </w:rPr>
              <w:t>THỜI GIAN TRẢ</w:t>
            </w:r>
          </w:p>
        </w:tc>
        <w:tc>
          <w:tcPr>
            <w:tcW w:w="1418" w:type="dxa"/>
            <w:vAlign w:val="center"/>
          </w:tcPr>
          <w:p w14:paraId="6B77C250" w14:textId="77777777" w:rsidR="00C724E3" w:rsidRPr="00952990" w:rsidRDefault="00661AFD" w:rsidP="005F085A">
            <w:pPr>
              <w:jc w:val="center"/>
              <w:rPr>
                <w:b/>
                <w:sz w:val="26"/>
                <w:szCs w:val="26"/>
              </w:rPr>
            </w:pPr>
            <w:r w:rsidRPr="00952990">
              <w:rPr>
                <w:b/>
                <w:sz w:val="26"/>
                <w:szCs w:val="26"/>
              </w:rPr>
              <w:t>PHẠM VI ÁP DỤNG</w:t>
            </w:r>
          </w:p>
        </w:tc>
      </w:tr>
      <w:tr w:rsidR="00C724E3" w:rsidRPr="00952990" w14:paraId="3011E63A" w14:textId="77777777" w:rsidTr="005F085A">
        <w:tc>
          <w:tcPr>
            <w:tcW w:w="846" w:type="dxa"/>
          </w:tcPr>
          <w:p w14:paraId="30E649DE" w14:textId="77777777" w:rsidR="00C724E3" w:rsidRPr="00952990" w:rsidRDefault="00234D89" w:rsidP="005F085A">
            <w:pPr>
              <w:jc w:val="center"/>
              <w:rPr>
                <w:b/>
                <w:bCs/>
                <w:sz w:val="26"/>
                <w:szCs w:val="26"/>
              </w:rPr>
            </w:pPr>
            <w:r w:rsidRPr="00952990">
              <w:rPr>
                <w:b/>
                <w:bCs/>
                <w:sz w:val="26"/>
                <w:szCs w:val="26"/>
              </w:rPr>
              <w:t>IV</w:t>
            </w:r>
          </w:p>
        </w:tc>
        <w:tc>
          <w:tcPr>
            <w:tcW w:w="8051" w:type="dxa"/>
            <w:gridSpan w:val="4"/>
          </w:tcPr>
          <w:p w14:paraId="0DAC8FB6" w14:textId="77777777" w:rsidR="000A762F" w:rsidRDefault="00661AFD">
            <w:pPr>
              <w:jc w:val="both"/>
              <w:rPr>
                <w:rFonts w:eastAsia="Calibri"/>
                <w:b/>
                <w:spacing w:val="-2"/>
                <w:sz w:val="26"/>
                <w:szCs w:val="26"/>
              </w:rPr>
            </w:pPr>
            <w:r w:rsidRPr="00952990">
              <w:rPr>
                <w:rFonts w:eastAsia="Calibri"/>
                <w:b/>
                <w:spacing w:val="-2"/>
                <w:sz w:val="26"/>
                <w:szCs w:val="26"/>
              </w:rPr>
              <w:t xml:space="preserve">GIÁ DỊCH VỤ ÁP DỤNG TẠI CÔNG TY </w:t>
            </w:r>
            <w:r w:rsidR="00FF1CCB">
              <w:rPr>
                <w:rFonts w:eastAsia="Calibri"/>
                <w:b/>
                <w:spacing w:val="-2"/>
                <w:sz w:val="26"/>
                <w:szCs w:val="26"/>
              </w:rPr>
              <w:t xml:space="preserve">TNHH </w:t>
            </w:r>
            <w:r w:rsidRPr="00952990">
              <w:rPr>
                <w:rFonts w:eastAsia="Calibri"/>
                <w:b/>
                <w:spacing w:val="-2"/>
                <w:sz w:val="26"/>
                <w:szCs w:val="26"/>
              </w:rPr>
              <w:t>MỘT THÀNH VIÊN BÙ TRỪ CHỨNG KHOÁN VIỆT NAM</w:t>
            </w:r>
          </w:p>
        </w:tc>
      </w:tr>
      <w:tr w:rsidR="00C724E3" w:rsidRPr="008126DA" w14:paraId="504EF955" w14:textId="77777777" w:rsidTr="00B524FD">
        <w:trPr>
          <w:trHeight w:val="368"/>
        </w:trPr>
        <w:tc>
          <w:tcPr>
            <w:tcW w:w="846" w:type="dxa"/>
          </w:tcPr>
          <w:p w14:paraId="39B9FFE2" w14:textId="77777777" w:rsidR="00C724E3" w:rsidRPr="008126DA" w:rsidRDefault="00013B8A" w:rsidP="005F085A">
            <w:pPr>
              <w:jc w:val="center"/>
              <w:rPr>
                <w:b/>
                <w:sz w:val="28"/>
                <w:szCs w:val="28"/>
              </w:rPr>
            </w:pPr>
            <w:r w:rsidRPr="00013B8A">
              <w:rPr>
                <w:b/>
                <w:sz w:val="28"/>
                <w:szCs w:val="28"/>
              </w:rPr>
              <w:t>26</w:t>
            </w:r>
          </w:p>
        </w:tc>
        <w:tc>
          <w:tcPr>
            <w:tcW w:w="8051" w:type="dxa"/>
            <w:gridSpan w:val="4"/>
            <w:tcBorders>
              <w:bottom w:val="single" w:sz="4" w:space="0" w:color="auto"/>
            </w:tcBorders>
          </w:tcPr>
          <w:p w14:paraId="2F9A5F83" w14:textId="77777777" w:rsidR="00C724E3" w:rsidRPr="008126DA" w:rsidRDefault="00013B8A" w:rsidP="005F085A">
            <w:pPr>
              <w:jc w:val="both"/>
              <w:rPr>
                <w:b/>
                <w:sz w:val="28"/>
                <w:szCs w:val="28"/>
              </w:rPr>
            </w:pPr>
            <w:r w:rsidRPr="00013B8A">
              <w:rPr>
                <w:b/>
                <w:sz w:val="28"/>
                <w:szCs w:val="28"/>
              </w:rPr>
              <w:t>Giá dịch vụ xử lý lỗi sau giao dịch</w:t>
            </w:r>
          </w:p>
        </w:tc>
      </w:tr>
      <w:tr w:rsidR="00916BFE" w:rsidRPr="00AD0955" w14:paraId="3FFB7FC2" w14:textId="77777777" w:rsidTr="00131397">
        <w:trPr>
          <w:trHeight w:val="456"/>
        </w:trPr>
        <w:tc>
          <w:tcPr>
            <w:tcW w:w="846" w:type="dxa"/>
            <w:tcBorders>
              <w:right w:val="single" w:sz="4" w:space="0" w:color="auto"/>
            </w:tcBorders>
          </w:tcPr>
          <w:p w14:paraId="00C01C6E" w14:textId="77777777" w:rsidR="00916BFE" w:rsidRPr="00AD0955" w:rsidRDefault="00916BFE" w:rsidP="005F085A">
            <w:pPr>
              <w:jc w:val="center"/>
              <w:rPr>
                <w:sz w:val="28"/>
                <w:szCs w:val="28"/>
              </w:rPr>
            </w:pPr>
            <w:r w:rsidRPr="00234D89">
              <w:rPr>
                <w:sz w:val="28"/>
                <w:szCs w:val="28"/>
              </w:rPr>
              <w:t>26.1</w:t>
            </w:r>
          </w:p>
        </w:tc>
        <w:tc>
          <w:tcPr>
            <w:tcW w:w="2664" w:type="dxa"/>
            <w:tcBorders>
              <w:top w:val="single" w:sz="4" w:space="0" w:color="auto"/>
              <w:left w:val="single" w:sz="4" w:space="0" w:color="auto"/>
              <w:bottom w:val="single" w:sz="4" w:space="0" w:color="auto"/>
              <w:right w:val="single" w:sz="4" w:space="0" w:color="auto"/>
            </w:tcBorders>
          </w:tcPr>
          <w:p w14:paraId="650F66AD" w14:textId="77777777" w:rsidR="00916BFE" w:rsidRPr="00AD0955" w:rsidRDefault="00916BFE" w:rsidP="005F085A">
            <w:pPr>
              <w:jc w:val="both"/>
              <w:rPr>
                <w:sz w:val="28"/>
                <w:szCs w:val="28"/>
              </w:rPr>
            </w:pPr>
            <w:r w:rsidRPr="00661AFD">
              <w:rPr>
                <w:sz w:val="28"/>
                <w:szCs w:val="28"/>
              </w:rPr>
              <w:t>Giá dịch vụ sửa lỗi sau giao dịch</w:t>
            </w:r>
          </w:p>
        </w:tc>
        <w:tc>
          <w:tcPr>
            <w:tcW w:w="1985" w:type="dxa"/>
            <w:vMerge w:val="restart"/>
            <w:tcBorders>
              <w:top w:val="single" w:sz="4" w:space="0" w:color="auto"/>
              <w:left w:val="single" w:sz="4" w:space="0" w:color="auto"/>
              <w:bottom w:val="single" w:sz="4" w:space="0" w:color="auto"/>
              <w:right w:val="single" w:sz="4" w:space="0" w:color="auto"/>
            </w:tcBorders>
          </w:tcPr>
          <w:p w14:paraId="1AE2D5F7" w14:textId="77777777" w:rsidR="00916BFE" w:rsidRPr="00AD0955" w:rsidRDefault="00916BFE" w:rsidP="005F085A">
            <w:pPr>
              <w:jc w:val="both"/>
              <w:rPr>
                <w:sz w:val="28"/>
                <w:szCs w:val="28"/>
              </w:rPr>
            </w:pPr>
            <w:r w:rsidRPr="00661AFD">
              <w:rPr>
                <w:sz w:val="28"/>
                <w:szCs w:val="28"/>
              </w:rPr>
              <w:t xml:space="preserve">Thành viên bù trừ, </w:t>
            </w:r>
            <w:r>
              <w:rPr>
                <w:sz w:val="28"/>
                <w:szCs w:val="28"/>
              </w:rPr>
              <w:t>t</w:t>
            </w:r>
            <w:r w:rsidRPr="00661AFD">
              <w:rPr>
                <w:sz w:val="28"/>
                <w:szCs w:val="28"/>
              </w:rPr>
              <w:t xml:space="preserve">hành viên lưu ký, </w:t>
            </w:r>
            <w:r>
              <w:rPr>
                <w:sz w:val="28"/>
                <w:szCs w:val="28"/>
              </w:rPr>
              <w:t>t</w:t>
            </w:r>
            <w:r w:rsidRPr="00661AFD">
              <w:rPr>
                <w:sz w:val="28"/>
                <w:szCs w:val="28"/>
              </w:rPr>
              <w:t>ổ chức mở tài khoản trực tiếp</w:t>
            </w:r>
            <w:r>
              <w:rPr>
                <w:sz w:val="28"/>
                <w:szCs w:val="28"/>
              </w:rPr>
              <w:t>.</w:t>
            </w:r>
          </w:p>
        </w:tc>
        <w:tc>
          <w:tcPr>
            <w:tcW w:w="1984" w:type="dxa"/>
            <w:vMerge w:val="restart"/>
            <w:tcBorders>
              <w:top w:val="single" w:sz="4" w:space="0" w:color="auto"/>
              <w:left w:val="single" w:sz="4" w:space="0" w:color="auto"/>
              <w:bottom w:val="nil"/>
              <w:right w:val="single" w:sz="4" w:space="0" w:color="auto"/>
            </w:tcBorders>
          </w:tcPr>
          <w:p w14:paraId="0B371EE1" w14:textId="77777777" w:rsidR="00916BFE" w:rsidRPr="00AD0955" w:rsidRDefault="00916BFE" w:rsidP="005F085A">
            <w:pPr>
              <w:jc w:val="both"/>
              <w:rPr>
                <w:sz w:val="28"/>
                <w:szCs w:val="28"/>
              </w:rPr>
            </w:pPr>
            <w:r w:rsidRPr="00661AFD">
              <w:rPr>
                <w:sz w:val="28"/>
                <w:szCs w:val="28"/>
              </w:rPr>
              <w:t>Hàng tháng và chậm nhất vào ngày 15 của tháng tiếp theo</w:t>
            </w:r>
            <w:r>
              <w:rPr>
                <w:sz w:val="28"/>
                <w:szCs w:val="28"/>
              </w:rPr>
              <w:t>.</w:t>
            </w:r>
          </w:p>
        </w:tc>
        <w:tc>
          <w:tcPr>
            <w:tcW w:w="1418" w:type="dxa"/>
            <w:vMerge w:val="restart"/>
            <w:tcBorders>
              <w:top w:val="single" w:sz="4" w:space="0" w:color="auto"/>
              <w:left w:val="single" w:sz="4" w:space="0" w:color="auto"/>
              <w:right w:val="single" w:sz="4" w:space="0" w:color="auto"/>
            </w:tcBorders>
            <w:vAlign w:val="center"/>
          </w:tcPr>
          <w:p w14:paraId="5CA84F6A" w14:textId="77777777" w:rsidR="00916BFE" w:rsidRPr="00AD0955" w:rsidRDefault="00916BFE" w:rsidP="00A15948">
            <w:pPr>
              <w:jc w:val="both"/>
              <w:rPr>
                <w:sz w:val="28"/>
                <w:szCs w:val="28"/>
              </w:rPr>
            </w:pPr>
            <w:r w:rsidRPr="00661AFD">
              <w:rPr>
                <w:sz w:val="28"/>
                <w:szCs w:val="28"/>
              </w:rPr>
              <w:t xml:space="preserve">Áp dụng kể từ ngày chính thức triển khai cơ chế đối </w:t>
            </w:r>
            <w:r w:rsidRPr="00661AFD">
              <w:rPr>
                <w:sz w:val="28"/>
                <w:szCs w:val="28"/>
              </w:rPr>
              <w:lastRenderedPageBreak/>
              <w:t>tác bù trừ trung tâm cho hoạt động bù trừ thanh toán giao dịch cổ phiếu, chứng chỉ quỹ, chứng quyền có bảo đảm.</w:t>
            </w:r>
          </w:p>
        </w:tc>
      </w:tr>
      <w:tr w:rsidR="00916BFE" w:rsidRPr="00AD0955" w14:paraId="45D699C3" w14:textId="77777777" w:rsidTr="00131397">
        <w:trPr>
          <w:trHeight w:val="1052"/>
        </w:trPr>
        <w:tc>
          <w:tcPr>
            <w:tcW w:w="846" w:type="dxa"/>
            <w:tcBorders>
              <w:right w:val="single" w:sz="4" w:space="0" w:color="auto"/>
            </w:tcBorders>
          </w:tcPr>
          <w:p w14:paraId="2E60FEAF" w14:textId="77777777" w:rsidR="00916BFE" w:rsidRPr="00AD0955" w:rsidRDefault="00916BFE" w:rsidP="005F085A">
            <w:pPr>
              <w:jc w:val="center"/>
              <w:rPr>
                <w:sz w:val="28"/>
                <w:szCs w:val="28"/>
              </w:rPr>
            </w:pPr>
            <w:r w:rsidRPr="00234D89">
              <w:rPr>
                <w:sz w:val="28"/>
                <w:szCs w:val="28"/>
              </w:rPr>
              <w:t>26.2</w:t>
            </w:r>
          </w:p>
        </w:tc>
        <w:tc>
          <w:tcPr>
            <w:tcW w:w="2664" w:type="dxa"/>
            <w:tcBorders>
              <w:top w:val="single" w:sz="4" w:space="0" w:color="auto"/>
              <w:left w:val="single" w:sz="4" w:space="0" w:color="auto"/>
              <w:bottom w:val="single" w:sz="4" w:space="0" w:color="auto"/>
              <w:right w:val="single" w:sz="4" w:space="0" w:color="auto"/>
            </w:tcBorders>
          </w:tcPr>
          <w:p w14:paraId="5A1744CF" w14:textId="77777777" w:rsidR="00916BFE" w:rsidRPr="00AD0955" w:rsidRDefault="00916BFE" w:rsidP="005F085A">
            <w:pPr>
              <w:jc w:val="both"/>
              <w:rPr>
                <w:sz w:val="28"/>
                <w:szCs w:val="28"/>
              </w:rPr>
            </w:pPr>
            <w:r w:rsidRPr="00661AFD">
              <w:rPr>
                <w:sz w:val="28"/>
                <w:szCs w:val="28"/>
              </w:rPr>
              <w:t>Giá dịch vụ xử lý giao dịch bị lùi thời hạn thanh toán</w:t>
            </w:r>
          </w:p>
        </w:tc>
        <w:tc>
          <w:tcPr>
            <w:tcW w:w="1985" w:type="dxa"/>
            <w:vMerge/>
            <w:tcBorders>
              <w:top w:val="single" w:sz="4" w:space="0" w:color="auto"/>
              <w:left w:val="single" w:sz="4" w:space="0" w:color="auto"/>
              <w:bottom w:val="single" w:sz="4" w:space="0" w:color="auto"/>
              <w:right w:val="single" w:sz="4" w:space="0" w:color="auto"/>
            </w:tcBorders>
          </w:tcPr>
          <w:p w14:paraId="49B78CBE" w14:textId="77777777" w:rsidR="00916BFE" w:rsidRPr="00AD0955" w:rsidRDefault="00916BFE" w:rsidP="005F085A">
            <w:pPr>
              <w:jc w:val="both"/>
              <w:rPr>
                <w:sz w:val="28"/>
                <w:szCs w:val="28"/>
              </w:rPr>
            </w:pPr>
          </w:p>
        </w:tc>
        <w:tc>
          <w:tcPr>
            <w:tcW w:w="1984" w:type="dxa"/>
            <w:vMerge/>
            <w:tcBorders>
              <w:top w:val="nil"/>
              <w:left w:val="single" w:sz="4" w:space="0" w:color="auto"/>
              <w:bottom w:val="nil"/>
              <w:right w:val="single" w:sz="4" w:space="0" w:color="auto"/>
            </w:tcBorders>
          </w:tcPr>
          <w:p w14:paraId="219F432C" w14:textId="77777777" w:rsidR="00916BFE" w:rsidRPr="00AD0955" w:rsidRDefault="00916BFE" w:rsidP="005F085A">
            <w:pPr>
              <w:jc w:val="both"/>
              <w:rPr>
                <w:sz w:val="28"/>
                <w:szCs w:val="28"/>
              </w:rPr>
            </w:pPr>
          </w:p>
        </w:tc>
        <w:tc>
          <w:tcPr>
            <w:tcW w:w="1418" w:type="dxa"/>
            <w:vMerge/>
            <w:tcBorders>
              <w:left w:val="single" w:sz="4" w:space="0" w:color="auto"/>
              <w:right w:val="single" w:sz="4" w:space="0" w:color="auto"/>
            </w:tcBorders>
          </w:tcPr>
          <w:p w14:paraId="75E0A2E8" w14:textId="77777777" w:rsidR="00916BFE" w:rsidRPr="00AD0955" w:rsidRDefault="00916BFE" w:rsidP="00A15948">
            <w:pPr>
              <w:jc w:val="both"/>
              <w:rPr>
                <w:color w:val="000000"/>
                <w:sz w:val="28"/>
                <w:szCs w:val="28"/>
              </w:rPr>
            </w:pPr>
          </w:p>
        </w:tc>
      </w:tr>
      <w:tr w:rsidR="00916BFE" w:rsidRPr="00AD0955" w14:paraId="3ADDF8A0" w14:textId="77777777" w:rsidTr="00131397">
        <w:tc>
          <w:tcPr>
            <w:tcW w:w="846" w:type="dxa"/>
            <w:tcBorders>
              <w:right w:val="single" w:sz="4" w:space="0" w:color="auto"/>
            </w:tcBorders>
          </w:tcPr>
          <w:p w14:paraId="54D5B4DE" w14:textId="77777777" w:rsidR="00916BFE" w:rsidRPr="00AD0955" w:rsidRDefault="00916BFE" w:rsidP="005F085A">
            <w:pPr>
              <w:jc w:val="center"/>
              <w:rPr>
                <w:sz w:val="28"/>
                <w:szCs w:val="28"/>
              </w:rPr>
            </w:pPr>
            <w:r w:rsidRPr="00234D89">
              <w:rPr>
                <w:sz w:val="28"/>
                <w:szCs w:val="28"/>
              </w:rPr>
              <w:lastRenderedPageBreak/>
              <w:t>26.3</w:t>
            </w:r>
          </w:p>
        </w:tc>
        <w:tc>
          <w:tcPr>
            <w:tcW w:w="2664" w:type="dxa"/>
            <w:tcBorders>
              <w:top w:val="single" w:sz="4" w:space="0" w:color="auto"/>
              <w:left w:val="single" w:sz="4" w:space="0" w:color="auto"/>
              <w:bottom w:val="single" w:sz="4" w:space="0" w:color="auto"/>
              <w:right w:val="single" w:sz="4" w:space="0" w:color="auto"/>
            </w:tcBorders>
          </w:tcPr>
          <w:p w14:paraId="25887920" w14:textId="77777777" w:rsidR="00916BFE" w:rsidRPr="00AD0955" w:rsidRDefault="00916BFE" w:rsidP="005F085A">
            <w:pPr>
              <w:jc w:val="both"/>
              <w:rPr>
                <w:sz w:val="28"/>
                <w:szCs w:val="28"/>
              </w:rPr>
            </w:pPr>
            <w:r w:rsidRPr="00661AFD">
              <w:rPr>
                <w:sz w:val="28"/>
                <w:szCs w:val="28"/>
              </w:rPr>
              <w:t>Giá dịch vụ xử lý lỗi giao dịch tự doanh</w:t>
            </w:r>
          </w:p>
        </w:tc>
        <w:tc>
          <w:tcPr>
            <w:tcW w:w="1985" w:type="dxa"/>
            <w:vMerge/>
            <w:tcBorders>
              <w:top w:val="single" w:sz="4" w:space="0" w:color="auto"/>
              <w:left w:val="single" w:sz="4" w:space="0" w:color="auto"/>
              <w:bottom w:val="single" w:sz="4" w:space="0" w:color="auto"/>
              <w:right w:val="single" w:sz="4" w:space="0" w:color="auto"/>
            </w:tcBorders>
          </w:tcPr>
          <w:p w14:paraId="7F9B773F" w14:textId="77777777" w:rsidR="00916BFE" w:rsidRPr="00AD0955" w:rsidRDefault="00916BFE" w:rsidP="005F085A">
            <w:pPr>
              <w:jc w:val="both"/>
              <w:rPr>
                <w:sz w:val="28"/>
                <w:szCs w:val="28"/>
              </w:rPr>
            </w:pPr>
          </w:p>
        </w:tc>
        <w:tc>
          <w:tcPr>
            <w:tcW w:w="1984" w:type="dxa"/>
            <w:vMerge/>
            <w:tcBorders>
              <w:top w:val="nil"/>
              <w:left w:val="single" w:sz="4" w:space="0" w:color="auto"/>
              <w:bottom w:val="nil"/>
              <w:right w:val="single" w:sz="4" w:space="0" w:color="auto"/>
            </w:tcBorders>
          </w:tcPr>
          <w:p w14:paraId="0A3A95B0" w14:textId="77777777" w:rsidR="00916BFE" w:rsidRPr="00AD0955" w:rsidRDefault="00916BFE" w:rsidP="005F085A">
            <w:pPr>
              <w:jc w:val="both"/>
              <w:rPr>
                <w:sz w:val="28"/>
                <w:szCs w:val="28"/>
              </w:rPr>
            </w:pPr>
          </w:p>
        </w:tc>
        <w:tc>
          <w:tcPr>
            <w:tcW w:w="1418" w:type="dxa"/>
            <w:vMerge/>
            <w:tcBorders>
              <w:left w:val="single" w:sz="4" w:space="0" w:color="auto"/>
              <w:right w:val="single" w:sz="4" w:space="0" w:color="auto"/>
            </w:tcBorders>
          </w:tcPr>
          <w:p w14:paraId="048D46B3" w14:textId="77777777" w:rsidR="00916BFE" w:rsidRPr="00AD0955" w:rsidRDefault="00916BFE" w:rsidP="00A15948">
            <w:pPr>
              <w:jc w:val="both"/>
              <w:rPr>
                <w:color w:val="000000"/>
                <w:sz w:val="28"/>
                <w:szCs w:val="28"/>
              </w:rPr>
            </w:pPr>
          </w:p>
        </w:tc>
      </w:tr>
      <w:tr w:rsidR="00916BFE" w:rsidRPr="00AD0955" w14:paraId="06A30158" w14:textId="77777777" w:rsidTr="00131397">
        <w:trPr>
          <w:trHeight w:val="1690"/>
        </w:trPr>
        <w:tc>
          <w:tcPr>
            <w:tcW w:w="846" w:type="dxa"/>
          </w:tcPr>
          <w:p w14:paraId="7097E36B" w14:textId="77777777" w:rsidR="00916BFE" w:rsidRPr="00AD0955" w:rsidRDefault="00916BFE" w:rsidP="005F085A">
            <w:pPr>
              <w:jc w:val="center"/>
              <w:rPr>
                <w:sz w:val="28"/>
                <w:szCs w:val="28"/>
              </w:rPr>
            </w:pPr>
            <w:r w:rsidRPr="00234D89">
              <w:rPr>
                <w:sz w:val="28"/>
                <w:szCs w:val="28"/>
              </w:rPr>
              <w:t>26.4</w:t>
            </w:r>
          </w:p>
        </w:tc>
        <w:tc>
          <w:tcPr>
            <w:tcW w:w="2664" w:type="dxa"/>
            <w:tcBorders>
              <w:top w:val="single" w:sz="4" w:space="0" w:color="auto"/>
            </w:tcBorders>
          </w:tcPr>
          <w:p w14:paraId="0DFC8326" w14:textId="77777777" w:rsidR="00916BFE" w:rsidRPr="00AD0955" w:rsidRDefault="00916BFE" w:rsidP="005F085A">
            <w:pPr>
              <w:jc w:val="both"/>
              <w:rPr>
                <w:sz w:val="28"/>
                <w:szCs w:val="28"/>
              </w:rPr>
            </w:pPr>
            <w:r w:rsidRPr="00661AFD">
              <w:rPr>
                <w:sz w:val="28"/>
                <w:szCs w:val="28"/>
              </w:rPr>
              <w:t>Giá dịch vụ xử lý, xác định nghĩa vụ thanh toán bằng tiền đối với giao dịch thiếu chứng khoán để thanh toán</w:t>
            </w:r>
          </w:p>
        </w:tc>
        <w:tc>
          <w:tcPr>
            <w:tcW w:w="1985" w:type="dxa"/>
            <w:tcBorders>
              <w:top w:val="single" w:sz="4" w:space="0" w:color="auto"/>
              <w:right w:val="single" w:sz="4" w:space="0" w:color="auto"/>
            </w:tcBorders>
          </w:tcPr>
          <w:p w14:paraId="2B400546" w14:textId="77777777" w:rsidR="00916BFE" w:rsidRPr="00AD0955" w:rsidRDefault="00916BFE" w:rsidP="005F085A">
            <w:pPr>
              <w:jc w:val="both"/>
              <w:rPr>
                <w:sz w:val="28"/>
                <w:szCs w:val="28"/>
              </w:rPr>
            </w:pPr>
            <w:r w:rsidRPr="00661AFD">
              <w:rPr>
                <w:sz w:val="28"/>
                <w:szCs w:val="28"/>
              </w:rPr>
              <w:t>Thành viên bù trừ thiếu chứng khoán để thanh toán dẫn tới phải thực hiện thanh toán bằng tiền</w:t>
            </w:r>
            <w:r>
              <w:rPr>
                <w:sz w:val="28"/>
                <w:szCs w:val="28"/>
              </w:rPr>
              <w:t>.</w:t>
            </w:r>
          </w:p>
        </w:tc>
        <w:tc>
          <w:tcPr>
            <w:tcW w:w="1984" w:type="dxa"/>
            <w:vMerge/>
            <w:tcBorders>
              <w:top w:val="nil"/>
              <w:left w:val="single" w:sz="4" w:space="0" w:color="auto"/>
              <w:bottom w:val="single" w:sz="4" w:space="0" w:color="auto"/>
              <w:right w:val="single" w:sz="4" w:space="0" w:color="auto"/>
            </w:tcBorders>
          </w:tcPr>
          <w:p w14:paraId="5217184F" w14:textId="77777777" w:rsidR="00916BFE" w:rsidRPr="00AD0955" w:rsidRDefault="00916BFE" w:rsidP="005F085A">
            <w:pPr>
              <w:jc w:val="both"/>
              <w:rPr>
                <w:sz w:val="28"/>
                <w:szCs w:val="28"/>
              </w:rPr>
            </w:pPr>
          </w:p>
        </w:tc>
        <w:tc>
          <w:tcPr>
            <w:tcW w:w="1418" w:type="dxa"/>
            <w:vMerge/>
            <w:tcBorders>
              <w:left w:val="single" w:sz="4" w:space="0" w:color="auto"/>
              <w:right w:val="single" w:sz="4" w:space="0" w:color="auto"/>
            </w:tcBorders>
          </w:tcPr>
          <w:p w14:paraId="5B0C6C49" w14:textId="77777777" w:rsidR="00916BFE" w:rsidRPr="00AD0955" w:rsidRDefault="00916BFE" w:rsidP="00A15948">
            <w:pPr>
              <w:jc w:val="both"/>
              <w:rPr>
                <w:color w:val="000000"/>
                <w:sz w:val="28"/>
                <w:szCs w:val="28"/>
              </w:rPr>
            </w:pPr>
          </w:p>
        </w:tc>
      </w:tr>
      <w:tr w:rsidR="00916BFE" w:rsidRPr="00AD0955" w14:paraId="2E471CE2" w14:textId="77777777" w:rsidTr="00131397">
        <w:tc>
          <w:tcPr>
            <w:tcW w:w="846" w:type="dxa"/>
          </w:tcPr>
          <w:p w14:paraId="367731C2" w14:textId="77777777" w:rsidR="00916BFE" w:rsidRPr="008126DA" w:rsidRDefault="00013B8A" w:rsidP="005F085A">
            <w:pPr>
              <w:tabs>
                <w:tab w:val="center" w:pos="4320"/>
                <w:tab w:val="right" w:pos="8640"/>
              </w:tabs>
              <w:jc w:val="center"/>
              <w:rPr>
                <w:b/>
                <w:sz w:val="28"/>
                <w:szCs w:val="28"/>
              </w:rPr>
            </w:pPr>
            <w:r w:rsidRPr="00013B8A">
              <w:rPr>
                <w:b/>
                <w:sz w:val="28"/>
                <w:szCs w:val="28"/>
              </w:rPr>
              <w:t>27</w:t>
            </w:r>
          </w:p>
        </w:tc>
        <w:tc>
          <w:tcPr>
            <w:tcW w:w="2664" w:type="dxa"/>
          </w:tcPr>
          <w:p w14:paraId="15BCC070" w14:textId="77777777" w:rsidR="00916BFE" w:rsidRPr="008126DA" w:rsidRDefault="00013B8A" w:rsidP="005F085A">
            <w:pPr>
              <w:tabs>
                <w:tab w:val="center" w:pos="4320"/>
                <w:tab w:val="right" w:pos="8640"/>
              </w:tabs>
              <w:jc w:val="both"/>
              <w:rPr>
                <w:b/>
                <w:sz w:val="28"/>
                <w:szCs w:val="28"/>
              </w:rPr>
            </w:pPr>
            <w:r w:rsidRPr="00013B8A">
              <w:rPr>
                <w:b/>
                <w:sz w:val="28"/>
                <w:szCs w:val="28"/>
              </w:rPr>
              <w:t>Giá dịch vụ bù trừ</w:t>
            </w:r>
          </w:p>
        </w:tc>
        <w:tc>
          <w:tcPr>
            <w:tcW w:w="1985" w:type="dxa"/>
            <w:tcBorders>
              <w:right w:val="single" w:sz="4" w:space="0" w:color="auto"/>
            </w:tcBorders>
          </w:tcPr>
          <w:p w14:paraId="052F3DD1" w14:textId="77777777" w:rsidR="00916BFE" w:rsidRPr="00AD0955" w:rsidRDefault="00916BFE" w:rsidP="005F085A">
            <w:pPr>
              <w:jc w:val="both"/>
              <w:rPr>
                <w:sz w:val="28"/>
                <w:szCs w:val="28"/>
              </w:rPr>
            </w:pPr>
            <w:r w:rsidRPr="00661AFD">
              <w:rPr>
                <w:sz w:val="28"/>
                <w:szCs w:val="28"/>
              </w:rPr>
              <w:t>Thành viên bù trừ</w:t>
            </w:r>
            <w:r>
              <w:rPr>
                <w:sz w:val="28"/>
                <w:szCs w:val="28"/>
              </w:rPr>
              <w:t>.</w:t>
            </w:r>
          </w:p>
        </w:tc>
        <w:tc>
          <w:tcPr>
            <w:tcW w:w="1984" w:type="dxa"/>
            <w:tcBorders>
              <w:top w:val="single" w:sz="4" w:space="0" w:color="auto"/>
              <w:left w:val="single" w:sz="4" w:space="0" w:color="auto"/>
              <w:bottom w:val="single" w:sz="4" w:space="0" w:color="auto"/>
              <w:right w:val="single" w:sz="4" w:space="0" w:color="auto"/>
            </w:tcBorders>
          </w:tcPr>
          <w:p w14:paraId="00632617" w14:textId="77777777" w:rsidR="00916BFE" w:rsidRPr="00140885" w:rsidRDefault="00916BFE" w:rsidP="005F085A">
            <w:pPr>
              <w:jc w:val="both"/>
              <w:rPr>
                <w:spacing w:val="-6"/>
                <w:sz w:val="28"/>
                <w:szCs w:val="28"/>
              </w:rPr>
            </w:pPr>
            <w:r w:rsidRPr="00952990">
              <w:rPr>
                <w:spacing w:val="-2"/>
                <w:sz w:val="28"/>
                <w:szCs w:val="28"/>
              </w:rPr>
              <w:t>Hàng tháng và chậm nhất vào ngày 15 của tháng tiếp theo</w:t>
            </w:r>
            <w:r w:rsidRPr="00140885">
              <w:rPr>
                <w:spacing w:val="-6"/>
                <w:sz w:val="28"/>
                <w:szCs w:val="28"/>
              </w:rPr>
              <w:t>.</w:t>
            </w:r>
          </w:p>
        </w:tc>
        <w:tc>
          <w:tcPr>
            <w:tcW w:w="1418" w:type="dxa"/>
            <w:vMerge/>
            <w:tcBorders>
              <w:left w:val="single" w:sz="4" w:space="0" w:color="auto"/>
              <w:right w:val="single" w:sz="4" w:space="0" w:color="auto"/>
            </w:tcBorders>
          </w:tcPr>
          <w:p w14:paraId="76B8E571" w14:textId="77777777" w:rsidR="00916BFE" w:rsidRPr="00AD0955" w:rsidRDefault="00916BFE" w:rsidP="00A15948">
            <w:pPr>
              <w:jc w:val="both"/>
              <w:rPr>
                <w:color w:val="000000"/>
                <w:sz w:val="28"/>
                <w:szCs w:val="28"/>
              </w:rPr>
            </w:pPr>
          </w:p>
        </w:tc>
      </w:tr>
    </w:tbl>
    <w:p w14:paraId="792BE37D" w14:textId="77777777" w:rsidR="009D31DE" w:rsidRPr="00AD0955" w:rsidRDefault="00234D89" w:rsidP="00DC1593">
      <w:pPr>
        <w:spacing w:before="120" w:after="120"/>
        <w:ind w:firstLine="720"/>
        <w:jc w:val="both"/>
        <w:rPr>
          <w:sz w:val="28"/>
          <w:szCs w:val="28"/>
          <w:lang w:val="en-AU"/>
        </w:rPr>
      </w:pPr>
      <w:r>
        <w:rPr>
          <w:sz w:val="28"/>
          <w:szCs w:val="28"/>
          <w:lang w:val="en-AU"/>
        </w:rPr>
        <w:t>26. Thay thế cụm từ “GIÁ DỊCH VỤ ÁP DỤNG TẠI TỔNG CÔNG TY LƯU KÝ VÀ BÙ TRỪ CHỨNG KHOÁN PHÁI SINH” tại mục III phần B Phụ lục I bằng cụm từ “GIÁ DỊCH VỤ ÁP DỤNG TẠI TỔNG CÔNG TY LƯU KÝ VÀ BÙ TRỪ CHỨNG KHOÁN VIỆT NAM”.</w:t>
      </w:r>
    </w:p>
    <w:p w14:paraId="23C32700" w14:textId="77777777" w:rsidR="00E63540" w:rsidRPr="00AD0955" w:rsidRDefault="00234D89" w:rsidP="00DC1593">
      <w:pPr>
        <w:spacing w:before="120" w:after="120"/>
        <w:ind w:firstLine="720"/>
        <w:jc w:val="both"/>
        <w:rPr>
          <w:sz w:val="28"/>
          <w:szCs w:val="28"/>
          <w:lang w:val="en-AU"/>
        </w:rPr>
      </w:pPr>
      <w:r>
        <w:rPr>
          <w:sz w:val="28"/>
          <w:szCs w:val="28"/>
          <w:lang w:val="en-AU"/>
        </w:rPr>
        <w:t>27. Thay thế cụm từ “Áp dụng kể từ thời điểm VSDC chính thức triển khai hoạt động bù trừ, thanh toán giao dịch chứng khoán phái sinh theo hệ thống công nghệ thông tin mới cho thị trường chứng khoán” tại cột phạm vi áp dụng khoản 6, 8 mục III phần B Phụ lục I bằng cụm từ “Áp dụng đến hết ngày liền trước ngày chính thức triển khai cơ chế đối tác bù trừ trung tâm cho hoạt động bù trừ thanh toán giao dịch cổ phiếu, chứng chỉ quỹ, chứng quyền có bảo đảm”.</w:t>
      </w:r>
    </w:p>
    <w:p w14:paraId="10BBF6C1" w14:textId="77777777" w:rsidR="00A15948" w:rsidRPr="00AD0955" w:rsidRDefault="00234D89" w:rsidP="00DC1593">
      <w:pPr>
        <w:spacing w:before="120" w:after="120"/>
        <w:ind w:firstLine="720"/>
        <w:jc w:val="both"/>
        <w:rPr>
          <w:sz w:val="28"/>
          <w:szCs w:val="28"/>
          <w:lang w:val="en-AU"/>
        </w:rPr>
      </w:pPr>
      <w:r>
        <w:rPr>
          <w:sz w:val="28"/>
          <w:szCs w:val="28"/>
          <w:lang w:val="en-AU"/>
        </w:rPr>
        <w:t>28. Bãi bỏ khoản 9 mục III phần B Phụ lục I.</w:t>
      </w:r>
    </w:p>
    <w:p w14:paraId="15F61618" w14:textId="77777777" w:rsidR="00F45C03" w:rsidRPr="00AD0955" w:rsidRDefault="00234D89" w:rsidP="00DC1593">
      <w:pPr>
        <w:spacing w:before="120" w:after="120"/>
        <w:ind w:firstLine="720"/>
        <w:jc w:val="both"/>
        <w:rPr>
          <w:sz w:val="28"/>
          <w:szCs w:val="28"/>
          <w:lang w:val="en-AU"/>
        </w:rPr>
      </w:pPr>
      <w:r>
        <w:rPr>
          <w:sz w:val="28"/>
          <w:szCs w:val="28"/>
          <w:lang w:val="en-AU"/>
        </w:rPr>
        <w:t>29. Bổ sung mục IV tại phần B Phụ lục I như sau:</w:t>
      </w:r>
    </w:p>
    <w:tbl>
      <w:tblPr>
        <w:tblStyle w:val="TableGrid"/>
        <w:tblW w:w="0" w:type="auto"/>
        <w:tblLook w:val="04A0" w:firstRow="1" w:lastRow="0" w:firstColumn="1" w:lastColumn="0" w:noHBand="0" w:noVBand="1"/>
      </w:tblPr>
      <w:tblGrid>
        <w:gridCol w:w="841"/>
        <w:gridCol w:w="2669"/>
        <w:gridCol w:w="1560"/>
        <w:gridCol w:w="1559"/>
        <w:gridCol w:w="2268"/>
      </w:tblGrid>
      <w:tr w:rsidR="00F45C03" w:rsidRPr="00952990" w14:paraId="79D7EE7F" w14:textId="77777777" w:rsidTr="0099571E">
        <w:tc>
          <w:tcPr>
            <w:tcW w:w="841" w:type="dxa"/>
            <w:vAlign w:val="center"/>
          </w:tcPr>
          <w:p w14:paraId="1CBA513D" w14:textId="77777777" w:rsidR="00F45C03" w:rsidRPr="00952990" w:rsidRDefault="00234D89" w:rsidP="005F085A">
            <w:pPr>
              <w:jc w:val="center"/>
              <w:rPr>
                <w:b/>
                <w:bCs/>
                <w:spacing w:val="-4"/>
                <w:sz w:val="26"/>
                <w:szCs w:val="26"/>
              </w:rPr>
            </w:pPr>
            <w:r w:rsidRPr="00952990">
              <w:rPr>
                <w:b/>
                <w:bCs/>
                <w:spacing w:val="-4"/>
                <w:sz w:val="26"/>
                <w:szCs w:val="26"/>
              </w:rPr>
              <w:t>STT</w:t>
            </w:r>
          </w:p>
        </w:tc>
        <w:tc>
          <w:tcPr>
            <w:tcW w:w="2669" w:type="dxa"/>
            <w:vAlign w:val="center"/>
          </w:tcPr>
          <w:p w14:paraId="32CB65AE" w14:textId="77777777" w:rsidR="00F45C03" w:rsidRPr="00952990" w:rsidRDefault="00661AFD" w:rsidP="005F085A">
            <w:pPr>
              <w:jc w:val="center"/>
              <w:rPr>
                <w:b/>
                <w:bCs/>
                <w:spacing w:val="-4"/>
                <w:sz w:val="26"/>
                <w:szCs w:val="26"/>
              </w:rPr>
            </w:pPr>
            <w:r w:rsidRPr="00952990">
              <w:rPr>
                <w:b/>
                <w:bCs/>
                <w:spacing w:val="-4"/>
                <w:sz w:val="26"/>
                <w:szCs w:val="26"/>
              </w:rPr>
              <w:t>TÊN GIÁ DỊCH VỤ</w:t>
            </w:r>
          </w:p>
        </w:tc>
        <w:tc>
          <w:tcPr>
            <w:tcW w:w="1560" w:type="dxa"/>
            <w:vAlign w:val="center"/>
          </w:tcPr>
          <w:p w14:paraId="400899DB" w14:textId="77777777" w:rsidR="00F45C03" w:rsidRPr="00952990" w:rsidRDefault="00661AFD" w:rsidP="005F085A">
            <w:pPr>
              <w:jc w:val="center"/>
              <w:rPr>
                <w:rFonts w:eastAsia="Calibri"/>
                <w:b/>
                <w:spacing w:val="-2"/>
                <w:sz w:val="26"/>
                <w:szCs w:val="26"/>
              </w:rPr>
            </w:pPr>
            <w:r w:rsidRPr="00952990">
              <w:rPr>
                <w:rFonts w:eastAsia="Calibri"/>
                <w:b/>
                <w:spacing w:val="-2"/>
                <w:sz w:val="26"/>
                <w:szCs w:val="26"/>
              </w:rPr>
              <w:t>ĐỐI TƯỢNG TRẢ</w:t>
            </w:r>
          </w:p>
        </w:tc>
        <w:tc>
          <w:tcPr>
            <w:tcW w:w="1559" w:type="dxa"/>
            <w:vAlign w:val="center"/>
          </w:tcPr>
          <w:p w14:paraId="250331A4" w14:textId="77777777" w:rsidR="00F45C03" w:rsidRPr="00952990" w:rsidRDefault="00661AFD" w:rsidP="005F085A">
            <w:pPr>
              <w:jc w:val="center"/>
              <w:rPr>
                <w:b/>
                <w:sz w:val="26"/>
                <w:szCs w:val="26"/>
              </w:rPr>
            </w:pPr>
            <w:r w:rsidRPr="00952990">
              <w:rPr>
                <w:b/>
                <w:sz w:val="26"/>
                <w:szCs w:val="26"/>
              </w:rPr>
              <w:t>THỜI GIAN TRẢ</w:t>
            </w:r>
          </w:p>
        </w:tc>
        <w:tc>
          <w:tcPr>
            <w:tcW w:w="2268" w:type="dxa"/>
            <w:vAlign w:val="center"/>
          </w:tcPr>
          <w:p w14:paraId="06941435" w14:textId="77777777" w:rsidR="00F45C03" w:rsidRPr="00952990" w:rsidRDefault="00661AFD" w:rsidP="005F085A">
            <w:pPr>
              <w:jc w:val="center"/>
              <w:rPr>
                <w:b/>
                <w:sz w:val="26"/>
                <w:szCs w:val="26"/>
              </w:rPr>
            </w:pPr>
            <w:r w:rsidRPr="00952990">
              <w:rPr>
                <w:b/>
                <w:sz w:val="26"/>
                <w:szCs w:val="26"/>
              </w:rPr>
              <w:t>PHẠM VI ÁP DỤNG</w:t>
            </w:r>
          </w:p>
        </w:tc>
      </w:tr>
      <w:tr w:rsidR="00F45C03" w:rsidRPr="00952990" w14:paraId="794EDECF" w14:textId="77777777" w:rsidTr="005F085A">
        <w:tc>
          <w:tcPr>
            <w:tcW w:w="841" w:type="dxa"/>
          </w:tcPr>
          <w:p w14:paraId="6BE575A5" w14:textId="77777777" w:rsidR="00F45C03" w:rsidRPr="00952990" w:rsidRDefault="00234D89" w:rsidP="005F085A">
            <w:pPr>
              <w:jc w:val="center"/>
              <w:rPr>
                <w:b/>
                <w:bCs/>
                <w:sz w:val="26"/>
                <w:szCs w:val="26"/>
                <w:lang w:eastAsia="en-GB"/>
              </w:rPr>
            </w:pPr>
            <w:r w:rsidRPr="00952990">
              <w:rPr>
                <w:b/>
                <w:bCs/>
                <w:sz w:val="26"/>
                <w:szCs w:val="26"/>
                <w:lang w:eastAsia="en-GB"/>
              </w:rPr>
              <w:t>IV</w:t>
            </w:r>
          </w:p>
        </w:tc>
        <w:tc>
          <w:tcPr>
            <w:tcW w:w="8056" w:type="dxa"/>
            <w:gridSpan w:val="4"/>
            <w:vAlign w:val="center"/>
          </w:tcPr>
          <w:p w14:paraId="5CDF305A" w14:textId="77777777" w:rsidR="000A762F" w:rsidRDefault="00661AFD">
            <w:pPr>
              <w:jc w:val="both"/>
              <w:rPr>
                <w:rFonts w:eastAsia="Calibri"/>
                <w:b/>
                <w:spacing w:val="-2"/>
                <w:sz w:val="26"/>
                <w:szCs w:val="26"/>
              </w:rPr>
            </w:pPr>
            <w:r w:rsidRPr="00952990">
              <w:rPr>
                <w:rFonts w:eastAsia="Calibri"/>
                <w:b/>
                <w:spacing w:val="-2"/>
                <w:sz w:val="26"/>
                <w:szCs w:val="26"/>
              </w:rPr>
              <w:t xml:space="preserve">GIÁ DỊCH VỤ ÁP DỤNG TẠI CÔNG TY </w:t>
            </w:r>
            <w:r w:rsidR="002B10AD">
              <w:rPr>
                <w:rFonts w:eastAsia="Calibri"/>
                <w:b/>
                <w:spacing w:val="-2"/>
                <w:sz w:val="26"/>
                <w:szCs w:val="26"/>
              </w:rPr>
              <w:t>TNHH</w:t>
            </w:r>
            <w:r w:rsidRPr="00952990">
              <w:rPr>
                <w:rFonts w:eastAsia="Calibri"/>
                <w:b/>
                <w:spacing w:val="-2"/>
                <w:sz w:val="26"/>
                <w:szCs w:val="26"/>
              </w:rPr>
              <w:t xml:space="preserve"> MỘT THÀNH VIÊN BÙ TRỪ CHỨNG KHOÁN VIỆT NAM</w:t>
            </w:r>
          </w:p>
        </w:tc>
      </w:tr>
      <w:tr w:rsidR="00F45C03" w:rsidRPr="00AD0955" w14:paraId="2A887C47" w14:textId="77777777" w:rsidTr="0099571E">
        <w:tc>
          <w:tcPr>
            <w:tcW w:w="841" w:type="dxa"/>
          </w:tcPr>
          <w:p w14:paraId="61C69D8A" w14:textId="77777777" w:rsidR="00F45C03" w:rsidRPr="008126DA" w:rsidRDefault="00013B8A" w:rsidP="005F085A">
            <w:pPr>
              <w:jc w:val="center"/>
              <w:rPr>
                <w:b/>
                <w:sz w:val="28"/>
                <w:szCs w:val="28"/>
              </w:rPr>
            </w:pPr>
            <w:r w:rsidRPr="00013B8A">
              <w:rPr>
                <w:b/>
                <w:sz w:val="28"/>
                <w:szCs w:val="28"/>
              </w:rPr>
              <w:t>10</w:t>
            </w:r>
          </w:p>
        </w:tc>
        <w:tc>
          <w:tcPr>
            <w:tcW w:w="2669" w:type="dxa"/>
          </w:tcPr>
          <w:p w14:paraId="1B96982B" w14:textId="77777777" w:rsidR="00F45C03" w:rsidRPr="008126DA" w:rsidRDefault="00013B8A" w:rsidP="005F085A">
            <w:pPr>
              <w:jc w:val="both"/>
              <w:rPr>
                <w:b/>
                <w:sz w:val="28"/>
                <w:szCs w:val="28"/>
              </w:rPr>
            </w:pPr>
            <w:r w:rsidRPr="00013B8A">
              <w:rPr>
                <w:b/>
                <w:sz w:val="28"/>
                <w:szCs w:val="28"/>
              </w:rPr>
              <w:t>Giá dịch vụ bù trừ chứng khoán phái sinh</w:t>
            </w:r>
          </w:p>
        </w:tc>
        <w:tc>
          <w:tcPr>
            <w:tcW w:w="1560" w:type="dxa"/>
            <w:vMerge w:val="restart"/>
          </w:tcPr>
          <w:p w14:paraId="7B5865B6" w14:textId="77777777" w:rsidR="00F45C03" w:rsidRPr="00AD0955" w:rsidRDefault="00661AFD" w:rsidP="005F085A">
            <w:pPr>
              <w:jc w:val="both"/>
              <w:rPr>
                <w:sz w:val="28"/>
                <w:szCs w:val="28"/>
              </w:rPr>
            </w:pPr>
            <w:r w:rsidRPr="00661AFD">
              <w:rPr>
                <w:sz w:val="28"/>
                <w:szCs w:val="28"/>
              </w:rPr>
              <w:t>Thành viên bù trừ chứng khoán phái sinh.</w:t>
            </w:r>
          </w:p>
        </w:tc>
        <w:tc>
          <w:tcPr>
            <w:tcW w:w="1559" w:type="dxa"/>
            <w:vMerge w:val="restart"/>
          </w:tcPr>
          <w:p w14:paraId="0942EAE3" w14:textId="77777777" w:rsidR="00F45C03" w:rsidRPr="00AD0955" w:rsidRDefault="00661AFD" w:rsidP="005F085A">
            <w:pPr>
              <w:jc w:val="both"/>
              <w:rPr>
                <w:sz w:val="28"/>
                <w:szCs w:val="28"/>
              </w:rPr>
            </w:pPr>
            <w:r w:rsidRPr="00661AFD">
              <w:rPr>
                <w:sz w:val="28"/>
                <w:szCs w:val="28"/>
              </w:rPr>
              <w:t>Hàng tháng và chậm nhất vào ngày 15 của tháng tiếp theo.</w:t>
            </w:r>
          </w:p>
        </w:tc>
        <w:tc>
          <w:tcPr>
            <w:tcW w:w="2268" w:type="dxa"/>
            <w:vMerge w:val="restart"/>
          </w:tcPr>
          <w:p w14:paraId="6739AC00" w14:textId="77777777" w:rsidR="00F45C03" w:rsidRPr="00AD0955" w:rsidRDefault="00661AFD" w:rsidP="005F085A">
            <w:pPr>
              <w:jc w:val="both"/>
              <w:rPr>
                <w:sz w:val="28"/>
                <w:szCs w:val="28"/>
              </w:rPr>
            </w:pPr>
            <w:r w:rsidRPr="00661AFD">
              <w:rPr>
                <w:sz w:val="28"/>
                <w:szCs w:val="28"/>
              </w:rPr>
              <w:t>Áp dụng kể từ ngày chính thức triển khai cơ chế đối tác bù trừ trung tâm cho hoạt động bù trừ thanh toán giao dịch cổ phiếu, chứng chỉ quỹ, chứng quyền có bảo đảm.</w:t>
            </w:r>
          </w:p>
        </w:tc>
      </w:tr>
      <w:tr w:rsidR="00F45C03" w:rsidRPr="00AD0955" w14:paraId="2A2A297B" w14:textId="77777777" w:rsidTr="0099571E">
        <w:tc>
          <w:tcPr>
            <w:tcW w:w="841" w:type="dxa"/>
            <w:vAlign w:val="center"/>
          </w:tcPr>
          <w:p w14:paraId="5114886F" w14:textId="77777777" w:rsidR="00F45C03" w:rsidRPr="008126DA" w:rsidRDefault="00013B8A" w:rsidP="005F085A">
            <w:pPr>
              <w:jc w:val="center"/>
              <w:rPr>
                <w:b/>
                <w:sz w:val="28"/>
                <w:szCs w:val="28"/>
              </w:rPr>
            </w:pPr>
            <w:r w:rsidRPr="00013B8A">
              <w:rPr>
                <w:b/>
                <w:sz w:val="28"/>
                <w:szCs w:val="28"/>
              </w:rPr>
              <w:t>11</w:t>
            </w:r>
          </w:p>
        </w:tc>
        <w:tc>
          <w:tcPr>
            <w:tcW w:w="2669" w:type="dxa"/>
            <w:vAlign w:val="center"/>
          </w:tcPr>
          <w:p w14:paraId="1BC2DF98" w14:textId="77777777" w:rsidR="00F45C03" w:rsidRPr="008126DA" w:rsidRDefault="00013B8A" w:rsidP="005F085A">
            <w:pPr>
              <w:jc w:val="both"/>
              <w:rPr>
                <w:b/>
                <w:sz w:val="28"/>
                <w:szCs w:val="28"/>
              </w:rPr>
            </w:pPr>
            <w:r w:rsidRPr="00013B8A">
              <w:rPr>
                <w:b/>
                <w:sz w:val="28"/>
                <w:szCs w:val="28"/>
              </w:rPr>
              <w:t>Giá dịch vụ quản lý tài sản ký quỹ</w:t>
            </w:r>
          </w:p>
        </w:tc>
        <w:tc>
          <w:tcPr>
            <w:tcW w:w="1560" w:type="dxa"/>
            <w:vMerge/>
            <w:vAlign w:val="center"/>
          </w:tcPr>
          <w:p w14:paraId="1E0898D2" w14:textId="77777777" w:rsidR="00F45C03" w:rsidRPr="00AD0955" w:rsidRDefault="00F45C03" w:rsidP="005F085A">
            <w:pPr>
              <w:jc w:val="both"/>
              <w:rPr>
                <w:sz w:val="28"/>
                <w:szCs w:val="28"/>
              </w:rPr>
            </w:pPr>
          </w:p>
        </w:tc>
        <w:tc>
          <w:tcPr>
            <w:tcW w:w="1559" w:type="dxa"/>
            <w:vMerge/>
            <w:vAlign w:val="center"/>
          </w:tcPr>
          <w:p w14:paraId="4ADB7885" w14:textId="77777777" w:rsidR="00F45C03" w:rsidRPr="00AD0955" w:rsidRDefault="00F45C03" w:rsidP="005F085A">
            <w:pPr>
              <w:jc w:val="both"/>
              <w:rPr>
                <w:sz w:val="28"/>
                <w:szCs w:val="28"/>
              </w:rPr>
            </w:pPr>
          </w:p>
        </w:tc>
        <w:tc>
          <w:tcPr>
            <w:tcW w:w="2268" w:type="dxa"/>
            <w:vMerge/>
          </w:tcPr>
          <w:p w14:paraId="60AB640D" w14:textId="77777777" w:rsidR="00F45C03" w:rsidRPr="00AD0955" w:rsidRDefault="00F45C03" w:rsidP="005F085A">
            <w:pPr>
              <w:jc w:val="both"/>
              <w:rPr>
                <w:sz w:val="28"/>
                <w:szCs w:val="28"/>
              </w:rPr>
            </w:pPr>
          </w:p>
        </w:tc>
      </w:tr>
      <w:tr w:rsidR="00F45C03" w:rsidRPr="00AD0955" w14:paraId="65DA88C3" w14:textId="77777777" w:rsidTr="0099571E">
        <w:tc>
          <w:tcPr>
            <w:tcW w:w="841" w:type="dxa"/>
            <w:vAlign w:val="center"/>
          </w:tcPr>
          <w:p w14:paraId="2E861699" w14:textId="77777777" w:rsidR="00F45C03" w:rsidRPr="008126DA" w:rsidRDefault="00013B8A" w:rsidP="005F085A">
            <w:pPr>
              <w:jc w:val="center"/>
              <w:rPr>
                <w:b/>
                <w:sz w:val="28"/>
                <w:szCs w:val="28"/>
              </w:rPr>
            </w:pPr>
            <w:r w:rsidRPr="00013B8A">
              <w:rPr>
                <w:b/>
                <w:sz w:val="28"/>
                <w:szCs w:val="28"/>
              </w:rPr>
              <w:t>12</w:t>
            </w:r>
          </w:p>
        </w:tc>
        <w:tc>
          <w:tcPr>
            <w:tcW w:w="2669" w:type="dxa"/>
            <w:vAlign w:val="center"/>
          </w:tcPr>
          <w:p w14:paraId="691DA6EC" w14:textId="77777777" w:rsidR="00F45C03" w:rsidRPr="008126DA" w:rsidRDefault="00013B8A" w:rsidP="005F085A">
            <w:pPr>
              <w:jc w:val="both"/>
              <w:rPr>
                <w:b/>
                <w:sz w:val="28"/>
                <w:szCs w:val="28"/>
              </w:rPr>
            </w:pPr>
            <w:r w:rsidRPr="00013B8A">
              <w:rPr>
                <w:b/>
                <w:sz w:val="28"/>
                <w:szCs w:val="28"/>
              </w:rPr>
              <w:t>Giá dịch vụ sửa lỗi sau giao dịch chứng khoán phái sinh</w:t>
            </w:r>
          </w:p>
        </w:tc>
        <w:tc>
          <w:tcPr>
            <w:tcW w:w="1560" w:type="dxa"/>
            <w:vMerge/>
            <w:vAlign w:val="center"/>
          </w:tcPr>
          <w:p w14:paraId="3199A68B" w14:textId="77777777" w:rsidR="00F45C03" w:rsidRPr="00AD0955" w:rsidRDefault="00F45C03" w:rsidP="005F085A">
            <w:pPr>
              <w:jc w:val="both"/>
              <w:rPr>
                <w:sz w:val="28"/>
                <w:szCs w:val="28"/>
              </w:rPr>
            </w:pPr>
          </w:p>
        </w:tc>
        <w:tc>
          <w:tcPr>
            <w:tcW w:w="1559" w:type="dxa"/>
            <w:vMerge/>
            <w:vAlign w:val="center"/>
          </w:tcPr>
          <w:p w14:paraId="6E96F12B" w14:textId="77777777" w:rsidR="00F45C03" w:rsidRPr="00AD0955" w:rsidRDefault="00F45C03" w:rsidP="005F085A">
            <w:pPr>
              <w:jc w:val="both"/>
              <w:rPr>
                <w:sz w:val="28"/>
                <w:szCs w:val="28"/>
              </w:rPr>
            </w:pPr>
          </w:p>
        </w:tc>
        <w:tc>
          <w:tcPr>
            <w:tcW w:w="2268" w:type="dxa"/>
            <w:vMerge/>
          </w:tcPr>
          <w:p w14:paraId="2FAEF42F" w14:textId="77777777" w:rsidR="00F45C03" w:rsidRPr="00AD0955" w:rsidRDefault="00F45C03" w:rsidP="005F085A">
            <w:pPr>
              <w:jc w:val="both"/>
              <w:rPr>
                <w:sz w:val="28"/>
                <w:szCs w:val="28"/>
              </w:rPr>
            </w:pPr>
          </w:p>
        </w:tc>
      </w:tr>
    </w:tbl>
    <w:p w14:paraId="0BBD8AF1" w14:textId="77777777" w:rsidR="0021669B" w:rsidRDefault="00234D89">
      <w:pPr>
        <w:spacing w:before="120"/>
        <w:ind w:firstLine="720"/>
        <w:jc w:val="both"/>
        <w:rPr>
          <w:sz w:val="28"/>
          <w:szCs w:val="28"/>
          <w:lang w:val="en-AU"/>
        </w:rPr>
      </w:pPr>
      <w:r>
        <w:rPr>
          <w:sz w:val="28"/>
          <w:szCs w:val="28"/>
          <w:lang w:val="en-AU"/>
        </w:rPr>
        <w:lastRenderedPageBreak/>
        <w:t>30. Bãi bỏ cụm từ “/chào bán cạnh tranh/dựng sổ” tại điểm b khoản 7 phần A Phụ lục II.</w:t>
      </w:r>
    </w:p>
    <w:p w14:paraId="0187FAD3" w14:textId="77777777" w:rsidR="0021669B" w:rsidRDefault="00234D89">
      <w:pPr>
        <w:spacing w:before="120"/>
        <w:ind w:firstLine="720"/>
        <w:jc w:val="both"/>
        <w:rPr>
          <w:sz w:val="28"/>
          <w:szCs w:val="28"/>
          <w:lang w:val="en-AU"/>
        </w:rPr>
      </w:pPr>
      <w:r>
        <w:rPr>
          <w:sz w:val="28"/>
          <w:szCs w:val="28"/>
          <w:lang w:val="en-AU"/>
        </w:rPr>
        <w:t>31. Thay thế cụm từ “công ty quản lý quỹ có chứng chỉ quỹ đăng ký tại VSDC” tại điểm b khoản 9 phần A Phụ lục II bằng cụm từ “công ty quản lý quỹ có chứng chỉ quỹ đăng ký tại VSDC, công ty quản lý quỹ có trái phiếu doanh nghiệp riêng lẻ đăng ký tại VSDC”.</w:t>
      </w:r>
    </w:p>
    <w:p w14:paraId="58AE17C4" w14:textId="77777777" w:rsidR="0021669B" w:rsidRPr="00952990" w:rsidRDefault="00234D89">
      <w:pPr>
        <w:spacing w:before="120"/>
        <w:ind w:firstLine="720"/>
        <w:jc w:val="both"/>
        <w:rPr>
          <w:spacing w:val="-4"/>
          <w:sz w:val="28"/>
          <w:szCs w:val="28"/>
          <w:lang w:val="en-AU"/>
        </w:rPr>
      </w:pPr>
      <w:r w:rsidRPr="00952990">
        <w:rPr>
          <w:spacing w:val="-4"/>
          <w:sz w:val="28"/>
          <w:szCs w:val="28"/>
          <w:lang w:val="en-AU"/>
        </w:rPr>
        <w:t xml:space="preserve">32. Thay thế cụm từ “người sở hữu chứng khoán” tại điểm b khoản 12 phần A Phụ lục II bằng cụm từ “người sở hữu chứng khoán được hưởng quyền”. </w:t>
      </w:r>
    </w:p>
    <w:p w14:paraId="29D28D00" w14:textId="77777777" w:rsidR="0021669B" w:rsidRPr="00952990" w:rsidRDefault="00234D89">
      <w:pPr>
        <w:spacing w:before="120"/>
        <w:ind w:firstLine="720"/>
        <w:jc w:val="both"/>
        <w:rPr>
          <w:spacing w:val="-6"/>
          <w:sz w:val="28"/>
          <w:szCs w:val="28"/>
          <w:lang w:val="en-AU"/>
        </w:rPr>
      </w:pPr>
      <w:r w:rsidRPr="00952990">
        <w:rPr>
          <w:spacing w:val="-6"/>
          <w:sz w:val="28"/>
          <w:szCs w:val="28"/>
          <w:lang w:val="en-AU"/>
        </w:rPr>
        <w:t>33. Thay thế, bãi bỏ một số cụm từ tại khoản 13 phần A Phụ lục II như sau:</w:t>
      </w:r>
    </w:p>
    <w:p w14:paraId="0D78134B" w14:textId="77777777" w:rsidR="0021669B" w:rsidRDefault="00234D89">
      <w:pPr>
        <w:spacing w:before="120"/>
        <w:ind w:firstLine="720"/>
        <w:jc w:val="both"/>
        <w:rPr>
          <w:sz w:val="28"/>
          <w:szCs w:val="28"/>
          <w:lang w:val="en-AU"/>
        </w:rPr>
      </w:pPr>
      <w:r>
        <w:rPr>
          <w:sz w:val="28"/>
          <w:szCs w:val="28"/>
          <w:lang w:val="en-AU"/>
        </w:rPr>
        <w:t>a) Thay thế cụm từ “dịch vụ thanh toán bằng tiền” bằng cụm từ “dịch vụ xử lý, xác định nghĩa vụ thanh toán bằng tiền đối với giao dịch thiếu chứng khoán để thanh toán”;</w:t>
      </w:r>
    </w:p>
    <w:p w14:paraId="5288D300" w14:textId="77777777" w:rsidR="0021669B" w:rsidRDefault="00234D89">
      <w:pPr>
        <w:spacing w:before="120"/>
        <w:ind w:firstLine="720"/>
        <w:jc w:val="both"/>
        <w:rPr>
          <w:sz w:val="28"/>
          <w:szCs w:val="28"/>
          <w:lang w:val="en-AU"/>
        </w:rPr>
      </w:pPr>
      <w:r>
        <w:rPr>
          <w:sz w:val="28"/>
          <w:szCs w:val="28"/>
          <w:lang w:val="en-AU"/>
        </w:rPr>
        <w:t>b) Thay thế cụm từ “n là số giao dịch thanh toán bằng tiền VSDC đã xử lý” bằng cụm từ “n là số giao dịch thiếu chứng khoán đã chuyển sang thanh toán bằng tiền”</w:t>
      </w:r>
      <w:r w:rsidR="00201D5C">
        <w:rPr>
          <w:sz w:val="28"/>
          <w:szCs w:val="28"/>
          <w:lang w:val="en-AU"/>
        </w:rPr>
        <w:t>;</w:t>
      </w:r>
    </w:p>
    <w:p w14:paraId="66138E06" w14:textId="77777777" w:rsidR="0021669B" w:rsidRDefault="00234D89">
      <w:pPr>
        <w:spacing w:before="120"/>
        <w:ind w:firstLine="720"/>
        <w:jc w:val="both"/>
        <w:rPr>
          <w:sz w:val="28"/>
          <w:szCs w:val="28"/>
          <w:lang w:val="en-AU"/>
        </w:rPr>
      </w:pPr>
      <w:r>
        <w:rPr>
          <w:sz w:val="28"/>
          <w:szCs w:val="28"/>
          <w:lang w:val="en-AU"/>
        </w:rPr>
        <w:t>c) Bãi bỏ cụm từ “VSDC” tại điểm a, điểm b, điểm c</w:t>
      </w:r>
      <w:r w:rsidR="009E32BD">
        <w:rPr>
          <w:sz w:val="28"/>
          <w:szCs w:val="28"/>
          <w:lang w:val="en-AU"/>
        </w:rPr>
        <w:t>.</w:t>
      </w:r>
    </w:p>
    <w:p w14:paraId="173C7305" w14:textId="77777777" w:rsidR="0021669B" w:rsidRDefault="00234D89">
      <w:pPr>
        <w:spacing w:before="120"/>
        <w:ind w:firstLine="720"/>
        <w:jc w:val="both"/>
        <w:rPr>
          <w:sz w:val="28"/>
          <w:szCs w:val="28"/>
          <w:lang w:val="en-AU"/>
        </w:rPr>
      </w:pPr>
      <w:r>
        <w:rPr>
          <w:sz w:val="28"/>
          <w:szCs w:val="28"/>
          <w:lang w:val="en-AU"/>
        </w:rPr>
        <w:t xml:space="preserve">34. Sửa đổi, bổ sung gạch đầu dòng “-” thứ hai điểm b khoản 14 phần A Phụ lục II như sau: </w:t>
      </w:r>
    </w:p>
    <w:p w14:paraId="05153D71" w14:textId="77777777" w:rsidR="0021669B" w:rsidRDefault="00234D89">
      <w:pPr>
        <w:spacing w:before="120"/>
        <w:ind w:firstLine="720"/>
        <w:jc w:val="both"/>
        <w:rPr>
          <w:sz w:val="28"/>
          <w:szCs w:val="28"/>
          <w:lang w:val="en-AU"/>
        </w:rPr>
      </w:pPr>
      <w:r>
        <w:rPr>
          <w:sz w:val="28"/>
          <w:szCs w:val="28"/>
          <w:lang w:val="en-AU"/>
        </w:rPr>
        <w:t>“</w:t>
      </w:r>
      <w:r w:rsidR="00EA5709">
        <w:rPr>
          <w:sz w:val="28"/>
          <w:szCs w:val="28"/>
          <w:lang w:val="en-AU"/>
        </w:rPr>
        <w:t xml:space="preserve">- </w:t>
      </w:r>
      <w:r>
        <w:rPr>
          <w:sz w:val="28"/>
          <w:szCs w:val="28"/>
          <w:lang w:val="en-AU"/>
        </w:rPr>
        <w:t>Đối với chứng khoán của tổ chức chưa niêm yết, chưa đăng ký giao dịch hoặc đã niêm yết, đã đăng ký giao dịch nhưng bị SGDCK đình chỉ, tạm ngừng giao dịch thì giá chứng khoán tính theo mệnh giá chứng khoán.”</w:t>
      </w:r>
      <w:r w:rsidR="004A538E">
        <w:rPr>
          <w:sz w:val="28"/>
          <w:szCs w:val="28"/>
          <w:lang w:val="en-AU"/>
        </w:rPr>
        <w:t>.</w:t>
      </w:r>
    </w:p>
    <w:p w14:paraId="1AE2DB7D" w14:textId="77777777" w:rsidR="0021669B" w:rsidRDefault="00234D89">
      <w:pPr>
        <w:spacing w:before="120"/>
        <w:ind w:firstLine="720"/>
        <w:jc w:val="both"/>
        <w:rPr>
          <w:sz w:val="28"/>
          <w:szCs w:val="28"/>
          <w:lang w:val="en-AU"/>
        </w:rPr>
      </w:pPr>
      <w:r>
        <w:rPr>
          <w:sz w:val="28"/>
          <w:szCs w:val="28"/>
          <w:lang w:val="en-AU"/>
        </w:rPr>
        <w:t>35. Bổ sung điểm c tại khoản 14 phần A Phụ lục II như sau:</w:t>
      </w:r>
    </w:p>
    <w:p w14:paraId="0C0B102C" w14:textId="77777777" w:rsidR="0021669B" w:rsidRDefault="00234D89">
      <w:pPr>
        <w:spacing w:before="120"/>
        <w:ind w:firstLine="720"/>
        <w:jc w:val="both"/>
        <w:rPr>
          <w:color w:val="000000"/>
          <w:sz w:val="28"/>
          <w:szCs w:val="28"/>
        </w:rPr>
      </w:pPr>
      <w:r>
        <w:rPr>
          <w:sz w:val="28"/>
          <w:szCs w:val="28"/>
          <w:lang w:val="en-AU"/>
        </w:rPr>
        <w:t>“c) Giá dịch vụ chuyển quyền sở hữu chứng khoán được các bên nộp tiền thông qua thành viên lưu ký nơi các bên thực hiện chuyển quyền sở hữu mở tài khoản lưu ký chứng khoán đối với chứng khoán đã đăng ký lưu ký hoặc trả</w:t>
      </w:r>
      <w:r>
        <w:rPr>
          <w:color w:val="000000"/>
          <w:sz w:val="28"/>
          <w:szCs w:val="28"/>
        </w:rPr>
        <w:t xml:space="preserve"> thông qua công ty đại chúng, tổ chức phát hành đối với chứng khoán chưa lưu ký.”</w:t>
      </w:r>
      <w:r w:rsidR="004A538E">
        <w:rPr>
          <w:color w:val="000000"/>
          <w:sz w:val="28"/>
          <w:szCs w:val="28"/>
        </w:rPr>
        <w:t>.</w:t>
      </w:r>
    </w:p>
    <w:p w14:paraId="1F781F95" w14:textId="77777777" w:rsidR="0021669B" w:rsidRDefault="00234D89">
      <w:pPr>
        <w:spacing w:before="120"/>
        <w:ind w:firstLine="720"/>
        <w:jc w:val="both"/>
        <w:rPr>
          <w:sz w:val="28"/>
          <w:szCs w:val="28"/>
          <w:lang w:val="en-AU"/>
        </w:rPr>
      </w:pPr>
      <w:r>
        <w:rPr>
          <w:sz w:val="28"/>
          <w:szCs w:val="28"/>
          <w:lang w:val="en-AU"/>
        </w:rPr>
        <w:t>36. Bổ sung khoản 16a sau khoản 16 phần A Phụ lục II như sau:</w:t>
      </w:r>
    </w:p>
    <w:p w14:paraId="5E60686D" w14:textId="77777777" w:rsidR="0021669B" w:rsidRDefault="00661AFD">
      <w:pPr>
        <w:shd w:val="clear" w:color="auto" w:fill="FFFFFF"/>
        <w:spacing w:before="120"/>
        <w:ind w:firstLine="720"/>
        <w:jc w:val="both"/>
        <w:rPr>
          <w:b/>
          <w:color w:val="000000"/>
          <w:spacing w:val="-6"/>
          <w:sz w:val="28"/>
          <w:szCs w:val="28"/>
        </w:rPr>
      </w:pPr>
      <w:r w:rsidRPr="00140885">
        <w:rPr>
          <w:b/>
          <w:color w:val="000000"/>
          <w:spacing w:val="-6"/>
          <w:sz w:val="28"/>
          <w:szCs w:val="28"/>
        </w:rPr>
        <w:t>“16a. Giá dịch vụ phong tỏa chứng khoán đăng ký biện pháp bảo đảm</w:t>
      </w:r>
    </w:p>
    <w:p w14:paraId="3392FA83" w14:textId="77777777" w:rsidR="0099571E" w:rsidRPr="0099571E" w:rsidRDefault="0099571E">
      <w:pPr>
        <w:shd w:val="clear" w:color="auto" w:fill="FFFFFF"/>
        <w:spacing w:before="120"/>
        <w:ind w:firstLine="720"/>
        <w:jc w:val="both"/>
        <w:rPr>
          <w:b/>
          <w:color w:val="000000"/>
          <w:spacing w:val="-6"/>
          <w:sz w:val="4"/>
          <w:szCs w:val="28"/>
        </w:rPr>
      </w:pPr>
    </w:p>
    <w:tbl>
      <w:tblPr>
        <w:tblW w:w="4326" w:type="pct"/>
        <w:tblInd w:w="810" w:type="dxa"/>
        <w:tblCellMar>
          <w:left w:w="0" w:type="dxa"/>
          <w:right w:w="0" w:type="dxa"/>
        </w:tblCellMar>
        <w:tblLook w:val="04A0" w:firstRow="1" w:lastRow="0" w:firstColumn="1" w:lastColumn="0" w:noHBand="0" w:noVBand="1"/>
      </w:tblPr>
      <w:tblGrid>
        <w:gridCol w:w="2620"/>
        <w:gridCol w:w="701"/>
        <w:gridCol w:w="1663"/>
        <w:gridCol w:w="875"/>
        <w:gridCol w:w="1762"/>
      </w:tblGrid>
      <w:tr w:rsidR="008B734D" w:rsidRPr="00AD0955" w14:paraId="21BAF885" w14:textId="77777777" w:rsidTr="0099571E">
        <w:trPr>
          <w:trHeight w:val="1519"/>
        </w:trPr>
        <w:tc>
          <w:tcPr>
            <w:tcW w:w="1719" w:type="pct"/>
            <w:shd w:val="solid" w:color="FFFFFF" w:fill="auto"/>
            <w:tcMar>
              <w:top w:w="0" w:type="dxa"/>
              <w:left w:w="10" w:type="dxa"/>
              <w:bottom w:w="0" w:type="dxa"/>
              <w:right w:w="10" w:type="dxa"/>
            </w:tcMar>
            <w:vAlign w:val="center"/>
          </w:tcPr>
          <w:p w14:paraId="28A1300F" w14:textId="77777777" w:rsidR="008B734D" w:rsidRPr="00AD0955" w:rsidRDefault="00234D89" w:rsidP="0082133B">
            <w:pPr>
              <w:jc w:val="center"/>
              <w:rPr>
                <w:sz w:val="28"/>
                <w:szCs w:val="28"/>
              </w:rPr>
            </w:pPr>
            <w:r>
              <w:rPr>
                <w:sz w:val="28"/>
                <w:szCs w:val="28"/>
              </w:rPr>
              <w:t>Giá dịch vụ phong tỏa chứng khoán đăng ký biện pháp bảo đảm</w:t>
            </w:r>
          </w:p>
        </w:tc>
        <w:tc>
          <w:tcPr>
            <w:tcW w:w="460" w:type="pct"/>
            <w:shd w:val="solid" w:color="FFFFFF" w:fill="auto"/>
            <w:tcMar>
              <w:top w:w="0" w:type="dxa"/>
              <w:left w:w="10" w:type="dxa"/>
              <w:bottom w:w="0" w:type="dxa"/>
              <w:right w:w="10" w:type="dxa"/>
            </w:tcMar>
            <w:vAlign w:val="center"/>
          </w:tcPr>
          <w:p w14:paraId="4ABD7954" w14:textId="77777777" w:rsidR="008B734D" w:rsidRPr="00AD0955" w:rsidRDefault="00234D89" w:rsidP="0082133B">
            <w:pPr>
              <w:spacing w:before="120"/>
              <w:jc w:val="center"/>
              <w:rPr>
                <w:sz w:val="28"/>
                <w:szCs w:val="28"/>
              </w:rPr>
            </w:pPr>
            <w:r>
              <w:rPr>
                <w:sz w:val="28"/>
                <w:szCs w:val="28"/>
              </w:rPr>
              <w:t>=</w:t>
            </w:r>
          </w:p>
        </w:tc>
        <w:tc>
          <w:tcPr>
            <w:tcW w:w="1091" w:type="pct"/>
            <w:shd w:val="solid" w:color="FFFFFF" w:fill="auto"/>
            <w:tcMar>
              <w:top w:w="0" w:type="dxa"/>
              <w:left w:w="10" w:type="dxa"/>
              <w:bottom w:w="0" w:type="dxa"/>
              <w:right w:w="10" w:type="dxa"/>
            </w:tcMar>
            <w:vAlign w:val="center"/>
          </w:tcPr>
          <w:p w14:paraId="61E46919" w14:textId="77777777" w:rsidR="008B734D" w:rsidRPr="00AD0955" w:rsidRDefault="00234D89" w:rsidP="0082133B">
            <w:pPr>
              <w:spacing w:before="120"/>
              <w:jc w:val="center"/>
              <w:rPr>
                <w:sz w:val="28"/>
                <w:szCs w:val="28"/>
              </w:rPr>
            </w:pPr>
            <w:r>
              <w:rPr>
                <w:sz w:val="28"/>
                <w:szCs w:val="28"/>
              </w:rPr>
              <w:t>Mức giá</w:t>
            </w:r>
          </w:p>
        </w:tc>
        <w:tc>
          <w:tcPr>
            <w:tcW w:w="574" w:type="pct"/>
            <w:shd w:val="solid" w:color="FFFFFF" w:fill="auto"/>
            <w:tcMar>
              <w:top w:w="0" w:type="dxa"/>
              <w:left w:w="10" w:type="dxa"/>
              <w:bottom w:w="0" w:type="dxa"/>
              <w:right w:w="10" w:type="dxa"/>
            </w:tcMar>
            <w:vAlign w:val="center"/>
          </w:tcPr>
          <w:p w14:paraId="12A0DF44" w14:textId="77777777" w:rsidR="008B734D" w:rsidRPr="00AD0955" w:rsidRDefault="00234D89" w:rsidP="0082133B">
            <w:pPr>
              <w:spacing w:before="120"/>
              <w:jc w:val="center"/>
              <w:rPr>
                <w:sz w:val="28"/>
                <w:szCs w:val="28"/>
              </w:rPr>
            </w:pPr>
            <w:r>
              <w:rPr>
                <w:sz w:val="28"/>
                <w:szCs w:val="28"/>
              </w:rPr>
              <w:t>x</w:t>
            </w:r>
          </w:p>
        </w:tc>
        <w:tc>
          <w:tcPr>
            <w:tcW w:w="1157" w:type="pct"/>
            <w:shd w:val="solid" w:color="FFFFFF" w:fill="auto"/>
            <w:tcMar>
              <w:top w:w="0" w:type="dxa"/>
              <w:left w:w="10" w:type="dxa"/>
              <w:bottom w:w="0" w:type="dxa"/>
              <w:right w:w="10" w:type="dxa"/>
            </w:tcMar>
            <w:vAlign w:val="center"/>
          </w:tcPr>
          <w:p w14:paraId="40A1FEDB" w14:textId="77777777" w:rsidR="008B734D" w:rsidRPr="00AD0955" w:rsidRDefault="00234D89" w:rsidP="0082133B">
            <w:pPr>
              <w:spacing w:before="120"/>
              <w:jc w:val="center"/>
              <w:rPr>
                <w:sz w:val="28"/>
                <w:szCs w:val="28"/>
              </w:rPr>
            </w:pPr>
            <w:r>
              <w:rPr>
                <w:sz w:val="28"/>
                <w:szCs w:val="28"/>
              </w:rPr>
              <w:t>Giá trị chứng khoán phong tỏa</w:t>
            </w:r>
          </w:p>
        </w:tc>
      </w:tr>
      <w:tr w:rsidR="0099571E" w:rsidRPr="00AD0955" w14:paraId="39E8C9E1" w14:textId="77777777" w:rsidTr="0099571E">
        <w:tc>
          <w:tcPr>
            <w:tcW w:w="1719" w:type="pct"/>
            <w:shd w:val="solid" w:color="FFFFFF" w:fill="auto"/>
            <w:tcMar>
              <w:top w:w="0" w:type="dxa"/>
              <w:left w:w="10" w:type="dxa"/>
              <w:bottom w:w="0" w:type="dxa"/>
              <w:right w:w="10" w:type="dxa"/>
            </w:tcMar>
            <w:vAlign w:val="center"/>
          </w:tcPr>
          <w:p w14:paraId="1CDCBB71" w14:textId="77777777" w:rsidR="0099571E" w:rsidRDefault="0099571E" w:rsidP="0082133B">
            <w:pPr>
              <w:jc w:val="center"/>
              <w:rPr>
                <w:sz w:val="28"/>
                <w:szCs w:val="28"/>
              </w:rPr>
            </w:pPr>
          </w:p>
        </w:tc>
        <w:tc>
          <w:tcPr>
            <w:tcW w:w="460" w:type="pct"/>
            <w:shd w:val="solid" w:color="FFFFFF" w:fill="auto"/>
            <w:tcMar>
              <w:top w:w="0" w:type="dxa"/>
              <w:left w:w="10" w:type="dxa"/>
              <w:bottom w:w="0" w:type="dxa"/>
              <w:right w:w="10" w:type="dxa"/>
            </w:tcMar>
            <w:vAlign w:val="center"/>
          </w:tcPr>
          <w:p w14:paraId="5B0FAF92" w14:textId="77777777" w:rsidR="0099571E" w:rsidRDefault="0099571E" w:rsidP="0082133B">
            <w:pPr>
              <w:jc w:val="center"/>
              <w:rPr>
                <w:sz w:val="28"/>
                <w:szCs w:val="28"/>
              </w:rPr>
            </w:pPr>
          </w:p>
        </w:tc>
        <w:tc>
          <w:tcPr>
            <w:tcW w:w="1091" w:type="pct"/>
            <w:shd w:val="solid" w:color="FFFFFF" w:fill="auto"/>
            <w:tcMar>
              <w:top w:w="0" w:type="dxa"/>
              <w:left w:w="10" w:type="dxa"/>
              <w:bottom w:w="0" w:type="dxa"/>
              <w:right w:w="10" w:type="dxa"/>
            </w:tcMar>
            <w:vAlign w:val="center"/>
          </w:tcPr>
          <w:p w14:paraId="03CF65DC" w14:textId="77777777" w:rsidR="0099571E" w:rsidRDefault="0099571E" w:rsidP="0082133B">
            <w:pPr>
              <w:jc w:val="center"/>
              <w:rPr>
                <w:sz w:val="28"/>
                <w:szCs w:val="28"/>
              </w:rPr>
            </w:pPr>
          </w:p>
        </w:tc>
        <w:tc>
          <w:tcPr>
            <w:tcW w:w="574" w:type="pct"/>
            <w:shd w:val="solid" w:color="FFFFFF" w:fill="auto"/>
            <w:tcMar>
              <w:top w:w="0" w:type="dxa"/>
              <w:left w:w="10" w:type="dxa"/>
              <w:bottom w:w="0" w:type="dxa"/>
              <w:right w:w="10" w:type="dxa"/>
            </w:tcMar>
            <w:vAlign w:val="center"/>
          </w:tcPr>
          <w:p w14:paraId="46835907" w14:textId="77777777" w:rsidR="0099571E" w:rsidRDefault="0099571E" w:rsidP="0082133B">
            <w:pPr>
              <w:jc w:val="center"/>
              <w:rPr>
                <w:sz w:val="28"/>
                <w:szCs w:val="28"/>
              </w:rPr>
            </w:pPr>
          </w:p>
        </w:tc>
        <w:tc>
          <w:tcPr>
            <w:tcW w:w="1157" w:type="pct"/>
            <w:shd w:val="solid" w:color="FFFFFF" w:fill="auto"/>
            <w:tcMar>
              <w:top w:w="0" w:type="dxa"/>
              <w:left w:w="10" w:type="dxa"/>
              <w:bottom w:w="0" w:type="dxa"/>
              <w:right w:w="10" w:type="dxa"/>
            </w:tcMar>
            <w:vAlign w:val="center"/>
          </w:tcPr>
          <w:p w14:paraId="37FB2C8C" w14:textId="77777777" w:rsidR="0099571E" w:rsidRDefault="0099571E" w:rsidP="0082133B">
            <w:pPr>
              <w:jc w:val="center"/>
              <w:rPr>
                <w:sz w:val="28"/>
                <w:szCs w:val="28"/>
              </w:rPr>
            </w:pPr>
          </w:p>
        </w:tc>
      </w:tr>
      <w:tr w:rsidR="008B734D" w:rsidRPr="00AD0955" w14:paraId="4A08C749" w14:textId="77777777" w:rsidTr="0099571E">
        <w:trPr>
          <w:trHeight w:val="1354"/>
        </w:trPr>
        <w:tc>
          <w:tcPr>
            <w:tcW w:w="1719" w:type="pct"/>
            <w:shd w:val="solid" w:color="FFFFFF" w:fill="auto"/>
            <w:tcMar>
              <w:top w:w="0" w:type="dxa"/>
              <w:left w:w="10" w:type="dxa"/>
              <w:bottom w:w="0" w:type="dxa"/>
              <w:right w:w="10" w:type="dxa"/>
            </w:tcMar>
            <w:vAlign w:val="center"/>
          </w:tcPr>
          <w:p w14:paraId="3295A078" w14:textId="77777777" w:rsidR="008B734D" w:rsidRPr="00AD0955" w:rsidRDefault="00234D89" w:rsidP="0082133B">
            <w:pPr>
              <w:jc w:val="center"/>
              <w:rPr>
                <w:sz w:val="28"/>
                <w:szCs w:val="28"/>
              </w:rPr>
            </w:pPr>
            <w:r>
              <w:rPr>
                <w:sz w:val="28"/>
                <w:szCs w:val="28"/>
              </w:rPr>
              <w:t>Giá trị chứng khoán</w:t>
            </w:r>
          </w:p>
          <w:p w14:paraId="3139EC5E" w14:textId="77777777" w:rsidR="008B734D" w:rsidRPr="00AD0955" w:rsidRDefault="00234D89" w:rsidP="0082133B">
            <w:pPr>
              <w:jc w:val="center"/>
              <w:rPr>
                <w:sz w:val="28"/>
                <w:szCs w:val="28"/>
              </w:rPr>
            </w:pPr>
            <w:r>
              <w:rPr>
                <w:sz w:val="28"/>
                <w:szCs w:val="28"/>
              </w:rPr>
              <w:t>phong tỏa</w:t>
            </w:r>
          </w:p>
        </w:tc>
        <w:tc>
          <w:tcPr>
            <w:tcW w:w="460" w:type="pct"/>
            <w:shd w:val="solid" w:color="FFFFFF" w:fill="auto"/>
            <w:tcMar>
              <w:top w:w="0" w:type="dxa"/>
              <w:left w:w="10" w:type="dxa"/>
              <w:bottom w:w="0" w:type="dxa"/>
              <w:right w:w="10" w:type="dxa"/>
            </w:tcMar>
            <w:vAlign w:val="center"/>
          </w:tcPr>
          <w:p w14:paraId="162DA4A6" w14:textId="77777777" w:rsidR="008B734D" w:rsidRPr="00AD0955" w:rsidRDefault="00234D89" w:rsidP="0082133B">
            <w:pPr>
              <w:jc w:val="center"/>
              <w:rPr>
                <w:sz w:val="28"/>
                <w:szCs w:val="28"/>
              </w:rPr>
            </w:pPr>
            <w:r>
              <w:rPr>
                <w:sz w:val="28"/>
                <w:szCs w:val="28"/>
              </w:rPr>
              <w:t>=</w:t>
            </w:r>
          </w:p>
        </w:tc>
        <w:tc>
          <w:tcPr>
            <w:tcW w:w="1091" w:type="pct"/>
            <w:shd w:val="solid" w:color="FFFFFF" w:fill="auto"/>
            <w:tcMar>
              <w:top w:w="0" w:type="dxa"/>
              <w:left w:w="10" w:type="dxa"/>
              <w:bottom w:w="0" w:type="dxa"/>
              <w:right w:w="10" w:type="dxa"/>
            </w:tcMar>
            <w:vAlign w:val="center"/>
          </w:tcPr>
          <w:p w14:paraId="70122741" w14:textId="77777777" w:rsidR="008B734D" w:rsidRPr="00AD0955" w:rsidRDefault="00234D89" w:rsidP="0082133B">
            <w:pPr>
              <w:jc w:val="center"/>
              <w:rPr>
                <w:sz w:val="28"/>
                <w:szCs w:val="28"/>
              </w:rPr>
            </w:pPr>
            <w:r>
              <w:rPr>
                <w:sz w:val="28"/>
                <w:szCs w:val="28"/>
              </w:rPr>
              <w:t>Số lượng</w:t>
            </w:r>
          </w:p>
          <w:p w14:paraId="0378D63D" w14:textId="77777777" w:rsidR="008B734D" w:rsidRPr="00AD0955" w:rsidRDefault="00234D89" w:rsidP="0082133B">
            <w:pPr>
              <w:jc w:val="center"/>
              <w:rPr>
                <w:sz w:val="28"/>
                <w:szCs w:val="28"/>
              </w:rPr>
            </w:pPr>
            <w:r>
              <w:rPr>
                <w:sz w:val="28"/>
                <w:szCs w:val="28"/>
              </w:rPr>
              <w:t>chứng khoán phong tỏa</w:t>
            </w:r>
          </w:p>
        </w:tc>
        <w:tc>
          <w:tcPr>
            <w:tcW w:w="574" w:type="pct"/>
            <w:shd w:val="solid" w:color="FFFFFF" w:fill="auto"/>
            <w:tcMar>
              <w:top w:w="0" w:type="dxa"/>
              <w:left w:w="10" w:type="dxa"/>
              <w:bottom w:w="0" w:type="dxa"/>
              <w:right w:w="10" w:type="dxa"/>
            </w:tcMar>
            <w:vAlign w:val="center"/>
          </w:tcPr>
          <w:p w14:paraId="4DBF8BBF" w14:textId="77777777" w:rsidR="008B734D" w:rsidRPr="00AD0955" w:rsidRDefault="00234D89" w:rsidP="0082133B">
            <w:pPr>
              <w:jc w:val="center"/>
              <w:rPr>
                <w:sz w:val="28"/>
                <w:szCs w:val="28"/>
              </w:rPr>
            </w:pPr>
            <w:r>
              <w:rPr>
                <w:sz w:val="28"/>
                <w:szCs w:val="28"/>
              </w:rPr>
              <w:t>x</w:t>
            </w:r>
          </w:p>
        </w:tc>
        <w:tc>
          <w:tcPr>
            <w:tcW w:w="1157" w:type="pct"/>
            <w:shd w:val="solid" w:color="FFFFFF" w:fill="auto"/>
            <w:tcMar>
              <w:top w:w="0" w:type="dxa"/>
              <w:left w:w="10" w:type="dxa"/>
              <w:bottom w:w="0" w:type="dxa"/>
              <w:right w:w="10" w:type="dxa"/>
            </w:tcMar>
            <w:vAlign w:val="center"/>
          </w:tcPr>
          <w:p w14:paraId="4860F0F5" w14:textId="77777777" w:rsidR="008B734D" w:rsidRPr="00AD0955" w:rsidRDefault="00234D89" w:rsidP="0082133B">
            <w:pPr>
              <w:jc w:val="center"/>
              <w:rPr>
                <w:sz w:val="28"/>
                <w:szCs w:val="28"/>
              </w:rPr>
            </w:pPr>
            <w:r>
              <w:rPr>
                <w:sz w:val="28"/>
                <w:szCs w:val="28"/>
              </w:rPr>
              <w:t>V</w:t>
            </w:r>
          </w:p>
        </w:tc>
      </w:tr>
    </w:tbl>
    <w:p w14:paraId="4DD22505" w14:textId="77777777" w:rsidR="008B734D" w:rsidRPr="00AD0955" w:rsidRDefault="00234D89" w:rsidP="00DC1593">
      <w:pPr>
        <w:spacing w:before="120" w:after="120"/>
        <w:ind w:firstLine="720"/>
        <w:jc w:val="both"/>
        <w:rPr>
          <w:sz w:val="28"/>
          <w:szCs w:val="28"/>
          <w:lang w:val="en-AU"/>
        </w:rPr>
      </w:pPr>
      <w:r>
        <w:rPr>
          <w:sz w:val="28"/>
          <w:szCs w:val="28"/>
          <w:lang w:val="en-AU"/>
        </w:rPr>
        <w:lastRenderedPageBreak/>
        <w:t>a) Mức giá theo Quyết định của Bộ trưởng Bộ Tài chính.</w:t>
      </w:r>
    </w:p>
    <w:p w14:paraId="11E30111" w14:textId="77777777" w:rsidR="008B734D" w:rsidRPr="00AD0955" w:rsidRDefault="00234D89" w:rsidP="00DC1593">
      <w:pPr>
        <w:spacing w:before="120" w:after="120"/>
        <w:ind w:firstLine="720"/>
        <w:jc w:val="both"/>
        <w:rPr>
          <w:sz w:val="28"/>
          <w:szCs w:val="28"/>
          <w:lang w:val="en-AU"/>
        </w:rPr>
      </w:pPr>
      <w:r>
        <w:rPr>
          <w:sz w:val="28"/>
          <w:szCs w:val="28"/>
          <w:lang w:val="en-AU"/>
        </w:rPr>
        <w:t>b) V: Giá chứng khoán tính theo mệnh giá đối với cổ phiếu, trái phiếu, chứng chỉ quỹ, chứng chỉ quỹ ETF và tính theo giá phát hành lần đầu đối với chứng quyền có bảo đảm.”.</w:t>
      </w:r>
    </w:p>
    <w:p w14:paraId="4CACB142" w14:textId="77777777" w:rsidR="00812005" w:rsidRPr="00AD0955" w:rsidRDefault="00234D89" w:rsidP="00DC1593">
      <w:pPr>
        <w:spacing w:before="120" w:after="120"/>
        <w:ind w:firstLine="720"/>
        <w:jc w:val="both"/>
        <w:rPr>
          <w:sz w:val="28"/>
          <w:szCs w:val="28"/>
          <w:lang w:val="en-AU"/>
        </w:rPr>
      </w:pPr>
      <w:r>
        <w:rPr>
          <w:sz w:val="28"/>
          <w:szCs w:val="28"/>
          <w:lang w:val="en-AU"/>
        </w:rPr>
        <w:t>37. Bãi bỏ cụm từ “VSDC” tại khoản 8 phần B Phụ lục II.</w:t>
      </w:r>
    </w:p>
    <w:p w14:paraId="181900C7" w14:textId="77777777" w:rsidR="00BB3D79" w:rsidRPr="00AD0955" w:rsidRDefault="00234D89" w:rsidP="00DC1593">
      <w:pPr>
        <w:spacing w:before="120" w:after="120"/>
        <w:ind w:firstLine="720"/>
        <w:jc w:val="both"/>
        <w:rPr>
          <w:sz w:val="28"/>
          <w:szCs w:val="28"/>
          <w:lang w:val="en-AU"/>
        </w:rPr>
      </w:pPr>
      <w:r>
        <w:rPr>
          <w:sz w:val="28"/>
          <w:szCs w:val="28"/>
          <w:lang w:val="en-AU"/>
        </w:rPr>
        <w:t>38. Bãi bỏ khoản 9 phần B Phụ lục II.</w:t>
      </w:r>
    </w:p>
    <w:p w14:paraId="123F96EE" w14:textId="77777777" w:rsidR="00501B8B" w:rsidRPr="00AD0955" w:rsidRDefault="00234D89" w:rsidP="00073211">
      <w:pPr>
        <w:spacing w:before="120"/>
        <w:ind w:firstLine="720"/>
        <w:jc w:val="both"/>
        <w:rPr>
          <w:b/>
          <w:color w:val="000000"/>
          <w:sz w:val="28"/>
          <w:szCs w:val="28"/>
        </w:rPr>
      </w:pPr>
      <w:r>
        <w:rPr>
          <w:b/>
          <w:color w:val="000000"/>
          <w:sz w:val="28"/>
          <w:szCs w:val="28"/>
        </w:rPr>
        <w:t xml:space="preserve">Điều 2. Sửa đổi, bổ sung Phụ lục của Thông tư số 34/2026/TT-BTC ngày 30 tháng 3 năm 2026 của Bộ trưởng Bộ Tài chính quy định đặc điểm kinh tế - kỹ thuật của dịch vụ trong lĩnh vực chứng khoán của Sở Giao dịch Chứng khoán Việt Nam và công ty con, Tổng công ty Lưu ký và Bù trừ chứng khoán Việt Nam và công ty con do Nhà nước định giá </w:t>
      </w:r>
    </w:p>
    <w:p w14:paraId="2C8DEAA0" w14:textId="77777777" w:rsidR="00CA5FC7" w:rsidRDefault="00234D89" w:rsidP="00DC1593">
      <w:pPr>
        <w:spacing w:before="120" w:after="120"/>
        <w:ind w:firstLine="720"/>
        <w:jc w:val="both"/>
        <w:rPr>
          <w:sz w:val="28"/>
          <w:szCs w:val="28"/>
          <w:lang w:val="en-AU"/>
        </w:rPr>
      </w:pPr>
      <w:r>
        <w:rPr>
          <w:sz w:val="28"/>
          <w:szCs w:val="28"/>
          <w:lang w:val="en-AU"/>
        </w:rPr>
        <w:t xml:space="preserve">1. </w:t>
      </w:r>
      <w:r w:rsidR="00CA5FC7">
        <w:rPr>
          <w:sz w:val="28"/>
          <w:szCs w:val="28"/>
          <w:lang w:val="en-AU"/>
        </w:rPr>
        <w:t>Thay thế cụm từ “kết nối” tại cột tên gọi chi tiết của dịch vụ khoản 5, 5.1, 5.2 mục I phần A bằng cụm từ “kết nối giao dịch”.</w:t>
      </w:r>
    </w:p>
    <w:p w14:paraId="5B6EBE83" w14:textId="77777777" w:rsidR="00501B8B" w:rsidRPr="00AD0955" w:rsidRDefault="00234D89" w:rsidP="00DC1593">
      <w:pPr>
        <w:spacing w:before="120" w:after="120"/>
        <w:ind w:firstLine="720"/>
        <w:jc w:val="both"/>
        <w:rPr>
          <w:sz w:val="28"/>
          <w:szCs w:val="28"/>
          <w:lang w:val="en-AU"/>
        </w:rPr>
      </w:pPr>
      <w:r>
        <w:rPr>
          <w:sz w:val="28"/>
          <w:szCs w:val="28"/>
          <w:lang w:val="en-AU"/>
        </w:rPr>
        <w:t>2. Bãi bỏ cụm từ “, dựng sổ” tại cột tên gọi chi tiết của dịch vụ</w:t>
      </w:r>
      <w:r w:rsidR="002F588A">
        <w:rPr>
          <w:sz w:val="28"/>
          <w:szCs w:val="28"/>
          <w:lang w:val="en-AU"/>
        </w:rPr>
        <w:t>,</w:t>
      </w:r>
      <w:r>
        <w:rPr>
          <w:sz w:val="28"/>
          <w:szCs w:val="28"/>
          <w:lang w:val="en-AU"/>
        </w:rPr>
        <w:t xml:space="preserve"> </w:t>
      </w:r>
      <w:r w:rsidR="00EA5709">
        <w:rPr>
          <w:sz w:val="28"/>
          <w:szCs w:val="28"/>
          <w:lang w:val="en-AU"/>
        </w:rPr>
        <w:t xml:space="preserve">tại </w:t>
      </w:r>
      <w:r>
        <w:rPr>
          <w:sz w:val="28"/>
          <w:szCs w:val="28"/>
          <w:lang w:val="en-AU"/>
        </w:rPr>
        <w:t>cột đặc điểm cơ bản của dịch vụ khoản 7 mục I phần A.</w:t>
      </w:r>
    </w:p>
    <w:p w14:paraId="428F7EE2" w14:textId="77777777" w:rsidR="00501B8B" w:rsidRPr="00AD0955" w:rsidRDefault="00234D89" w:rsidP="00DC1593">
      <w:pPr>
        <w:spacing w:before="120" w:after="120"/>
        <w:ind w:firstLine="720"/>
        <w:jc w:val="both"/>
        <w:rPr>
          <w:sz w:val="28"/>
          <w:szCs w:val="28"/>
          <w:lang w:val="en-AU"/>
        </w:rPr>
      </w:pPr>
      <w:r>
        <w:rPr>
          <w:sz w:val="28"/>
          <w:szCs w:val="28"/>
          <w:lang w:val="en-AU"/>
        </w:rPr>
        <w:t>3. Sửa đổi, bổ sung điểm d khoản 6 mục I phần B như sau: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293"/>
        <w:gridCol w:w="3686"/>
      </w:tblGrid>
      <w:tr w:rsidR="00501B8B" w:rsidRPr="00AD0955" w14:paraId="07F3A0F6" w14:textId="77777777" w:rsidTr="000002A6">
        <w:trPr>
          <w:trHeight w:val="247"/>
        </w:trPr>
        <w:tc>
          <w:tcPr>
            <w:tcW w:w="810" w:type="dxa"/>
            <w:tcBorders>
              <w:top w:val="single" w:sz="4" w:space="0" w:color="auto"/>
              <w:left w:val="single" w:sz="4" w:space="0" w:color="auto"/>
              <w:bottom w:val="single" w:sz="4" w:space="0" w:color="auto"/>
              <w:right w:val="single" w:sz="4" w:space="0" w:color="auto"/>
            </w:tcBorders>
            <w:hideMark/>
          </w:tcPr>
          <w:p w14:paraId="16036F08" w14:textId="77777777" w:rsidR="00501B8B" w:rsidRPr="00AD0955" w:rsidRDefault="00234D89" w:rsidP="00DC1593">
            <w:pPr>
              <w:tabs>
                <w:tab w:val="left" w:pos="176"/>
                <w:tab w:val="left" w:pos="360"/>
              </w:tabs>
              <w:jc w:val="center"/>
              <w:rPr>
                <w:rFonts w:eastAsia="Calibri"/>
                <w:b/>
                <w:sz w:val="28"/>
                <w:szCs w:val="28"/>
                <w:lang w:val="nl-NL"/>
              </w:rPr>
            </w:pPr>
            <w:r w:rsidRPr="00234D89">
              <w:rPr>
                <w:rFonts w:eastAsia="Calibri"/>
                <w:b/>
                <w:sz w:val="28"/>
                <w:szCs w:val="28"/>
                <w:lang w:val="nl-NL"/>
              </w:rPr>
              <w:t>STT</w:t>
            </w:r>
          </w:p>
        </w:tc>
        <w:tc>
          <w:tcPr>
            <w:tcW w:w="4293" w:type="dxa"/>
            <w:tcBorders>
              <w:top w:val="single" w:sz="4" w:space="0" w:color="auto"/>
              <w:left w:val="single" w:sz="4" w:space="0" w:color="auto"/>
              <w:bottom w:val="single" w:sz="4" w:space="0" w:color="auto"/>
              <w:right w:val="single" w:sz="4" w:space="0" w:color="auto"/>
            </w:tcBorders>
            <w:hideMark/>
          </w:tcPr>
          <w:p w14:paraId="1CC751F6" w14:textId="77777777" w:rsidR="00501B8B" w:rsidRPr="00AD0955" w:rsidRDefault="00661AFD" w:rsidP="008B0977">
            <w:pPr>
              <w:jc w:val="center"/>
              <w:rPr>
                <w:rFonts w:eastAsia="Calibri"/>
                <w:b/>
                <w:sz w:val="28"/>
                <w:szCs w:val="28"/>
                <w:lang w:val="en-AU"/>
              </w:rPr>
            </w:pPr>
            <w:r w:rsidRPr="00661AFD">
              <w:rPr>
                <w:rFonts w:eastAsia="Calibri"/>
                <w:b/>
                <w:sz w:val="28"/>
                <w:szCs w:val="28"/>
                <w:lang w:val="en-AU"/>
              </w:rPr>
              <w:t>Tên gọi chi tiết của dịch vụ</w:t>
            </w:r>
          </w:p>
        </w:tc>
        <w:tc>
          <w:tcPr>
            <w:tcW w:w="3686" w:type="dxa"/>
            <w:tcBorders>
              <w:top w:val="single" w:sz="4" w:space="0" w:color="auto"/>
              <w:left w:val="single" w:sz="4" w:space="0" w:color="auto"/>
              <w:bottom w:val="single" w:sz="4" w:space="0" w:color="auto"/>
              <w:right w:val="single" w:sz="4" w:space="0" w:color="auto"/>
            </w:tcBorders>
            <w:hideMark/>
          </w:tcPr>
          <w:p w14:paraId="25A00BDB" w14:textId="77777777" w:rsidR="00501B8B" w:rsidRPr="00AD0955" w:rsidRDefault="00661AFD" w:rsidP="008B0977">
            <w:pPr>
              <w:jc w:val="center"/>
              <w:rPr>
                <w:rFonts w:eastAsia="Calibri"/>
                <w:b/>
                <w:sz w:val="28"/>
                <w:szCs w:val="28"/>
                <w:lang w:val="en-AU"/>
              </w:rPr>
            </w:pPr>
            <w:r w:rsidRPr="00661AFD">
              <w:rPr>
                <w:rFonts w:eastAsia="Calibri"/>
                <w:b/>
                <w:sz w:val="28"/>
                <w:szCs w:val="28"/>
                <w:lang w:val="en-AU"/>
              </w:rPr>
              <w:t>Đặc điểm cơ bản của dịch vụ</w:t>
            </w:r>
          </w:p>
        </w:tc>
      </w:tr>
      <w:tr w:rsidR="00501B8B" w:rsidRPr="00AD0955" w14:paraId="7467757A"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2872AD06" w14:textId="77777777" w:rsidR="00501B8B" w:rsidRPr="00AD0955" w:rsidRDefault="00234D89" w:rsidP="00DC1593">
            <w:pPr>
              <w:tabs>
                <w:tab w:val="left" w:pos="176"/>
                <w:tab w:val="left" w:pos="360"/>
              </w:tabs>
              <w:jc w:val="center"/>
              <w:rPr>
                <w:rFonts w:eastAsia="Calibri"/>
                <w:sz w:val="28"/>
                <w:szCs w:val="28"/>
                <w:lang w:val="nl-NL"/>
              </w:rPr>
            </w:pPr>
            <w:r w:rsidRPr="00234D89">
              <w:rPr>
                <w:rFonts w:eastAsia="Calibri"/>
                <w:sz w:val="28"/>
                <w:szCs w:val="28"/>
                <w:lang w:val="nl-NL"/>
              </w:rPr>
              <w:t>d</w:t>
            </w:r>
          </w:p>
        </w:tc>
        <w:tc>
          <w:tcPr>
            <w:tcW w:w="4293" w:type="dxa"/>
            <w:tcBorders>
              <w:top w:val="single" w:sz="4" w:space="0" w:color="auto"/>
              <w:left w:val="single" w:sz="4" w:space="0" w:color="auto"/>
              <w:bottom w:val="single" w:sz="4" w:space="0" w:color="auto"/>
              <w:right w:val="single" w:sz="4" w:space="0" w:color="auto"/>
            </w:tcBorders>
            <w:hideMark/>
          </w:tcPr>
          <w:p w14:paraId="526486BC" w14:textId="77777777" w:rsidR="00501B8B" w:rsidRPr="00AD0955" w:rsidRDefault="00661AFD" w:rsidP="008B0977">
            <w:pPr>
              <w:jc w:val="both"/>
              <w:rPr>
                <w:rFonts w:eastAsia="Calibri"/>
                <w:iCs/>
                <w:sz w:val="28"/>
                <w:szCs w:val="28"/>
              </w:rPr>
            </w:pPr>
            <w:r w:rsidRPr="00661AFD">
              <w:rPr>
                <w:rFonts w:eastAsia="Calibri"/>
                <w:sz w:val="28"/>
                <w:szCs w:val="28"/>
                <w:lang w:val="en-AU"/>
              </w:rPr>
              <w:t>Xử lý, xác định nghĩa vụ thanh toán bằng tiền đối với giao dịch thiếu chứng khoán để thanh toán</w:t>
            </w:r>
          </w:p>
        </w:tc>
        <w:tc>
          <w:tcPr>
            <w:tcW w:w="3686" w:type="dxa"/>
            <w:tcBorders>
              <w:top w:val="single" w:sz="4" w:space="0" w:color="auto"/>
              <w:left w:val="single" w:sz="4" w:space="0" w:color="auto"/>
              <w:bottom w:val="single" w:sz="4" w:space="0" w:color="auto"/>
              <w:right w:val="single" w:sz="4" w:space="0" w:color="auto"/>
            </w:tcBorders>
            <w:hideMark/>
          </w:tcPr>
          <w:p w14:paraId="7591C60A" w14:textId="77777777" w:rsidR="00501B8B" w:rsidRPr="007C29E0" w:rsidRDefault="00661AFD" w:rsidP="008B0977">
            <w:pPr>
              <w:jc w:val="both"/>
              <w:rPr>
                <w:rFonts w:eastAsia="Calibri"/>
                <w:spacing w:val="-6"/>
                <w:sz w:val="28"/>
                <w:szCs w:val="28"/>
                <w:lang w:val="en-AU"/>
              </w:rPr>
            </w:pPr>
            <w:r w:rsidRPr="007C29E0">
              <w:rPr>
                <w:rFonts w:eastAsia="Calibri"/>
                <w:spacing w:val="-6"/>
                <w:sz w:val="28"/>
                <w:szCs w:val="28"/>
                <w:lang w:val="en-AU"/>
              </w:rPr>
              <w:t>Thực hiện tách số lượng chứng khoán thiếu, xác định giá trị của chứng khoán thiếu từ đó xác định số tiền thành viên bù trừ bên bán phải trả cho thành viên bù trừ bên mua (tương ứng với số chứng khoán thiếu) để chuyển sang thanh toán bằng tiền thay vì chuyển giao chứng khoán.</w:t>
            </w:r>
          </w:p>
        </w:tc>
      </w:tr>
    </w:tbl>
    <w:p w14:paraId="4012AF4C" w14:textId="77777777" w:rsidR="00501B8B" w:rsidRPr="00AD0955" w:rsidRDefault="00234D89" w:rsidP="00501B8B">
      <w:pPr>
        <w:spacing w:before="120" w:after="120"/>
        <w:ind w:firstLine="720"/>
        <w:jc w:val="both"/>
        <w:rPr>
          <w:sz w:val="28"/>
          <w:szCs w:val="28"/>
          <w:lang w:val="en-AU"/>
        </w:rPr>
      </w:pPr>
      <w:r w:rsidRPr="00234D89">
        <w:rPr>
          <w:sz w:val="28"/>
          <w:szCs w:val="28"/>
          <w:lang w:val="en-AU"/>
        </w:rPr>
        <w:t xml:space="preserve">4. Bổ sung khoản 7.12, 7.13, 7.14, </w:t>
      </w:r>
      <w:r>
        <w:rPr>
          <w:sz w:val="28"/>
          <w:szCs w:val="28"/>
          <w:lang w:val="en-AU"/>
        </w:rPr>
        <w:t>7.15, 7.16 vào sau khoản 7.11 mục I phần B như sau: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293"/>
        <w:gridCol w:w="3686"/>
      </w:tblGrid>
      <w:tr w:rsidR="00501B8B" w:rsidRPr="00AD0955" w14:paraId="75E59C26" w14:textId="77777777" w:rsidTr="000002A6">
        <w:trPr>
          <w:trHeight w:val="247"/>
        </w:trPr>
        <w:tc>
          <w:tcPr>
            <w:tcW w:w="810" w:type="dxa"/>
            <w:tcBorders>
              <w:top w:val="single" w:sz="4" w:space="0" w:color="auto"/>
              <w:left w:val="single" w:sz="4" w:space="0" w:color="auto"/>
              <w:bottom w:val="single" w:sz="4" w:space="0" w:color="auto"/>
              <w:right w:val="single" w:sz="4" w:space="0" w:color="auto"/>
            </w:tcBorders>
            <w:hideMark/>
          </w:tcPr>
          <w:p w14:paraId="27DBD8B1" w14:textId="77777777" w:rsidR="00501B8B" w:rsidRPr="00AD0955" w:rsidRDefault="00234D89" w:rsidP="00DC1593">
            <w:pPr>
              <w:tabs>
                <w:tab w:val="left" w:pos="176"/>
                <w:tab w:val="left" w:pos="360"/>
              </w:tabs>
              <w:jc w:val="center"/>
              <w:rPr>
                <w:rFonts w:eastAsia="Calibri"/>
                <w:b/>
                <w:sz w:val="28"/>
                <w:szCs w:val="28"/>
                <w:lang w:val="nl-NL"/>
              </w:rPr>
            </w:pPr>
            <w:r w:rsidRPr="00234D89">
              <w:rPr>
                <w:rFonts w:eastAsia="Calibri"/>
                <w:b/>
                <w:sz w:val="28"/>
                <w:szCs w:val="28"/>
                <w:lang w:val="nl-NL"/>
              </w:rPr>
              <w:t>STT</w:t>
            </w:r>
          </w:p>
        </w:tc>
        <w:tc>
          <w:tcPr>
            <w:tcW w:w="4293" w:type="dxa"/>
            <w:tcBorders>
              <w:top w:val="single" w:sz="4" w:space="0" w:color="auto"/>
              <w:left w:val="single" w:sz="4" w:space="0" w:color="auto"/>
              <w:bottom w:val="single" w:sz="4" w:space="0" w:color="auto"/>
              <w:right w:val="single" w:sz="4" w:space="0" w:color="auto"/>
            </w:tcBorders>
            <w:hideMark/>
          </w:tcPr>
          <w:p w14:paraId="3814CF39" w14:textId="77777777" w:rsidR="00501B8B" w:rsidRPr="00AD0955" w:rsidRDefault="00661AFD" w:rsidP="008B0977">
            <w:pPr>
              <w:jc w:val="center"/>
              <w:rPr>
                <w:rFonts w:eastAsia="Calibri"/>
                <w:b/>
                <w:sz w:val="28"/>
                <w:szCs w:val="28"/>
                <w:lang w:val="en-AU"/>
              </w:rPr>
            </w:pPr>
            <w:r w:rsidRPr="00661AFD">
              <w:rPr>
                <w:rFonts w:eastAsia="Calibri"/>
                <w:b/>
                <w:sz w:val="28"/>
                <w:szCs w:val="28"/>
                <w:lang w:val="en-AU"/>
              </w:rPr>
              <w:t>Tên gọi chi tiết của dịch vụ</w:t>
            </w:r>
          </w:p>
        </w:tc>
        <w:tc>
          <w:tcPr>
            <w:tcW w:w="3686" w:type="dxa"/>
            <w:tcBorders>
              <w:top w:val="single" w:sz="4" w:space="0" w:color="auto"/>
              <w:left w:val="single" w:sz="4" w:space="0" w:color="auto"/>
              <w:bottom w:val="single" w:sz="4" w:space="0" w:color="auto"/>
              <w:right w:val="single" w:sz="4" w:space="0" w:color="auto"/>
            </w:tcBorders>
            <w:hideMark/>
          </w:tcPr>
          <w:p w14:paraId="115E9E25" w14:textId="77777777" w:rsidR="00501B8B" w:rsidRPr="00AD0955" w:rsidRDefault="00661AFD" w:rsidP="008B0977">
            <w:pPr>
              <w:jc w:val="center"/>
              <w:rPr>
                <w:rFonts w:eastAsia="Calibri"/>
                <w:b/>
                <w:sz w:val="28"/>
                <w:szCs w:val="28"/>
                <w:lang w:val="en-AU"/>
              </w:rPr>
            </w:pPr>
            <w:r w:rsidRPr="00661AFD">
              <w:rPr>
                <w:rFonts w:eastAsia="Calibri"/>
                <w:b/>
                <w:sz w:val="28"/>
                <w:szCs w:val="28"/>
                <w:lang w:val="en-AU"/>
              </w:rPr>
              <w:t>Đặc điểm cơ bản của dịch vụ</w:t>
            </w:r>
          </w:p>
        </w:tc>
      </w:tr>
      <w:tr w:rsidR="00501B8B" w:rsidRPr="00AD0955" w14:paraId="47CE7B45"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04A44C2E" w14:textId="77777777" w:rsidR="00501B8B" w:rsidRPr="00AD0955" w:rsidRDefault="00234D89" w:rsidP="00DC1593">
            <w:pPr>
              <w:tabs>
                <w:tab w:val="left" w:pos="176"/>
                <w:tab w:val="left" w:pos="360"/>
              </w:tabs>
              <w:jc w:val="center"/>
              <w:rPr>
                <w:rFonts w:eastAsia="Calibri"/>
                <w:sz w:val="28"/>
                <w:szCs w:val="28"/>
                <w:lang w:val="nl-NL"/>
              </w:rPr>
            </w:pPr>
            <w:r w:rsidRPr="00234D89">
              <w:rPr>
                <w:rFonts w:eastAsia="Calibri"/>
                <w:sz w:val="28"/>
                <w:szCs w:val="28"/>
                <w:lang w:val="nl-NL"/>
              </w:rPr>
              <w:t>7.12</w:t>
            </w:r>
          </w:p>
        </w:tc>
        <w:tc>
          <w:tcPr>
            <w:tcW w:w="4293" w:type="dxa"/>
            <w:tcBorders>
              <w:top w:val="single" w:sz="4" w:space="0" w:color="auto"/>
              <w:left w:val="single" w:sz="4" w:space="0" w:color="auto"/>
              <w:bottom w:val="single" w:sz="4" w:space="0" w:color="auto"/>
              <w:right w:val="single" w:sz="4" w:space="0" w:color="auto"/>
            </w:tcBorders>
            <w:hideMark/>
          </w:tcPr>
          <w:p w14:paraId="2E0B2341" w14:textId="77777777" w:rsidR="00661AFD" w:rsidRPr="00661AFD" w:rsidRDefault="00661AFD" w:rsidP="00661AFD">
            <w:pPr>
              <w:jc w:val="both"/>
              <w:rPr>
                <w:rFonts w:eastAsia="Calibri"/>
                <w:iCs/>
                <w:sz w:val="28"/>
                <w:szCs w:val="28"/>
              </w:rPr>
            </w:pPr>
            <w:r w:rsidRPr="00661AFD">
              <w:rPr>
                <w:color w:val="000000"/>
                <w:sz w:val="28"/>
                <w:szCs w:val="28"/>
                <w:lang w:val="en-AU"/>
              </w:rPr>
              <w:t xml:space="preserve">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 phiếu hoặc thu hồi cổ phiếu của người lao động được mua ưu đãi theo quy định </w:t>
            </w:r>
            <w:r w:rsidRPr="00661AFD">
              <w:rPr>
                <w:color w:val="000000"/>
                <w:sz w:val="28"/>
                <w:szCs w:val="28"/>
                <w:lang w:val="en-AU"/>
              </w:rPr>
              <w:lastRenderedPageBreak/>
              <w:t>pháp luật về cổ phần hóa</w:t>
            </w:r>
          </w:p>
        </w:tc>
        <w:tc>
          <w:tcPr>
            <w:tcW w:w="3686" w:type="dxa"/>
            <w:tcBorders>
              <w:top w:val="single" w:sz="4" w:space="0" w:color="auto"/>
              <w:left w:val="single" w:sz="4" w:space="0" w:color="auto"/>
              <w:bottom w:val="single" w:sz="4" w:space="0" w:color="auto"/>
              <w:right w:val="single" w:sz="4" w:space="0" w:color="auto"/>
            </w:tcBorders>
            <w:hideMark/>
          </w:tcPr>
          <w:p w14:paraId="7C544455" w14:textId="77777777" w:rsidR="00661AFD" w:rsidRPr="00661AFD" w:rsidRDefault="00661AFD" w:rsidP="00661AFD">
            <w:pPr>
              <w:jc w:val="both"/>
              <w:rPr>
                <w:rFonts w:eastAsia="Calibri"/>
                <w:sz w:val="28"/>
                <w:szCs w:val="28"/>
                <w:lang w:val="en-AU"/>
              </w:rPr>
            </w:pPr>
            <w:r w:rsidRPr="00661AFD">
              <w:rPr>
                <w:rFonts w:eastAsia="Calibri"/>
                <w:sz w:val="28"/>
                <w:szCs w:val="28"/>
                <w:lang w:val="en-AU"/>
              </w:rPr>
              <w:lastRenderedPageBreak/>
              <w:t xml:space="preserve">Tiếp nhận hồ sơ đề nghị </w:t>
            </w:r>
            <w:r w:rsidRPr="00661AFD">
              <w:rPr>
                <w:color w:val="000000"/>
                <w:sz w:val="28"/>
                <w:szCs w:val="28"/>
                <w:lang w:val="en-AU"/>
              </w:rPr>
              <w:t xml:space="preserve">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 </w:t>
            </w:r>
            <w:r w:rsidRPr="00661AFD">
              <w:rPr>
                <w:color w:val="000000"/>
                <w:sz w:val="28"/>
                <w:szCs w:val="28"/>
                <w:lang w:val="en-AU"/>
              </w:rPr>
              <w:lastRenderedPageBreak/>
              <w:t>phiếu hoặc thu hồi cổ phiếu của người lao động được mua ưu đãi theo quy định pháp luật về cổ phần hóa</w:t>
            </w:r>
            <w:r w:rsidRPr="00661AFD">
              <w:rPr>
                <w:rFonts w:eastAsia="Calibri"/>
                <w:iCs/>
                <w:sz w:val="28"/>
                <w:szCs w:val="28"/>
                <w:lang w:val="en-AU"/>
              </w:rPr>
              <w:t>. K</w:t>
            </w:r>
            <w:r w:rsidRPr="00661AFD">
              <w:rPr>
                <w:rFonts w:eastAsia="Calibri"/>
                <w:sz w:val="28"/>
                <w:szCs w:val="28"/>
                <w:lang w:val="en-AU"/>
              </w:rPr>
              <w:t>iểm tra tính hợp lệ của hồ sơ, ghi nhận thông tin sở hữu của các bên chuyển quyền sở hữu trên Sổ đăng ký người sở hữu chứng khoán tổng hợp do VSDC quản lý và thông báo cho các bên liên quan.</w:t>
            </w:r>
          </w:p>
        </w:tc>
      </w:tr>
      <w:tr w:rsidR="00501B8B" w:rsidRPr="00AD0955" w14:paraId="7D3CCE4D"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575BF2C9" w14:textId="77777777" w:rsidR="00501B8B" w:rsidRPr="00AD0955" w:rsidRDefault="00234D89" w:rsidP="00DC1593">
            <w:pPr>
              <w:tabs>
                <w:tab w:val="left" w:pos="176"/>
                <w:tab w:val="left" w:pos="360"/>
              </w:tabs>
              <w:jc w:val="center"/>
              <w:rPr>
                <w:rFonts w:eastAsia="Calibri"/>
                <w:sz w:val="28"/>
                <w:szCs w:val="28"/>
                <w:lang w:val="nl-NL"/>
              </w:rPr>
            </w:pPr>
            <w:r w:rsidRPr="00234D89">
              <w:rPr>
                <w:rFonts w:eastAsia="Calibri"/>
                <w:sz w:val="28"/>
                <w:szCs w:val="28"/>
                <w:lang w:val="nl-NL"/>
              </w:rPr>
              <w:lastRenderedPageBreak/>
              <w:t>7.13</w:t>
            </w:r>
          </w:p>
        </w:tc>
        <w:tc>
          <w:tcPr>
            <w:tcW w:w="4293" w:type="dxa"/>
            <w:tcBorders>
              <w:top w:val="single" w:sz="4" w:space="0" w:color="auto"/>
              <w:left w:val="single" w:sz="4" w:space="0" w:color="auto"/>
              <w:bottom w:val="single" w:sz="4" w:space="0" w:color="auto"/>
              <w:right w:val="single" w:sz="4" w:space="0" w:color="auto"/>
            </w:tcBorders>
            <w:hideMark/>
          </w:tcPr>
          <w:p w14:paraId="7D7DF85C" w14:textId="77777777" w:rsidR="00501B8B" w:rsidRPr="00AD0955" w:rsidRDefault="00661AFD" w:rsidP="008B0977">
            <w:pPr>
              <w:jc w:val="both"/>
              <w:rPr>
                <w:rFonts w:eastAsia="Calibri"/>
                <w:color w:val="000000"/>
                <w:sz w:val="28"/>
                <w:szCs w:val="28"/>
              </w:rPr>
            </w:pPr>
            <w:r w:rsidRPr="00661AFD">
              <w:rPr>
                <w:color w:val="000000"/>
                <w:sz w:val="28"/>
                <w:szCs w:val="28"/>
                <w:lang w:val="en-AU"/>
              </w:rPr>
              <w:t xml:space="preserve">Chuyển quyền sở hữu do </w:t>
            </w:r>
            <w:r w:rsidRPr="00661AFD">
              <w:rPr>
                <w:sz w:val="28"/>
                <w:szCs w:val="28"/>
                <w:lang w:val="en-AU"/>
              </w:rPr>
              <w:t>công đoàn của tổ chức phát hành, công đoàn của công ty đại chúng dùng cổ phiếu công đoàn đang đứng tên sở hữu để thưởng, 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w:t>
            </w:r>
          </w:p>
        </w:tc>
        <w:tc>
          <w:tcPr>
            <w:tcW w:w="3686" w:type="dxa"/>
            <w:tcBorders>
              <w:top w:val="single" w:sz="4" w:space="0" w:color="auto"/>
              <w:left w:val="single" w:sz="4" w:space="0" w:color="auto"/>
              <w:bottom w:val="single" w:sz="4" w:space="0" w:color="auto"/>
              <w:right w:val="single" w:sz="4" w:space="0" w:color="auto"/>
            </w:tcBorders>
            <w:hideMark/>
          </w:tcPr>
          <w:p w14:paraId="64ADDE7A" w14:textId="77777777" w:rsidR="00501B8B" w:rsidRPr="00AD0955" w:rsidRDefault="00661AFD" w:rsidP="008B0977">
            <w:pPr>
              <w:tabs>
                <w:tab w:val="center" w:pos="4320"/>
                <w:tab w:val="right" w:pos="8640"/>
              </w:tabs>
              <w:jc w:val="both"/>
              <w:rPr>
                <w:rFonts w:eastAsia="Calibri"/>
                <w:sz w:val="28"/>
                <w:szCs w:val="28"/>
                <w:lang w:val="en-AU"/>
              </w:rPr>
            </w:pPr>
            <w:r w:rsidRPr="00661AFD">
              <w:rPr>
                <w:rFonts w:eastAsia="Calibri"/>
                <w:sz w:val="28"/>
                <w:szCs w:val="28"/>
                <w:lang w:val="en-AU"/>
              </w:rPr>
              <w:t xml:space="preserve">Tiếp nhận hồ sơ đề nghị </w:t>
            </w:r>
            <w:r w:rsidRPr="00661AFD">
              <w:rPr>
                <w:color w:val="000000"/>
                <w:sz w:val="28"/>
                <w:szCs w:val="28"/>
                <w:lang w:val="en-AU"/>
              </w:rPr>
              <w:t xml:space="preserve">chuyển quyền sở hữu do </w:t>
            </w:r>
            <w:r w:rsidRPr="00661AFD">
              <w:rPr>
                <w:sz w:val="28"/>
                <w:szCs w:val="28"/>
                <w:lang w:val="en-AU"/>
              </w:rPr>
              <w:t>công đoàn của tổ chức phát hành, công đoàn của công ty đại chúng dùng cổ phiếu công đoàn đang đứng tên sở hữu để thưởng, 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w:t>
            </w:r>
            <w:r w:rsidRPr="00661AFD">
              <w:rPr>
                <w:rFonts w:eastAsia="Calibri"/>
                <w:iCs/>
                <w:sz w:val="28"/>
                <w:szCs w:val="28"/>
                <w:lang w:val="en-AU"/>
              </w:rPr>
              <w:t>. K</w:t>
            </w:r>
            <w:r w:rsidRPr="00661AFD">
              <w:rPr>
                <w:rFonts w:eastAsia="Calibri"/>
                <w:sz w:val="28"/>
                <w:szCs w:val="28"/>
                <w:lang w:val="en-AU"/>
              </w:rPr>
              <w:t>iểm tra tính hợp lệ của hồ sơ, ghi nhận thông tin sở hữu của các bên chuyển quyền sở hữu trên Sổ đăng ký người sở hữu chứng khoán tổng hợp do VSDC quản lý và thông báo cho các bên liên quan.</w:t>
            </w:r>
          </w:p>
        </w:tc>
      </w:tr>
      <w:tr w:rsidR="00501B8B" w:rsidRPr="00AD0955" w14:paraId="64A1336D"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20C353F7" w14:textId="77777777" w:rsidR="00501B8B" w:rsidRPr="00AD0955" w:rsidRDefault="00234D89" w:rsidP="00DC1593">
            <w:pPr>
              <w:tabs>
                <w:tab w:val="left" w:pos="176"/>
                <w:tab w:val="left" w:pos="360"/>
                <w:tab w:val="center" w:pos="4320"/>
                <w:tab w:val="right" w:pos="8640"/>
              </w:tabs>
              <w:jc w:val="center"/>
              <w:rPr>
                <w:rFonts w:eastAsia="Calibri"/>
                <w:sz w:val="28"/>
                <w:szCs w:val="28"/>
                <w:lang w:val="nl-NL"/>
              </w:rPr>
            </w:pPr>
            <w:r w:rsidRPr="00234D89">
              <w:rPr>
                <w:rFonts w:eastAsia="Calibri"/>
                <w:sz w:val="28"/>
                <w:szCs w:val="28"/>
                <w:lang w:val="nl-NL"/>
              </w:rPr>
              <w:t>7.14</w:t>
            </w:r>
          </w:p>
        </w:tc>
        <w:tc>
          <w:tcPr>
            <w:tcW w:w="4293" w:type="dxa"/>
            <w:tcBorders>
              <w:top w:val="single" w:sz="4" w:space="0" w:color="auto"/>
              <w:left w:val="single" w:sz="4" w:space="0" w:color="auto"/>
              <w:bottom w:val="single" w:sz="4" w:space="0" w:color="auto"/>
              <w:right w:val="single" w:sz="4" w:space="0" w:color="auto"/>
            </w:tcBorders>
            <w:hideMark/>
          </w:tcPr>
          <w:p w14:paraId="0078E51B" w14:textId="77777777" w:rsidR="00501B8B" w:rsidRPr="00AD0955" w:rsidRDefault="00661AFD" w:rsidP="008B0977">
            <w:pPr>
              <w:tabs>
                <w:tab w:val="center" w:pos="4320"/>
                <w:tab w:val="right" w:pos="8640"/>
              </w:tabs>
              <w:jc w:val="both"/>
              <w:rPr>
                <w:rFonts w:eastAsia="Calibri"/>
                <w:sz w:val="28"/>
                <w:szCs w:val="28"/>
                <w:lang w:val="nl-NL"/>
              </w:rPr>
            </w:pPr>
            <w:r w:rsidRPr="00661AFD">
              <w:rPr>
                <w:sz w:val="28"/>
                <w:szCs w:val="28"/>
                <w:lang w:val="en-AU"/>
              </w:rPr>
              <w:t>Chuyển quyền sở hữu cổ phiếu ưu đãi không bị hạn chế chuyển nhượng theo quy định của Luật Doanh nghiệp</w:t>
            </w:r>
          </w:p>
        </w:tc>
        <w:tc>
          <w:tcPr>
            <w:tcW w:w="3686" w:type="dxa"/>
            <w:tcBorders>
              <w:top w:val="single" w:sz="4" w:space="0" w:color="auto"/>
              <w:left w:val="single" w:sz="4" w:space="0" w:color="auto"/>
              <w:bottom w:val="single" w:sz="4" w:space="0" w:color="auto"/>
              <w:right w:val="single" w:sz="4" w:space="0" w:color="auto"/>
            </w:tcBorders>
            <w:hideMark/>
          </w:tcPr>
          <w:p w14:paraId="38F9DD07" w14:textId="77777777" w:rsidR="00501B8B" w:rsidRPr="00AD0955" w:rsidRDefault="00661AFD" w:rsidP="008B0977">
            <w:pPr>
              <w:tabs>
                <w:tab w:val="center" w:pos="4320"/>
                <w:tab w:val="right" w:pos="8640"/>
              </w:tabs>
              <w:jc w:val="both"/>
              <w:rPr>
                <w:rFonts w:eastAsia="Calibri"/>
                <w:sz w:val="28"/>
                <w:szCs w:val="28"/>
              </w:rPr>
            </w:pPr>
            <w:r w:rsidRPr="00661AFD">
              <w:rPr>
                <w:rFonts w:eastAsia="Calibri"/>
                <w:sz w:val="28"/>
                <w:szCs w:val="28"/>
                <w:lang w:val="en-AU"/>
              </w:rPr>
              <w:t xml:space="preserve">Tiếp nhận hồ sơ đề nghị </w:t>
            </w:r>
            <w:r w:rsidRPr="00661AFD">
              <w:rPr>
                <w:sz w:val="28"/>
                <w:szCs w:val="28"/>
                <w:lang w:val="en-AU"/>
              </w:rPr>
              <w:t>chuyển quyền sở hữu cổ phiếu ưu đãi không bị hạn chế chuyển nhượng theo quy định của Luật Doanh nghiệp</w:t>
            </w:r>
            <w:r w:rsidRPr="00661AFD">
              <w:rPr>
                <w:rFonts w:eastAsia="Calibri"/>
                <w:sz w:val="28"/>
                <w:szCs w:val="28"/>
                <w:lang w:val="en-AU"/>
              </w:rPr>
              <w:t xml:space="preserve">. Kiểm tra tính hợp lệ của hồ sơ, ghi nhận thông tin sở hữu của các bên chuyển quyền sở hữu trên Sổ đăng ký người sở hữu </w:t>
            </w:r>
            <w:r w:rsidRPr="00661AFD">
              <w:rPr>
                <w:rFonts w:eastAsia="Calibri"/>
                <w:sz w:val="28"/>
                <w:szCs w:val="28"/>
                <w:lang w:val="en-AU"/>
              </w:rPr>
              <w:lastRenderedPageBreak/>
              <w:t>chứng khoán tổng hợp do VSDC quản lý và thông báo cho các bên liên quan.</w:t>
            </w:r>
          </w:p>
        </w:tc>
      </w:tr>
      <w:tr w:rsidR="00501B8B" w:rsidRPr="00AD0955" w14:paraId="4DC5C8A7"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173ED8C2" w14:textId="77777777" w:rsidR="00501B8B" w:rsidRPr="00AD0955" w:rsidRDefault="00234D89" w:rsidP="00DC1593">
            <w:pPr>
              <w:tabs>
                <w:tab w:val="left" w:pos="176"/>
                <w:tab w:val="left" w:pos="360"/>
                <w:tab w:val="center" w:pos="4320"/>
                <w:tab w:val="right" w:pos="8640"/>
              </w:tabs>
              <w:jc w:val="center"/>
              <w:rPr>
                <w:rFonts w:eastAsia="Calibri"/>
                <w:sz w:val="28"/>
                <w:szCs w:val="28"/>
                <w:lang w:val="nl-NL"/>
              </w:rPr>
            </w:pPr>
            <w:r w:rsidRPr="00234D89">
              <w:rPr>
                <w:rFonts w:eastAsia="Calibri"/>
                <w:sz w:val="28"/>
                <w:szCs w:val="28"/>
                <w:lang w:val="nl-NL"/>
              </w:rPr>
              <w:lastRenderedPageBreak/>
              <w:t>7.15</w:t>
            </w:r>
          </w:p>
        </w:tc>
        <w:tc>
          <w:tcPr>
            <w:tcW w:w="4293" w:type="dxa"/>
            <w:tcBorders>
              <w:top w:val="single" w:sz="4" w:space="0" w:color="auto"/>
              <w:left w:val="single" w:sz="4" w:space="0" w:color="auto"/>
              <w:bottom w:val="single" w:sz="4" w:space="0" w:color="auto"/>
              <w:right w:val="single" w:sz="4" w:space="0" w:color="auto"/>
            </w:tcBorders>
            <w:hideMark/>
          </w:tcPr>
          <w:p w14:paraId="610E3D20" w14:textId="77777777" w:rsidR="00501B8B" w:rsidRPr="00AD0955" w:rsidRDefault="00661AFD" w:rsidP="008B0977">
            <w:pPr>
              <w:tabs>
                <w:tab w:val="center" w:pos="4320"/>
                <w:tab w:val="right" w:pos="8640"/>
              </w:tabs>
              <w:jc w:val="both"/>
              <w:rPr>
                <w:rFonts w:eastAsia="Calibri"/>
                <w:sz w:val="28"/>
                <w:szCs w:val="28"/>
              </w:rPr>
            </w:pPr>
            <w:r w:rsidRPr="00661AFD">
              <w:rPr>
                <w:sz w:val="28"/>
                <w:szCs w:val="28"/>
                <w:lang w:val="en-AU"/>
              </w:rPr>
              <w:t>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w:t>
            </w:r>
          </w:p>
        </w:tc>
        <w:tc>
          <w:tcPr>
            <w:tcW w:w="3686" w:type="dxa"/>
            <w:tcBorders>
              <w:top w:val="single" w:sz="4" w:space="0" w:color="auto"/>
              <w:left w:val="single" w:sz="4" w:space="0" w:color="auto"/>
              <w:bottom w:val="single" w:sz="4" w:space="0" w:color="auto"/>
              <w:right w:val="single" w:sz="4" w:space="0" w:color="auto"/>
            </w:tcBorders>
            <w:hideMark/>
          </w:tcPr>
          <w:p w14:paraId="7A4BECBB" w14:textId="77777777" w:rsidR="00501B8B" w:rsidRPr="00AD0955" w:rsidRDefault="00661AFD" w:rsidP="008B0977">
            <w:pPr>
              <w:tabs>
                <w:tab w:val="center" w:pos="4320"/>
                <w:tab w:val="right" w:pos="8640"/>
              </w:tabs>
              <w:jc w:val="both"/>
              <w:rPr>
                <w:rFonts w:eastAsia="Calibri"/>
                <w:sz w:val="28"/>
                <w:szCs w:val="28"/>
                <w:lang w:val="en-AU"/>
              </w:rPr>
            </w:pPr>
            <w:r w:rsidRPr="00661AFD">
              <w:rPr>
                <w:rFonts w:eastAsia="Calibri"/>
                <w:sz w:val="28"/>
                <w:szCs w:val="28"/>
                <w:lang w:val="en-AU"/>
              </w:rPr>
              <w:t xml:space="preserve">Tiếp nhận hồ sơ đề nghị </w:t>
            </w:r>
            <w:r w:rsidRPr="00661AFD">
              <w:rPr>
                <w:sz w:val="28"/>
                <w:szCs w:val="28"/>
                <w:lang w:val="en-AU"/>
              </w:rPr>
              <w:t>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w:t>
            </w:r>
            <w:r w:rsidRPr="00661AFD">
              <w:rPr>
                <w:rFonts w:eastAsia="Calibri"/>
                <w:sz w:val="28"/>
                <w:szCs w:val="28"/>
                <w:lang w:val="en-AU"/>
              </w:rPr>
              <w:t>. Kiểm tra tính hợp lệ của hồ sơ, ghi nhận thông tin sở hữu của các bên chuyển quyền sở hữu trên Sổ đăng ký người sở hữu chứng khoán tổng hợp do VSDC quản lý và thông báo cho các bên liên quan.</w:t>
            </w:r>
          </w:p>
        </w:tc>
      </w:tr>
      <w:tr w:rsidR="00501B8B" w:rsidRPr="00AD0955" w14:paraId="1505B3C8"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37AF9F49" w14:textId="77777777" w:rsidR="00501B8B" w:rsidRPr="00AD0955" w:rsidRDefault="00234D89" w:rsidP="00DC1593">
            <w:pPr>
              <w:tabs>
                <w:tab w:val="left" w:pos="176"/>
                <w:tab w:val="left" w:pos="360"/>
                <w:tab w:val="center" w:pos="4320"/>
                <w:tab w:val="right" w:pos="8640"/>
              </w:tabs>
              <w:jc w:val="center"/>
              <w:rPr>
                <w:rFonts w:eastAsia="Calibri"/>
                <w:sz w:val="28"/>
                <w:szCs w:val="28"/>
                <w:lang w:val="nl-NL"/>
              </w:rPr>
            </w:pPr>
            <w:r w:rsidRPr="00234D89">
              <w:rPr>
                <w:rFonts w:eastAsia="Calibri"/>
                <w:sz w:val="28"/>
                <w:szCs w:val="28"/>
                <w:lang w:val="nl-NL"/>
              </w:rPr>
              <w:t>7.16</w:t>
            </w:r>
          </w:p>
        </w:tc>
        <w:tc>
          <w:tcPr>
            <w:tcW w:w="4293" w:type="dxa"/>
            <w:tcBorders>
              <w:top w:val="single" w:sz="4" w:space="0" w:color="auto"/>
              <w:left w:val="single" w:sz="4" w:space="0" w:color="auto"/>
              <w:bottom w:val="single" w:sz="4" w:space="0" w:color="auto"/>
              <w:right w:val="single" w:sz="4" w:space="0" w:color="auto"/>
            </w:tcBorders>
            <w:hideMark/>
          </w:tcPr>
          <w:p w14:paraId="677E8D95" w14:textId="77777777" w:rsidR="00501B8B" w:rsidRPr="00AD0955" w:rsidRDefault="00661AFD" w:rsidP="008B0977">
            <w:pPr>
              <w:tabs>
                <w:tab w:val="center" w:pos="4320"/>
                <w:tab w:val="right" w:pos="8640"/>
              </w:tabs>
              <w:jc w:val="both"/>
              <w:rPr>
                <w:rFonts w:eastAsia="Calibri"/>
                <w:sz w:val="28"/>
                <w:szCs w:val="28"/>
              </w:rPr>
            </w:pPr>
            <w:r w:rsidRPr="00661AFD">
              <w:rPr>
                <w:sz w:val="28"/>
                <w:szCs w:val="28"/>
                <w:lang w:val="en-AU"/>
              </w:rPr>
              <w:t>Chuyển quyền sở hữu do cổ đông của công ty đại chúng chào bán chứng khoán ra công chúng thông qua hình thức đấu giá qua các Sở giao dịch chứng khoán</w:t>
            </w:r>
          </w:p>
        </w:tc>
        <w:tc>
          <w:tcPr>
            <w:tcW w:w="3686" w:type="dxa"/>
            <w:tcBorders>
              <w:top w:val="single" w:sz="4" w:space="0" w:color="auto"/>
              <w:left w:val="single" w:sz="4" w:space="0" w:color="auto"/>
              <w:bottom w:val="single" w:sz="4" w:space="0" w:color="auto"/>
              <w:right w:val="single" w:sz="4" w:space="0" w:color="auto"/>
            </w:tcBorders>
            <w:hideMark/>
          </w:tcPr>
          <w:p w14:paraId="7D0A73B4" w14:textId="77777777" w:rsidR="00501B8B" w:rsidRPr="00AD0955" w:rsidRDefault="00661AFD" w:rsidP="008B0977">
            <w:pPr>
              <w:tabs>
                <w:tab w:val="center" w:pos="4320"/>
                <w:tab w:val="right" w:pos="8640"/>
              </w:tabs>
              <w:jc w:val="both"/>
              <w:rPr>
                <w:rFonts w:eastAsia="Calibri"/>
                <w:sz w:val="28"/>
                <w:szCs w:val="28"/>
                <w:lang w:val="en-AU"/>
              </w:rPr>
            </w:pPr>
            <w:r w:rsidRPr="00661AFD">
              <w:rPr>
                <w:rFonts w:eastAsia="Calibri"/>
                <w:sz w:val="28"/>
                <w:szCs w:val="28"/>
                <w:lang w:val="en-AU"/>
              </w:rPr>
              <w:t xml:space="preserve">Tiếp nhận hồ sơ đề nghị </w:t>
            </w:r>
            <w:r w:rsidRPr="00661AFD">
              <w:rPr>
                <w:sz w:val="28"/>
                <w:szCs w:val="28"/>
                <w:lang w:val="en-AU"/>
              </w:rPr>
              <w:t>chuyển quyền sở hữu do cổ đông của công ty đại chúng chào bán chứng khoán ra công chúng thông qua hình thức đấu giá qua các Sở giao dịch chứng khoán</w:t>
            </w:r>
            <w:r w:rsidRPr="00661AFD">
              <w:rPr>
                <w:rFonts w:eastAsia="Calibri"/>
                <w:sz w:val="28"/>
                <w:szCs w:val="28"/>
                <w:lang w:val="en-AU"/>
              </w:rPr>
              <w:t>. Kiểm tra tính hợp lệ của hồ sơ, ghi nhận thông tin sở hữu của các bên chuyển quyền sở hữu trên Sổ đăng ký người sở hữu chứng khoán tổng hợp do VSDC quản lý và thông báo cho các bên liên quan.</w:t>
            </w:r>
          </w:p>
        </w:tc>
      </w:tr>
    </w:tbl>
    <w:p w14:paraId="16CECF02" w14:textId="77777777" w:rsidR="00501B8B" w:rsidRPr="00AD0955" w:rsidRDefault="00234D89" w:rsidP="00501B8B">
      <w:pPr>
        <w:spacing w:before="120" w:after="120"/>
        <w:ind w:firstLine="720"/>
        <w:jc w:val="both"/>
        <w:rPr>
          <w:sz w:val="28"/>
          <w:szCs w:val="28"/>
          <w:lang w:val="en-AU"/>
        </w:rPr>
      </w:pPr>
      <w:r>
        <w:rPr>
          <w:sz w:val="28"/>
          <w:szCs w:val="28"/>
          <w:lang w:val="en-AU"/>
        </w:rPr>
        <w:t>5. Sửa đổi, bổ sung khoản 11 mục I phần B như sau: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293"/>
        <w:gridCol w:w="3686"/>
      </w:tblGrid>
      <w:tr w:rsidR="00501B8B" w:rsidRPr="00AD0955" w14:paraId="302030B9" w14:textId="77777777" w:rsidTr="000002A6">
        <w:trPr>
          <w:trHeight w:val="247"/>
        </w:trPr>
        <w:tc>
          <w:tcPr>
            <w:tcW w:w="810" w:type="dxa"/>
            <w:tcBorders>
              <w:top w:val="single" w:sz="4" w:space="0" w:color="auto"/>
              <w:left w:val="single" w:sz="4" w:space="0" w:color="auto"/>
              <w:bottom w:val="single" w:sz="4" w:space="0" w:color="auto"/>
              <w:right w:val="single" w:sz="4" w:space="0" w:color="auto"/>
            </w:tcBorders>
            <w:hideMark/>
          </w:tcPr>
          <w:p w14:paraId="16E840EB" w14:textId="77777777" w:rsidR="00501B8B" w:rsidRPr="00AD0955" w:rsidRDefault="00234D89" w:rsidP="008B0977">
            <w:pPr>
              <w:tabs>
                <w:tab w:val="left" w:pos="176"/>
                <w:tab w:val="left" w:pos="360"/>
                <w:tab w:val="center" w:pos="4320"/>
                <w:tab w:val="right" w:pos="8640"/>
              </w:tabs>
              <w:jc w:val="center"/>
              <w:rPr>
                <w:rFonts w:eastAsia="Calibri"/>
                <w:b/>
                <w:sz w:val="28"/>
                <w:szCs w:val="28"/>
                <w:lang w:val="nl-NL"/>
              </w:rPr>
            </w:pPr>
            <w:r w:rsidRPr="00234D89">
              <w:rPr>
                <w:rFonts w:eastAsia="Calibri"/>
                <w:b/>
                <w:sz w:val="28"/>
                <w:szCs w:val="28"/>
                <w:lang w:val="nl-NL"/>
              </w:rPr>
              <w:t>STT</w:t>
            </w:r>
          </w:p>
        </w:tc>
        <w:tc>
          <w:tcPr>
            <w:tcW w:w="4293" w:type="dxa"/>
            <w:tcBorders>
              <w:top w:val="single" w:sz="4" w:space="0" w:color="auto"/>
              <w:left w:val="single" w:sz="4" w:space="0" w:color="auto"/>
              <w:bottom w:val="single" w:sz="4" w:space="0" w:color="auto"/>
              <w:right w:val="single" w:sz="4" w:space="0" w:color="auto"/>
            </w:tcBorders>
            <w:hideMark/>
          </w:tcPr>
          <w:p w14:paraId="670F2BE5" w14:textId="77777777" w:rsidR="00501B8B" w:rsidRPr="00AD0955" w:rsidRDefault="00661AFD" w:rsidP="008B0977">
            <w:pPr>
              <w:tabs>
                <w:tab w:val="center" w:pos="4320"/>
                <w:tab w:val="right" w:pos="8640"/>
              </w:tabs>
              <w:jc w:val="center"/>
              <w:rPr>
                <w:rFonts w:eastAsia="Calibri"/>
                <w:b/>
                <w:sz w:val="28"/>
                <w:szCs w:val="28"/>
                <w:lang w:val="en-AU"/>
              </w:rPr>
            </w:pPr>
            <w:r w:rsidRPr="00661AFD">
              <w:rPr>
                <w:rFonts w:eastAsia="Calibri"/>
                <w:b/>
                <w:sz w:val="28"/>
                <w:szCs w:val="28"/>
                <w:lang w:val="en-AU"/>
              </w:rPr>
              <w:t>Tên gọi chi tiết của dịch vụ</w:t>
            </w:r>
          </w:p>
        </w:tc>
        <w:tc>
          <w:tcPr>
            <w:tcW w:w="3686" w:type="dxa"/>
            <w:tcBorders>
              <w:top w:val="single" w:sz="4" w:space="0" w:color="auto"/>
              <w:left w:val="single" w:sz="4" w:space="0" w:color="auto"/>
              <w:bottom w:val="single" w:sz="4" w:space="0" w:color="auto"/>
              <w:right w:val="single" w:sz="4" w:space="0" w:color="auto"/>
            </w:tcBorders>
            <w:hideMark/>
          </w:tcPr>
          <w:p w14:paraId="4C13D6B1" w14:textId="77777777" w:rsidR="00501B8B" w:rsidRPr="00AD0955" w:rsidRDefault="00661AFD" w:rsidP="008B0977">
            <w:pPr>
              <w:tabs>
                <w:tab w:val="center" w:pos="4320"/>
                <w:tab w:val="right" w:pos="8640"/>
              </w:tabs>
              <w:jc w:val="center"/>
              <w:rPr>
                <w:rFonts w:eastAsia="Calibri"/>
                <w:b/>
                <w:sz w:val="28"/>
                <w:szCs w:val="28"/>
                <w:lang w:val="en-AU"/>
              </w:rPr>
            </w:pPr>
            <w:r w:rsidRPr="00661AFD">
              <w:rPr>
                <w:rFonts w:eastAsia="Calibri"/>
                <w:b/>
                <w:sz w:val="28"/>
                <w:szCs w:val="28"/>
                <w:lang w:val="en-AU"/>
              </w:rPr>
              <w:t>Đặc điểm cơ bản của dịch vụ</w:t>
            </w:r>
          </w:p>
        </w:tc>
      </w:tr>
      <w:tr w:rsidR="00501B8B" w:rsidRPr="00AD0955" w14:paraId="78FE0999"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5DF9FCAD" w14:textId="77777777" w:rsidR="00501B8B" w:rsidRPr="00AD0955" w:rsidRDefault="00234D89" w:rsidP="008B0977">
            <w:pPr>
              <w:tabs>
                <w:tab w:val="left" w:pos="176"/>
                <w:tab w:val="left" w:pos="360"/>
                <w:tab w:val="center" w:pos="4320"/>
                <w:tab w:val="right" w:pos="8640"/>
              </w:tabs>
              <w:jc w:val="center"/>
              <w:rPr>
                <w:rFonts w:eastAsia="Calibri"/>
                <w:b/>
                <w:sz w:val="28"/>
                <w:szCs w:val="28"/>
                <w:lang w:val="nl-NL"/>
              </w:rPr>
            </w:pPr>
            <w:r w:rsidRPr="00234D89">
              <w:rPr>
                <w:rFonts w:eastAsia="Calibri"/>
                <w:b/>
                <w:sz w:val="28"/>
                <w:szCs w:val="28"/>
                <w:lang w:val="nl-NL"/>
              </w:rPr>
              <w:t>11</w:t>
            </w:r>
          </w:p>
        </w:tc>
        <w:tc>
          <w:tcPr>
            <w:tcW w:w="4293" w:type="dxa"/>
            <w:tcBorders>
              <w:top w:val="single" w:sz="4" w:space="0" w:color="auto"/>
              <w:left w:val="single" w:sz="4" w:space="0" w:color="auto"/>
              <w:bottom w:val="single" w:sz="4" w:space="0" w:color="auto"/>
              <w:right w:val="single" w:sz="4" w:space="0" w:color="auto"/>
            </w:tcBorders>
            <w:hideMark/>
          </w:tcPr>
          <w:p w14:paraId="5A5F6006" w14:textId="77777777" w:rsidR="00501B8B" w:rsidRPr="00AD0955" w:rsidRDefault="00661AFD" w:rsidP="008B0977">
            <w:pPr>
              <w:tabs>
                <w:tab w:val="center" w:pos="4320"/>
                <w:tab w:val="right" w:pos="8640"/>
              </w:tabs>
              <w:jc w:val="both"/>
              <w:rPr>
                <w:b/>
                <w:bCs/>
                <w:sz w:val="28"/>
                <w:szCs w:val="28"/>
              </w:rPr>
            </w:pPr>
            <w:r w:rsidRPr="00661AFD">
              <w:rPr>
                <w:b/>
                <w:bCs/>
                <w:sz w:val="28"/>
                <w:szCs w:val="28"/>
                <w:lang w:val="en-AU"/>
              </w:rPr>
              <w:t>Đăng ký biện pháp bảo đảm đối với chứng khoán đã đăng ký tại VSDC</w:t>
            </w:r>
          </w:p>
        </w:tc>
        <w:tc>
          <w:tcPr>
            <w:tcW w:w="3686" w:type="dxa"/>
            <w:tcBorders>
              <w:top w:val="single" w:sz="4" w:space="0" w:color="auto"/>
              <w:left w:val="single" w:sz="4" w:space="0" w:color="auto"/>
              <w:bottom w:val="single" w:sz="4" w:space="0" w:color="auto"/>
              <w:right w:val="single" w:sz="4" w:space="0" w:color="auto"/>
            </w:tcBorders>
          </w:tcPr>
          <w:p w14:paraId="17F3A498" w14:textId="77777777" w:rsidR="00501B8B" w:rsidRPr="00AD0955" w:rsidRDefault="00501B8B" w:rsidP="008B0977">
            <w:pPr>
              <w:jc w:val="both"/>
              <w:rPr>
                <w:sz w:val="28"/>
                <w:szCs w:val="28"/>
                <w:lang w:val="en-AU"/>
              </w:rPr>
            </w:pPr>
          </w:p>
        </w:tc>
      </w:tr>
      <w:tr w:rsidR="00501B8B" w:rsidRPr="00AD0955" w14:paraId="18BB8AB6"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44C31D21"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11.1</w:t>
            </w:r>
          </w:p>
        </w:tc>
        <w:tc>
          <w:tcPr>
            <w:tcW w:w="4293" w:type="dxa"/>
            <w:tcBorders>
              <w:top w:val="single" w:sz="4" w:space="0" w:color="auto"/>
              <w:left w:val="single" w:sz="4" w:space="0" w:color="auto"/>
              <w:bottom w:val="single" w:sz="4" w:space="0" w:color="auto"/>
              <w:right w:val="single" w:sz="4" w:space="0" w:color="auto"/>
            </w:tcBorders>
            <w:hideMark/>
          </w:tcPr>
          <w:p w14:paraId="0C416038" w14:textId="77777777" w:rsidR="00501B8B" w:rsidRPr="00AD0955" w:rsidRDefault="00661AFD" w:rsidP="008B0977">
            <w:pPr>
              <w:jc w:val="both"/>
              <w:rPr>
                <w:bCs/>
                <w:sz w:val="28"/>
                <w:szCs w:val="28"/>
              </w:rPr>
            </w:pPr>
            <w:r w:rsidRPr="00661AFD">
              <w:rPr>
                <w:sz w:val="28"/>
                <w:szCs w:val="28"/>
                <w:lang w:val="en-AU"/>
              </w:rPr>
              <w:t>Đăng ký biện pháp bảo đảm</w:t>
            </w:r>
          </w:p>
        </w:tc>
        <w:tc>
          <w:tcPr>
            <w:tcW w:w="3686" w:type="dxa"/>
            <w:tcBorders>
              <w:top w:val="single" w:sz="4" w:space="0" w:color="auto"/>
              <w:left w:val="single" w:sz="4" w:space="0" w:color="auto"/>
              <w:bottom w:val="single" w:sz="4" w:space="0" w:color="auto"/>
              <w:right w:val="single" w:sz="4" w:space="0" w:color="auto"/>
            </w:tcBorders>
          </w:tcPr>
          <w:p w14:paraId="43150708" w14:textId="77777777" w:rsidR="00AD0955" w:rsidRPr="00AD0955" w:rsidRDefault="00AD0955" w:rsidP="008B0977">
            <w:pPr>
              <w:jc w:val="both"/>
              <w:rPr>
                <w:sz w:val="28"/>
                <w:szCs w:val="28"/>
                <w:lang w:val="en-AU"/>
              </w:rPr>
            </w:pPr>
          </w:p>
        </w:tc>
      </w:tr>
      <w:tr w:rsidR="00501B8B" w:rsidRPr="00AD0955" w14:paraId="0999884D"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6DC5228F"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a</w:t>
            </w:r>
          </w:p>
        </w:tc>
        <w:tc>
          <w:tcPr>
            <w:tcW w:w="4293" w:type="dxa"/>
            <w:tcBorders>
              <w:top w:val="single" w:sz="4" w:space="0" w:color="auto"/>
              <w:left w:val="single" w:sz="4" w:space="0" w:color="auto"/>
              <w:bottom w:val="single" w:sz="4" w:space="0" w:color="auto"/>
              <w:right w:val="single" w:sz="4" w:space="0" w:color="auto"/>
            </w:tcBorders>
            <w:hideMark/>
          </w:tcPr>
          <w:p w14:paraId="3ECBBBDD" w14:textId="77777777" w:rsidR="00501B8B" w:rsidRPr="00AD0955" w:rsidRDefault="00661AFD" w:rsidP="008B0977">
            <w:pPr>
              <w:jc w:val="both"/>
              <w:rPr>
                <w:bCs/>
                <w:sz w:val="28"/>
                <w:szCs w:val="28"/>
              </w:rPr>
            </w:pPr>
            <w:r w:rsidRPr="00661AFD">
              <w:rPr>
                <w:sz w:val="28"/>
                <w:szCs w:val="28"/>
                <w:lang w:val="en-AU"/>
              </w:rPr>
              <w:t>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28F2E720" w14:textId="77777777" w:rsidR="00501B8B" w:rsidRPr="00AD0955" w:rsidRDefault="00661AFD" w:rsidP="008B0977">
            <w:pPr>
              <w:jc w:val="both"/>
              <w:rPr>
                <w:sz w:val="28"/>
                <w:szCs w:val="28"/>
                <w:lang w:val="en-AU"/>
              </w:rPr>
            </w:pPr>
            <w:r w:rsidRPr="00661AFD">
              <w:rPr>
                <w:rFonts w:eastAsia="Calibri"/>
                <w:sz w:val="28"/>
                <w:szCs w:val="28"/>
                <w:lang w:val="en-AU"/>
              </w:rPr>
              <w:t xml:space="preserve">Thực hiện đăng ký biện pháp bảo đảm </w:t>
            </w:r>
            <w:r w:rsidRPr="00661AFD">
              <w:rPr>
                <w:bCs/>
                <w:sz w:val="28"/>
                <w:szCs w:val="28"/>
                <w:lang w:val="en-AU"/>
              </w:rPr>
              <w:t>đối với chứng khoán đã đăng ký tại VSDC</w:t>
            </w:r>
            <w:r w:rsidRPr="00661AFD">
              <w:rPr>
                <w:rFonts w:eastAsia="Calibri"/>
                <w:sz w:val="28"/>
                <w:szCs w:val="28"/>
                <w:lang w:val="en-AU"/>
              </w:rPr>
              <w:t>.</w:t>
            </w:r>
          </w:p>
        </w:tc>
      </w:tr>
      <w:tr w:rsidR="00501B8B" w:rsidRPr="00AD0955" w14:paraId="5FB76DA1"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620EA4FF"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b</w:t>
            </w:r>
          </w:p>
        </w:tc>
        <w:tc>
          <w:tcPr>
            <w:tcW w:w="4293" w:type="dxa"/>
            <w:tcBorders>
              <w:top w:val="single" w:sz="4" w:space="0" w:color="auto"/>
              <w:left w:val="single" w:sz="4" w:space="0" w:color="auto"/>
              <w:bottom w:val="single" w:sz="4" w:space="0" w:color="auto"/>
              <w:right w:val="single" w:sz="4" w:space="0" w:color="auto"/>
            </w:tcBorders>
            <w:hideMark/>
          </w:tcPr>
          <w:p w14:paraId="66DCBF39" w14:textId="77777777" w:rsidR="00501B8B" w:rsidRPr="00AD0955" w:rsidRDefault="00661AFD" w:rsidP="008B0977">
            <w:pPr>
              <w:jc w:val="both"/>
              <w:rPr>
                <w:bCs/>
                <w:sz w:val="28"/>
                <w:szCs w:val="28"/>
              </w:rPr>
            </w:pPr>
            <w:r w:rsidRPr="00661AFD">
              <w:rPr>
                <w:sz w:val="28"/>
                <w:szCs w:val="28"/>
                <w:lang w:val="en-AU"/>
              </w:rPr>
              <w:t xml:space="preserve">Đăng ký thay đổi, sửa chữa biện </w:t>
            </w:r>
            <w:r w:rsidRPr="00661AFD">
              <w:rPr>
                <w:sz w:val="28"/>
                <w:szCs w:val="28"/>
                <w:lang w:val="en-AU"/>
              </w:rPr>
              <w:lastRenderedPageBreak/>
              <w:t>pháp bảo đảm</w:t>
            </w:r>
          </w:p>
        </w:tc>
        <w:tc>
          <w:tcPr>
            <w:tcW w:w="3686" w:type="dxa"/>
            <w:tcBorders>
              <w:top w:val="single" w:sz="4" w:space="0" w:color="auto"/>
              <w:left w:val="single" w:sz="4" w:space="0" w:color="auto"/>
              <w:bottom w:val="single" w:sz="4" w:space="0" w:color="auto"/>
              <w:right w:val="single" w:sz="4" w:space="0" w:color="auto"/>
            </w:tcBorders>
            <w:hideMark/>
          </w:tcPr>
          <w:p w14:paraId="3DA0DFD3" w14:textId="77777777" w:rsidR="00501B8B" w:rsidRPr="00AD0955" w:rsidRDefault="00661AFD" w:rsidP="008B0977">
            <w:pPr>
              <w:jc w:val="both"/>
              <w:rPr>
                <w:rFonts w:eastAsia="Calibri"/>
                <w:sz w:val="28"/>
                <w:szCs w:val="28"/>
                <w:lang w:val="en-AU"/>
              </w:rPr>
            </w:pPr>
            <w:r w:rsidRPr="00661AFD">
              <w:rPr>
                <w:rFonts w:eastAsia="Calibri"/>
                <w:sz w:val="28"/>
                <w:szCs w:val="28"/>
                <w:lang w:val="en-AU"/>
              </w:rPr>
              <w:lastRenderedPageBreak/>
              <w:t xml:space="preserve">Thực hiện đăng ký thay đổi, </w:t>
            </w:r>
            <w:r w:rsidRPr="00661AFD">
              <w:rPr>
                <w:rFonts w:eastAsia="Calibri"/>
                <w:sz w:val="28"/>
                <w:szCs w:val="28"/>
                <w:lang w:val="en-AU"/>
              </w:rPr>
              <w:lastRenderedPageBreak/>
              <w:t>sửa chữa sai sót thông tin đã đăng ký biện pháp bảo đảm theo yêu cầu của các bên.</w:t>
            </w:r>
          </w:p>
        </w:tc>
      </w:tr>
      <w:tr w:rsidR="00501B8B" w:rsidRPr="00AD0955" w14:paraId="4C542F4D" w14:textId="77777777" w:rsidTr="000002A6">
        <w:trPr>
          <w:trHeight w:val="848"/>
        </w:trPr>
        <w:tc>
          <w:tcPr>
            <w:tcW w:w="810" w:type="dxa"/>
            <w:tcBorders>
              <w:top w:val="single" w:sz="4" w:space="0" w:color="auto"/>
              <w:left w:val="single" w:sz="4" w:space="0" w:color="auto"/>
              <w:bottom w:val="single" w:sz="4" w:space="0" w:color="auto"/>
              <w:right w:val="single" w:sz="4" w:space="0" w:color="auto"/>
            </w:tcBorders>
            <w:hideMark/>
          </w:tcPr>
          <w:p w14:paraId="1AF59A60"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lastRenderedPageBreak/>
              <w:t>c</w:t>
            </w:r>
          </w:p>
        </w:tc>
        <w:tc>
          <w:tcPr>
            <w:tcW w:w="4293" w:type="dxa"/>
            <w:tcBorders>
              <w:top w:val="single" w:sz="4" w:space="0" w:color="auto"/>
              <w:left w:val="single" w:sz="4" w:space="0" w:color="auto"/>
              <w:bottom w:val="single" w:sz="4" w:space="0" w:color="auto"/>
              <w:right w:val="single" w:sz="4" w:space="0" w:color="auto"/>
            </w:tcBorders>
            <w:hideMark/>
          </w:tcPr>
          <w:p w14:paraId="5B300308" w14:textId="77777777" w:rsidR="00501B8B" w:rsidRPr="00AD0955" w:rsidRDefault="00661AFD" w:rsidP="008B0977">
            <w:pPr>
              <w:jc w:val="both"/>
              <w:rPr>
                <w:bCs/>
                <w:sz w:val="28"/>
                <w:szCs w:val="28"/>
              </w:rPr>
            </w:pPr>
            <w:r w:rsidRPr="00661AFD">
              <w:rPr>
                <w:sz w:val="28"/>
                <w:szCs w:val="28"/>
                <w:lang w:val="en-AU"/>
              </w:rPr>
              <w:t>Đăng ký văn bản thông báo về việc xử lý tài sản bảo đảm</w:t>
            </w:r>
          </w:p>
        </w:tc>
        <w:tc>
          <w:tcPr>
            <w:tcW w:w="3686" w:type="dxa"/>
            <w:tcBorders>
              <w:top w:val="single" w:sz="4" w:space="0" w:color="auto"/>
              <w:left w:val="single" w:sz="4" w:space="0" w:color="auto"/>
              <w:bottom w:val="single" w:sz="4" w:space="0" w:color="auto"/>
              <w:right w:val="single" w:sz="4" w:space="0" w:color="auto"/>
            </w:tcBorders>
            <w:hideMark/>
          </w:tcPr>
          <w:p w14:paraId="5BF11F8C" w14:textId="77777777" w:rsidR="00501B8B" w:rsidRPr="00AD0955" w:rsidRDefault="00661AFD" w:rsidP="008B0977">
            <w:pPr>
              <w:jc w:val="both"/>
              <w:rPr>
                <w:sz w:val="28"/>
                <w:szCs w:val="28"/>
                <w:lang w:val="vi-VN"/>
              </w:rPr>
            </w:pPr>
            <w:r w:rsidRPr="00661AFD">
              <w:rPr>
                <w:rFonts w:eastAsia="Calibri"/>
                <w:sz w:val="28"/>
                <w:szCs w:val="28"/>
                <w:lang w:val="en-AU"/>
              </w:rPr>
              <w:t>Thực hiện đăng ký công khai văn bản thông báo về việc xử lý tài sản đảm bảo cho các bên nếu có nhu cầu.</w:t>
            </w:r>
          </w:p>
        </w:tc>
      </w:tr>
      <w:tr w:rsidR="00501B8B" w:rsidRPr="00AD0955" w14:paraId="064DAE12"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54A776F6"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d</w:t>
            </w:r>
          </w:p>
        </w:tc>
        <w:tc>
          <w:tcPr>
            <w:tcW w:w="4293" w:type="dxa"/>
            <w:tcBorders>
              <w:top w:val="single" w:sz="4" w:space="0" w:color="auto"/>
              <w:left w:val="single" w:sz="4" w:space="0" w:color="auto"/>
              <w:bottom w:val="single" w:sz="4" w:space="0" w:color="auto"/>
              <w:right w:val="single" w:sz="4" w:space="0" w:color="auto"/>
            </w:tcBorders>
            <w:hideMark/>
          </w:tcPr>
          <w:p w14:paraId="378B9AFA" w14:textId="77777777" w:rsidR="00501B8B" w:rsidRPr="00AD0955" w:rsidRDefault="00661AFD" w:rsidP="008B0977">
            <w:pPr>
              <w:jc w:val="both"/>
              <w:rPr>
                <w:bCs/>
                <w:sz w:val="28"/>
                <w:szCs w:val="28"/>
              </w:rPr>
            </w:pPr>
            <w:r w:rsidRPr="00661AFD">
              <w:rPr>
                <w:sz w:val="28"/>
                <w:szCs w:val="28"/>
                <w:lang w:val="en-AU"/>
              </w:rPr>
              <w:t>Xóa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01C539F9" w14:textId="77777777" w:rsidR="00501B8B" w:rsidRPr="00A66513" w:rsidRDefault="00661AFD" w:rsidP="008B0977">
            <w:pPr>
              <w:jc w:val="both"/>
              <w:rPr>
                <w:spacing w:val="-6"/>
                <w:sz w:val="28"/>
                <w:szCs w:val="28"/>
                <w:lang w:val="en-AU"/>
              </w:rPr>
            </w:pPr>
            <w:r w:rsidRPr="00A66513">
              <w:rPr>
                <w:rFonts w:eastAsia="Calibri"/>
                <w:spacing w:val="-6"/>
                <w:sz w:val="28"/>
                <w:szCs w:val="28"/>
                <w:lang w:val="en-AU"/>
              </w:rPr>
              <w:t xml:space="preserve">Thực hiện xóa đăng ký </w:t>
            </w:r>
            <w:r w:rsidRPr="00A66513">
              <w:rPr>
                <w:spacing w:val="-6"/>
                <w:sz w:val="28"/>
                <w:szCs w:val="28"/>
                <w:lang w:val="en-AU"/>
              </w:rPr>
              <w:t>biện pháp</w:t>
            </w:r>
            <w:r w:rsidRPr="00A66513">
              <w:rPr>
                <w:rFonts w:eastAsia="Calibri"/>
                <w:spacing w:val="-6"/>
                <w:sz w:val="28"/>
                <w:szCs w:val="28"/>
                <w:lang w:val="en-AU"/>
              </w:rPr>
              <w:t xml:space="preserve"> bảo đảm theo yêu cầu của các bên.</w:t>
            </w:r>
          </w:p>
        </w:tc>
      </w:tr>
      <w:tr w:rsidR="00501B8B" w:rsidRPr="00AD0955" w14:paraId="7820716E"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6D1BAD40"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đ</w:t>
            </w:r>
          </w:p>
        </w:tc>
        <w:tc>
          <w:tcPr>
            <w:tcW w:w="4293" w:type="dxa"/>
            <w:tcBorders>
              <w:top w:val="single" w:sz="4" w:space="0" w:color="auto"/>
              <w:left w:val="single" w:sz="4" w:space="0" w:color="auto"/>
              <w:bottom w:val="single" w:sz="4" w:space="0" w:color="auto"/>
              <w:right w:val="single" w:sz="4" w:space="0" w:color="auto"/>
            </w:tcBorders>
            <w:hideMark/>
          </w:tcPr>
          <w:p w14:paraId="59D2505F" w14:textId="77777777" w:rsidR="00501B8B" w:rsidRPr="00AD0955" w:rsidRDefault="00661AFD" w:rsidP="008B0977">
            <w:pPr>
              <w:jc w:val="both"/>
              <w:rPr>
                <w:sz w:val="28"/>
                <w:szCs w:val="28"/>
              </w:rPr>
            </w:pPr>
            <w:r w:rsidRPr="00661AFD">
              <w:rPr>
                <w:sz w:val="28"/>
                <w:szCs w:val="28"/>
                <w:lang w:val="en-AU"/>
              </w:rPr>
              <w:t>Cấp bản sao văn bản chứng nhận nội dung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74623F39" w14:textId="77777777" w:rsidR="00501B8B" w:rsidRPr="00AD0955" w:rsidRDefault="00661AFD" w:rsidP="008B0977">
            <w:pPr>
              <w:jc w:val="both"/>
              <w:rPr>
                <w:sz w:val="28"/>
                <w:szCs w:val="28"/>
                <w:lang w:val="en-AU"/>
              </w:rPr>
            </w:pPr>
            <w:r w:rsidRPr="00661AFD">
              <w:rPr>
                <w:rFonts w:eastAsia="Calibri"/>
                <w:sz w:val="28"/>
                <w:szCs w:val="28"/>
                <w:lang w:val="en-AU"/>
              </w:rPr>
              <w:t xml:space="preserve">Thực hiện cấp bản sao văn bản chứng nhận nội dung đăng ký </w:t>
            </w:r>
            <w:r w:rsidRPr="00661AFD">
              <w:rPr>
                <w:sz w:val="28"/>
                <w:szCs w:val="28"/>
                <w:lang w:val="en-AU"/>
              </w:rPr>
              <w:t>biện pháp</w:t>
            </w:r>
            <w:r w:rsidRPr="00661AFD">
              <w:rPr>
                <w:rFonts w:eastAsia="Calibri"/>
                <w:sz w:val="28"/>
                <w:szCs w:val="28"/>
                <w:lang w:val="en-AU"/>
              </w:rPr>
              <w:t xml:space="preserve"> bảo đảm theo yêu cầu của tổ chức, cá nhân. </w:t>
            </w:r>
          </w:p>
        </w:tc>
      </w:tr>
      <w:tr w:rsidR="00501B8B" w:rsidRPr="00AD0955" w14:paraId="750D5D8E" w14:textId="77777777" w:rsidTr="0062299E">
        <w:trPr>
          <w:trHeight w:val="2107"/>
        </w:trPr>
        <w:tc>
          <w:tcPr>
            <w:tcW w:w="810" w:type="dxa"/>
            <w:tcBorders>
              <w:top w:val="single" w:sz="4" w:space="0" w:color="auto"/>
              <w:left w:val="single" w:sz="4" w:space="0" w:color="auto"/>
              <w:bottom w:val="single" w:sz="4" w:space="0" w:color="auto"/>
              <w:right w:val="single" w:sz="4" w:space="0" w:color="auto"/>
            </w:tcBorders>
            <w:hideMark/>
          </w:tcPr>
          <w:p w14:paraId="0FAC6F64"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11.2</w:t>
            </w:r>
          </w:p>
        </w:tc>
        <w:tc>
          <w:tcPr>
            <w:tcW w:w="4293" w:type="dxa"/>
            <w:tcBorders>
              <w:top w:val="single" w:sz="4" w:space="0" w:color="auto"/>
              <w:left w:val="single" w:sz="4" w:space="0" w:color="auto"/>
              <w:bottom w:val="single" w:sz="4" w:space="0" w:color="auto"/>
              <w:right w:val="single" w:sz="4" w:space="0" w:color="auto"/>
            </w:tcBorders>
            <w:hideMark/>
          </w:tcPr>
          <w:p w14:paraId="653A0E7E" w14:textId="77777777" w:rsidR="00501B8B" w:rsidRPr="00AD0955" w:rsidRDefault="00661AFD" w:rsidP="008B0977">
            <w:pPr>
              <w:jc w:val="both"/>
              <w:rPr>
                <w:sz w:val="28"/>
                <w:szCs w:val="28"/>
              </w:rPr>
            </w:pPr>
            <w:r w:rsidRPr="00661AFD">
              <w:rPr>
                <w:sz w:val="28"/>
                <w:szCs w:val="28"/>
                <w:lang w:val="en-AU"/>
              </w:rPr>
              <w:t>Cung cấp thông tin về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7F4AD654" w14:textId="77777777" w:rsidR="00501B8B" w:rsidRPr="00AD0955" w:rsidRDefault="00661AFD" w:rsidP="008B0977">
            <w:pPr>
              <w:jc w:val="both"/>
              <w:rPr>
                <w:sz w:val="28"/>
                <w:szCs w:val="28"/>
                <w:lang w:val="en-AU"/>
              </w:rPr>
            </w:pPr>
            <w:r w:rsidRPr="00661AFD">
              <w:rPr>
                <w:rFonts w:eastAsia="Calibri"/>
                <w:sz w:val="28"/>
                <w:szCs w:val="28"/>
                <w:lang w:val="en-AU"/>
              </w:rPr>
              <w:t>Cung cấp thông tin về chứng khoán đăng ký biện pháp bảo đảm tại VSDC theo yêu cầu của tổ chức, cá nhân hoặc của cơ quan nhà nước có thẩm quyền.</w:t>
            </w:r>
          </w:p>
        </w:tc>
      </w:tr>
      <w:tr w:rsidR="00501B8B" w:rsidRPr="00AD0955" w14:paraId="4002808D" w14:textId="77777777" w:rsidTr="000002A6">
        <w:tc>
          <w:tcPr>
            <w:tcW w:w="810" w:type="dxa"/>
            <w:tcBorders>
              <w:top w:val="single" w:sz="4" w:space="0" w:color="auto"/>
              <w:left w:val="single" w:sz="4" w:space="0" w:color="auto"/>
              <w:bottom w:val="single" w:sz="4" w:space="0" w:color="auto"/>
              <w:right w:val="single" w:sz="4" w:space="0" w:color="auto"/>
            </w:tcBorders>
            <w:hideMark/>
          </w:tcPr>
          <w:p w14:paraId="1CCB1955"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11.3</w:t>
            </w:r>
          </w:p>
        </w:tc>
        <w:tc>
          <w:tcPr>
            <w:tcW w:w="4293" w:type="dxa"/>
            <w:tcBorders>
              <w:top w:val="single" w:sz="4" w:space="0" w:color="auto"/>
              <w:left w:val="single" w:sz="4" w:space="0" w:color="auto"/>
              <w:bottom w:val="single" w:sz="4" w:space="0" w:color="auto"/>
              <w:right w:val="single" w:sz="4" w:space="0" w:color="auto"/>
            </w:tcBorders>
            <w:hideMark/>
          </w:tcPr>
          <w:p w14:paraId="36979863" w14:textId="77777777" w:rsidR="00501B8B" w:rsidRPr="00AD0955" w:rsidRDefault="00661AFD" w:rsidP="008B0977">
            <w:pPr>
              <w:jc w:val="both"/>
              <w:rPr>
                <w:sz w:val="28"/>
                <w:szCs w:val="28"/>
              </w:rPr>
            </w:pPr>
            <w:r w:rsidRPr="00661AFD">
              <w:rPr>
                <w:sz w:val="28"/>
                <w:szCs w:val="28"/>
                <w:lang w:val="en-AU"/>
              </w:rPr>
              <w:t>Phong tỏa chứng khoán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70BDE4E1" w14:textId="77777777" w:rsidR="00501B8B" w:rsidRPr="00AD0955" w:rsidRDefault="00501B8B" w:rsidP="008B0977">
            <w:pPr>
              <w:jc w:val="both"/>
              <w:rPr>
                <w:rFonts w:eastAsia="Calibri"/>
                <w:sz w:val="28"/>
                <w:szCs w:val="28"/>
                <w:lang w:val="en-AU"/>
              </w:rPr>
            </w:pPr>
          </w:p>
        </w:tc>
      </w:tr>
      <w:tr w:rsidR="00501B8B" w:rsidRPr="00AD0955" w14:paraId="0B22F592" w14:textId="77777777" w:rsidTr="0062299E">
        <w:trPr>
          <w:trHeight w:val="3335"/>
        </w:trPr>
        <w:tc>
          <w:tcPr>
            <w:tcW w:w="810" w:type="dxa"/>
            <w:tcBorders>
              <w:top w:val="single" w:sz="4" w:space="0" w:color="auto"/>
              <w:left w:val="single" w:sz="4" w:space="0" w:color="auto"/>
              <w:bottom w:val="single" w:sz="4" w:space="0" w:color="auto"/>
              <w:right w:val="single" w:sz="4" w:space="0" w:color="auto"/>
            </w:tcBorders>
            <w:hideMark/>
          </w:tcPr>
          <w:p w14:paraId="3B0A81F5"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a</w:t>
            </w:r>
          </w:p>
        </w:tc>
        <w:tc>
          <w:tcPr>
            <w:tcW w:w="4293" w:type="dxa"/>
            <w:tcBorders>
              <w:top w:val="single" w:sz="4" w:space="0" w:color="auto"/>
              <w:left w:val="single" w:sz="4" w:space="0" w:color="auto"/>
              <w:bottom w:val="single" w:sz="4" w:space="0" w:color="auto"/>
              <w:right w:val="single" w:sz="4" w:space="0" w:color="auto"/>
            </w:tcBorders>
            <w:hideMark/>
          </w:tcPr>
          <w:p w14:paraId="1D285A97" w14:textId="77777777" w:rsidR="00501B8B" w:rsidRPr="00AD0955" w:rsidRDefault="00661AFD" w:rsidP="008B0977">
            <w:pPr>
              <w:jc w:val="both"/>
              <w:rPr>
                <w:sz w:val="28"/>
                <w:szCs w:val="28"/>
              </w:rPr>
            </w:pPr>
            <w:r w:rsidRPr="00661AFD">
              <w:rPr>
                <w:sz w:val="28"/>
                <w:szCs w:val="28"/>
                <w:lang w:val="en-AU"/>
              </w:rPr>
              <w:t>Phong tỏa lần đầu chứng khoán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30280A61" w14:textId="77777777" w:rsidR="00501B8B" w:rsidRPr="00AD0955" w:rsidRDefault="00661AFD" w:rsidP="008B0977">
            <w:pPr>
              <w:jc w:val="both"/>
              <w:rPr>
                <w:rFonts w:eastAsia="Calibri"/>
                <w:sz w:val="28"/>
                <w:szCs w:val="28"/>
                <w:lang w:val="en-AU"/>
              </w:rPr>
            </w:pPr>
            <w:r w:rsidRPr="00661AFD">
              <w:rPr>
                <w:sz w:val="28"/>
                <w:szCs w:val="28"/>
                <w:lang w:val="en-AU"/>
              </w:rPr>
              <w:t>Thực hiện phong tỏa lần đầu, giải tỏa số lượng chứng khoán phong tỏa lần đầu đối với chứng khoán đăng ký biện pháp bảo đảm của nhà đầu tư khi có yêu cầu của chính nhà đầu tư gửi cho VSDC thông qua thành viên lưu ký nơi nhà đầu tư có chứng khoán lưu ký thực hiện phong tỏa, giải tỏa.</w:t>
            </w:r>
          </w:p>
        </w:tc>
      </w:tr>
      <w:tr w:rsidR="00501B8B" w:rsidRPr="00AD0955" w14:paraId="7F685AB7" w14:textId="77777777" w:rsidTr="0062299E">
        <w:trPr>
          <w:trHeight w:val="3357"/>
        </w:trPr>
        <w:tc>
          <w:tcPr>
            <w:tcW w:w="810" w:type="dxa"/>
            <w:tcBorders>
              <w:top w:val="single" w:sz="4" w:space="0" w:color="auto"/>
              <w:left w:val="single" w:sz="4" w:space="0" w:color="auto"/>
              <w:bottom w:val="single" w:sz="4" w:space="0" w:color="auto"/>
              <w:right w:val="single" w:sz="4" w:space="0" w:color="auto"/>
            </w:tcBorders>
            <w:hideMark/>
          </w:tcPr>
          <w:p w14:paraId="57339CB5" w14:textId="77777777" w:rsidR="00501B8B" w:rsidRPr="00AD0955" w:rsidRDefault="00234D89" w:rsidP="008B0977">
            <w:pPr>
              <w:tabs>
                <w:tab w:val="left" w:pos="176"/>
                <w:tab w:val="left" w:pos="360"/>
              </w:tabs>
              <w:jc w:val="center"/>
              <w:rPr>
                <w:rFonts w:eastAsia="Calibri"/>
                <w:sz w:val="28"/>
                <w:szCs w:val="28"/>
                <w:lang w:val="nl-NL"/>
              </w:rPr>
            </w:pPr>
            <w:r w:rsidRPr="00234D89">
              <w:rPr>
                <w:rFonts w:eastAsia="Calibri"/>
                <w:sz w:val="28"/>
                <w:szCs w:val="28"/>
                <w:lang w:val="nl-NL"/>
              </w:rPr>
              <w:t>b</w:t>
            </w:r>
          </w:p>
        </w:tc>
        <w:tc>
          <w:tcPr>
            <w:tcW w:w="4293" w:type="dxa"/>
            <w:tcBorders>
              <w:top w:val="single" w:sz="4" w:space="0" w:color="auto"/>
              <w:left w:val="single" w:sz="4" w:space="0" w:color="auto"/>
              <w:bottom w:val="single" w:sz="4" w:space="0" w:color="auto"/>
              <w:right w:val="single" w:sz="4" w:space="0" w:color="auto"/>
            </w:tcBorders>
            <w:hideMark/>
          </w:tcPr>
          <w:p w14:paraId="720FAE35" w14:textId="77777777" w:rsidR="00501B8B" w:rsidRPr="00AD0955" w:rsidRDefault="00661AFD" w:rsidP="008B0977">
            <w:pPr>
              <w:jc w:val="both"/>
              <w:rPr>
                <w:sz w:val="28"/>
                <w:szCs w:val="28"/>
              </w:rPr>
            </w:pPr>
            <w:r w:rsidRPr="00661AFD">
              <w:rPr>
                <w:sz w:val="28"/>
                <w:szCs w:val="28"/>
                <w:lang w:val="en-AU"/>
              </w:rPr>
              <w:t>Phong tỏa bổ sung chứng khoán đăng ký biện pháp bảo đảm</w:t>
            </w:r>
          </w:p>
        </w:tc>
        <w:tc>
          <w:tcPr>
            <w:tcW w:w="3686" w:type="dxa"/>
            <w:tcBorders>
              <w:top w:val="single" w:sz="4" w:space="0" w:color="auto"/>
              <w:left w:val="single" w:sz="4" w:space="0" w:color="auto"/>
              <w:bottom w:val="single" w:sz="4" w:space="0" w:color="auto"/>
              <w:right w:val="single" w:sz="4" w:space="0" w:color="auto"/>
            </w:tcBorders>
            <w:hideMark/>
          </w:tcPr>
          <w:p w14:paraId="5E9B1B04" w14:textId="77777777" w:rsidR="00501B8B" w:rsidRPr="00AD0955" w:rsidRDefault="00661AFD" w:rsidP="008B0977">
            <w:pPr>
              <w:jc w:val="both"/>
              <w:rPr>
                <w:rFonts w:eastAsia="Calibri"/>
                <w:sz w:val="28"/>
                <w:szCs w:val="28"/>
                <w:lang w:val="en-AU"/>
              </w:rPr>
            </w:pPr>
            <w:r w:rsidRPr="00661AFD">
              <w:rPr>
                <w:sz w:val="28"/>
                <w:szCs w:val="28"/>
                <w:lang w:val="en-AU"/>
              </w:rPr>
              <w:t>Thực hiện phong tỏa bổ sung, giải tỏa số lượng chứng khoán phong tỏa bổ sung đối với chứng khoán đăng ký biện pháp bảo đảm của nhà đầu tư khi có yêu cầu của chính nhà đầu tư gửi cho VSDC thông qua thành viên lưu ký nơi nhà đầu tư có chứng khoán lưu ký thực hiện phong tỏa, giải tỏa.</w:t>
            </w:r>
          </w:p>
        </w:tc>
      </w:tr>
    </w:tbl>
    <w:p w14:paraId="616D1EC2" w14:textId="77777777" w:rsidR="00073211" w:rsidRPr="00AD0955" w:rsidRDefault="00234D89" w:rsidP="00A67DF8">
      <w:pPr>
        <w:spacing w:before="120" w:after="120"/>
        <w:ind w:firstLine="720"/>
        <w:jc w:val="both"/>
        <w:rPr>
          <w:b/>
          <w:color w:val="000000"/>
          <w:sz w:val="28"/>
          <w:szCs w:val="28"/>
        </w:rPr>
      </w:pPr>
      <w:r>
        <w:rPr>
          <w:b/>
          <w:color w:val="000000"/>
          <w:sz w:val="28"/>
          <w:szCs w:val="28"/>
        </w:rPr>
        <w:lastRenderedPageBreak/>
        <w:t>Điều 3. Điều khoản thi hành</w:t>
      </w:r>
    </w:p>
    <w:p w14:paraId="3241D11E" w14:textId="76335324" w:rsidR="00073211" w:rsidRPr="00AD0955" w:rsidRDefault="00234D89" w:rsidP="00DC1593">
      <w:pPr>
        <w:spacing w:before="120" w:after="120"/>
        <w:ind w:firstLine="720"/>
        <w:jc w:val="both"/>
        <w:rPr>
          <w:color w:val="000000"/>
          <w:sz w:val="28"/>
          <w:szCs w:val="28"/>
        </w:rPr>
      </w:pPr>
      <w:r>
        <w:rPr>
          <w:sz w:val="28"/>
          <w:szCs w:val="28"/>
          <w:lang w:val="en-AU"/>
        </w:rPr>
        <w:t>1. Thông</w:t>
      </w:r>
      <w:r>
        <w:rPr>
          <w:iCs/>
          <w:color w:val="000000"/>
          <w:sz w:val="28"/>
          <w:szCs w:val="28"/>
        </w:rPr>
        <w:t xml:space="preserve"> tư </w:t>
      </w:r>
      <w:r>
        <w:rPr>
          <w:color w:val="000000"/>
          <w:sz w:val="28"/>
          <w:szCs w:val="28"/>
        </w:rPr>
        <w:t xml:space="preserve">này có hiệu lực thi hành từ ngày </w:t>
      </w:r>
      <w:r w:rsidR="0008767F">
        <w:rPr>
          <w:color w:val="000000"/>
          <w:sz w:val="28"/>
          <w:szCs w:val="28"/>
        </w:rPr>
        <w:t xml:space="preserve">06 </w:t>
      </w:r>
      <w:r>
        <w:rPr>
          <w:color w:val="000000"/>
          <w:sz w:val="28"/>
          <w:szCs w:val="28"/>
        </w:rPr>
        <w:t xml:space="preserve">tháng </w:t>
      </w:r>
      <w:r w:rsidR="0008767F">
        <w:rPr>
          <w:color w:val="000000"/>
          <w:sz w:val="28"/>
          <w:szCs w:val="28"/>
        </w:rPr>
        <w:t xml:space="preserve">10 </w:t>
      </w:r>
      <w:r>
        <w:rPr>
          <w:color w:val="000000"/>
          <w:sz w:val="28"/>
          <w:szCs w:val="28"/>
        </w:rPr>
        <w:t>năm 2026.</w:t>
      </w:r>
    </w:p>
    <w:p w14:paraId="2200412B" w14:textId="77777777" w:rsidR="00B23670" w:rsidRPr="00952990" w:rsidRDefault="00234D89" w:rsidP="00073211">
      <w:pPr>
        <w:spacing w:before="120" w:after="120"/>
        <w:ind w:firstLine="720"/>
        <w:jc w:val="both"/>
        <w:rPr>
          <w:color w:val="000000"/>
          <w:spacing w:val="-6"/>
          <w:sz w:val="28"/>
          <w:szCs w:val="28"/>
        </w:rPr>
      </w:pPr>
      <w:r w:rsidRPr="00952990">
        <w:rPr>
          <w:color w:val="000000"/>
          <w:spacing w:val="-6"/>
          <w:sz w:val="28"/>
          <w:szCs w:val="28"/>
        </w:rPr>
        <w:t xml:space="preserve">2. Các Sở </w:t>
      </w:r>
      <w:r w:rsidR="00DE1AF9" w:rsidRPr="00952990">
        <w:rPr>
          <w:color w:val="000000"/>
          <w:spacing w:val="-6"/>
          <w:sz w:val="28"/>
          <w:szCs w:val="28"/>
        </w:rPr>
        <w:t>g</w:t>
      </w:r>
      <w:r w:rsidRPr="00952990">
        <w:rPr>
          <w:color w:val="000000"/>
          <w:spacing w:val="-6"/>
          <w:sz w:val="28"/>
          <w:szCs w:val="28"/>
        </w:rPr>
        <w:t>iao dịch chứng khoán</w:t>
      </w:r>
      <w:r w:rsidR="00DE1AF9" w:rsidRPr="00952990">
        <w:rPr>
          <w:color w:val="000000"/>
          <w:spacing w:val="-6"/>
          <w:sz w:val="28"/>
          <w:szCs w:val="28"/>
        </w:rPr>
        <w:t>,</w:t>
      </w:r>
      <w:r w:rsidRPr="00952990">
        <w:rPr>
          <w:color w:val="000000"/>
          <w:spacing w:val="-6"/>
          <w:sz w:val="28"/>
          <w:szCs w:val="28"/>
        </w:rPr>
        <w:t xml:space="preserve"> Tổng công ty Lưu ký và Bù trừ chứng khoán Việt Nam tiếp tục áp dụng tên giá dịch vụ và mức giá dịch vụ quy định tại Quyết định số 1541/QĐ-BTC ngày 29 tháng 4 năm 2025 của Bộ trưởng Bộ Tài chính cho đến khi Bộ trưởng Bộ Tài chính ban hành văn bản mới./.</w:t>
      </w:r>
    </w:p>
    <w:p w14:paraId="7ED0DD38" w14:textId="77777777" w:rsidR="00301A4C" w:rsidRPr="002D6846" w:rsidRDefault="00301A4C" w:rsidP="00B41028">
      <w:pPr>
        <w:shd w:val="clear" w:color="auto" w:fill="FFFFFF"/>
        <w:spacing w:before="120"/>
        <w:ind w:firstLine="720"/>
        <w:jc w:val="both"/>
        <w:rPr>
          <w:color w:val="000000"/>
          <w:sz w:val="16"/>
          <w:szCs w:val="28"/>
          <w:lang w:val="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340"/>
      </w:tblGrid>
      <w:tr w:rsidR="008F5677" w:rsidRPr="007B0F2A" w14:paraId="6301799A" w14:textId="77777777" w:rsidTr="00DE1AF9">
        <w:tc>
          <w:tcPr>
            <w:tcW w:w="6300" w:type="dxa"/>
          </w:tcPr>
          <w:p w14:paraId="2DC39BF0" w14:textId="77777777" w:rsidR="008F5677" w:rsidRPr="002D6846" w:rsidRDefault="006478BE" w:rsidP="00C0078E">
            <w:pPr>
              <w:jc w:val="both"/>
              <w:rPr>
                <w:lang w:val="sv-SE"/>
              </w:rPr>
            </w:pPr>
            <w:r>
              <w:rPr>
                <w:b/>
                <w:i/>
                <w:lang w:val="sv-SE"/>
              </w:rPr>
              <w:t>Nơi nhận:</w:t>
            </w:r>
            <w:r>
              <w:rPr>
                <w:b/>
                <w:lang w:val="sv-SE"/>
              </w:rPr>
              <w:t xml:space="preserve"> </w:t>
            </w:r>
            <w:r>
              <w:rPr>
                <w:b/>
                <w:lang w:val="sv-SE"/>
              </w:rPr>
              <w:tab/>
              <w:t xml:space="preserve">  </w:t>
            </w:r>
            <w:r>
              <w:rPr>
                <w:b/>
                <w:lang w:val="sv-SE"/>
              </w:rPr>
              <w:tab/>
            </w:r>
            <w:r>
              <w:rPr>
                <w:b/>
                <w:lang w:val="sv-SE"/>
              </w:rPr>
              <w:tab/>
            </w:r>
            <w:r>
              <w:rPr>
                <w:b/>
                <w:lang w:val="sv-SE"/>
              </w:rPr>
              <w:tab/>
            </w:r>
            <w:r>
              <w:rPr>
                <w:b/>
                <w:lang w:val="sv-SE"/>
              </w:rPr>
              <w:tab/>
            </w:r>
            <w:r>
              <w:rPr>
                <w:b/>
                <w:lang w:val="sv-SE"/>
              </w:rPr>
              <w:tab/>
              <w:t xml:space="preserve">            </w:t>
            </w:r>
          </w:p>
          <w:p w14:paraId="444223EC" w14:textId="77777777" w:rsidR="00A220C8" w:rsidRPr="00267E6B" w:rsidRDefault="006478BE" w:rsidP="00C0078E">
            <w:pPr>
              <w:rPr>
                <w:sz w:val="22"/>
                <w:szCs w:val="22"/>
              </w:rPr>
            </w:pPr>
            <w:r w:rsidRPr="00267E6B">
              <w:rPr>
                <w:sz w:val="22"/>
                <w:szCs w:val="22"/>
              </w:rPr>
              <w:t xml:space="preserve">- </w:t>
            </w:r>
            <w:r w:rsidR="00A220C8" w:rsidRPr="00267E6B">
              <w:rPr>
                <w:sz w:val="22"/>
                <w:szCs w:val="22"/>
              </w:rPr>
              <w:t>Bộ trưởng (để báo cáo);</w:t>
            </w:r>
          </w:p>
          <w:p w14:paraId="3868F77E" w14:textId="77777777" w:rsidR="008F5677" w:rsidRPr="002D6846" w:rsidRDefault="00A220C8" w:rsidP="00C0078E">
            <w:pPr>
              <w:rPr>
                <w:sz w:val="22"/>
                <w:szCs w:val="22"/>
              </w:rPr>
            </w:pPr>
            <w:r>
              <w:rPr>
                <w:sz w:val="22"/>
                <w:szCs w:val="22"/>
              </w:rPr>
              <w:t xml:space="preserve">- </w:t>
            </w:r>
            <w:r w:rsidR="006478BE">
              <w:rPr>
                <w:sz w:val="22"/>
                <w:szCs w:val="22"/>
              </w:rPr>
              <w:t>Ban Bí thư Trung ương Đảng;</w:t>
            </w:r>
            <w:r w:rsidR="006478BE">
              <w:rPr>
                <w:sz w:val="22"/>
                <w:szCs w:val="22"/>
              </w:rPr>
              <w:br/>
              <w:t>- Thủ tướng, các Phó Thủ tướng Chính phủ;</w:t>
            </w:r>
            <w:r w:rsidR="006478BE">
              <w:rPr>
                <w:sz w:val="22"/>
                <w:szCs w:val="22"/>
              </w:rPr>
              <w:br/>
              <w:t>- Văn phòng Trung ương Đảng và các Ban của Đảng;</w:t>
            </w:r>
            <w:r w:rsidR="006478BE">
              <w:rPr>
                <w:sz w:val="22"/>
                <w:szCs w:val="22"/>
              </w:rPr>
              <w:br/>
              <w:t>- Văn phòng Tổng Bí thư;</w:t>
            </w:r>
          </w:p>
          <w:p w14:paraId="2DEB5FB0" w14:textId="77777777" w:rsidR="008F5677" w:rsidRPr="002D6846" w:rsidRDefault="006478BE" w:rsidP="00C0078E">
            <w:pPr>
              <w:rPr>
                <w:sz w:val="22"/>
                <w:szCs w:val="22"/>
              </w:rPr>
            </w:pPr>
            <w:r>
              <w:rPr>
                <w:sz w:val="22"/>
                <w:szCs w:val="22"/>
              </w:rPr>
              <w:t>- Văn phòng Chủ tịch nước;</w:t>
            </w:r>
            <w:r>
              <w:rPr>
                <w:sz w:val="22"/>
                <w:szCs w:val="22"/>
              </w:rPr>
              <w:br/>
              <w:t>- Văn phòng Quốc hội;</w:t>
            </w:r>
          </w:p>
          <w:p w14:paraId="39C29E48" w14:textId="77777777" w:rsidR="008F5677" w:rsidRPr="002D6846" w:rsidRDefault="006478BE" w:rsidP="00C0078E">
            <w:pPr>
              <w:rPr>
                <w:sz w:val="22"/>
                <w:szCs w:val="22"/>
              </w:rPr>
            </w:pPr>
            <w:r>
              <w:rPr>
                <w:sz w:val="22"/>
                <w:szCs w:val="22"/>
              </w:rPr>
              <w:t xml:space="preserve">- Hội đồng </w:t>
            </w:r>
            <w:r w:rsidR="00CA5FC7">
              <w:rPr>
                <w:sz w:val="22"/>
                <w:szCs w:val="22"/>
              </w:rPr>
              <w:t>D</w:t>
            </w:r>
            <w:r>
              <w:rPr>
                <w:sz w:val="22"/>
                <w:szCs w:val="22"/>
              </w:rPr>
              <w:t>ân tộc và các Ủy ban của Quốc hội;</w:t>
            </w:r>
          </w:p>
          <w:p w14:paraId="7A3F0499" w14:textId="77777777" w:rsidR="008F5677" w:rsidRPr="002D6846" w:rsidRDefault="006478BE" w:rsidP="00C0078E">
            <w:pPr>
              <w:rPr>
                <w:sz w:val="22"/>
                <w:szCs w:val="22"/>
              </w:rPr>
            </w:pPr>
            <w:r>
              <w:rPr>
                <w:sz w:val="22"/>
                <w:szCs w:val="22"/>
              </w:rPr>
              <w:t>- Ủy ban Trung ương Mặt trận Tổ quốc Việt Nam;</w:t>
            </w:r>
          </w:p>
          <w:p w14:paraId="5EA0569E" w14:textId="77777777" w:rsidR="008F5677" w:rsidRPr="002D6846" w:rsidRDefault="006478BE" w:rsidP="00C0078E">
            <w:pPr>
              <w:rPr>
                <w:sz w:val="22"/>
                <w:szCs w:val="22"/>
              </w:rPr>
            </w:pPr>
            <w:r>
              <w:rPr>
                <w:sz w:val="22"/>
                <w:szCs w:val="22"/>
              </w:rPr>
              <w:t>- Tòa án nhân dân tối cao;</w:t>
            </w:r>
            <w:r>
              <w:rPr>
                <w:sz w:val="22"/>
                <w:szCs w:val="22"/>
              </w:rPr>
              <w:br/>
              <w:t xml:space="preserve">- Viện </w:t>
            </w:r>
            <w:r w:rsidR="00CA5FC7">
              <w:rPr>
                <w:sz w:val="22"/>
                <w:szCs w:val="22"/>
              </w:rPr>
              <w:t>K</w:t>
            </w:r>
            <w:r>
              <w:rPr>
                <w:sz w:val="22"/>
                <w:szCs w:val="22"/>
              </w:rPr>
              <w:t>iểm sát nhân dân tối cao;</w:t>
            </w:r>
            <w:r>
              <w:rPr>
                <w:sz w:val="22"/>
                <w:szCs w:val="22"/>
              </w:rPr>
              <w:br/>
              <w:t>- Kiểm toán nhà nước;</w:t>
            </w:r>
            <w:r>
              <w:rPr>
                <w:sz w:val="22"/>
                <w:szCs w:val="22"/>
              </w:rPr>
              <w:br/>
              <w:t>- Các Bộ, cơ quan ngang Bộ;</w:t>
            </w:r>
            <w:r>
              <w:rPr>
                <w:sz w:val="22"/>
                <w:szCs w:val="22"/>
              </w:rPr>
              <w:br/>
              <w:t>- Cơ quan Trung ương của các đoàn thể;</w:t>
            </w:r>
            <w:r>
              <w:rPr>
                <w:sz w:val="22"/>
                <w:szCs w:val="22"/>
              </w:rPr>
              <w:br/>
              <w:t xml:space="preserve">- HĐND, UBND </w:t>
            </w:r>
            <w:r w:rsidR="00CA5FC7">
              <w:rPr>
                <w:sz w:val="22"/>
                <w:szCs w:val="22"/>
              </w:rPr>
              <w:t xml:space="preserve">các </w:t>
            </w:r>
            <w:r>
              <w:rPr>
                <w:sz w:val="22"/>
                <w:szCs w:val="22"/>
              </w:rPr>
              <w:t>tỉnh, thành phố trực thuộc trung ương;</w:t>
            </w:r>
            <w:r>
              <w:rPr>
                <w:sz w:val="22"/>
                <w:szCs w:val="22"/>
              </w:rPr>
              <w:br/>
              <w:t>- Sở Tài chính</w:t>
            </w:r>
            <w:r w:rsidR="00CA5FC7">
              <w:rPr>
                <w:sz w:val="22"/>
                <w:szCs w:val="22"/>
              </w:rPr>
              <w:t xml:space="preserve"> các</w:t>
            </w:r>
            <w:r>
              <w:rPr>
                <w:sz w:val="22"/>
                <w:szCs w:val="22"/>
              </w:rPr>
              <w:t xml:space="preserve"> tỉnh, thành phố trực thuộc trung ương;</w:t>
            </w:r>
          </w:p>
          <w:p w14:paraId="4827E11C" w14:textId="77777777" w:rsidR="00082B8D" w:rsidRPr="002D6846" w:rsidRDefault="006478BE" w:rsidP="00C0078E">
            <w:pPr>
              <w:rPr>
                <w:sz w:val="22"/>
                <w:szCs w:val="22"/>
                <w:lang w:val="vi-VN"/>
              </w:rPr>
            </w:pPr>
            <w:r>
              <w:rPr>
                <w:sz w:val="22"/>
                <w:szCs w:val="22"/>
              </w:rPr>
              <w:t>- Các Kho bạc Nhà nước khu vực;</w:t>
            </w:r>
            <w:r>
              <w:rPr>
                <w:sz w:val="22"/>
                <w:szCs w:val="22"/>
              </w:rPr>
              <w:br/>
              <w:t xml:space="preserve">- </w:t>
            </w:r>
            <w:r>
              <w:rPr>
                <w:sz w:val="22"/>
                <w:szCs w:val="22"/>
                <w:lang w:val="vi-VN"/>
              </w:rPr>
              <w:t>Cục Kiểm tra văn bản và Tổ chức thi hành pháp luật - Bộ Tư pháp;</w:t>
            </w:r>
            <w:r>
              <w:rPr>
                <w:sz w:val="22"/>
                <w:szCs w:val="22"/>
                <w:lang w:val="vi-VN"/>
              </w:rPr>
              <w:br/>
            </w:r>
            <w:r>
              <w:rPr>
                <w:sz w:val="22"/>
                <w:szCs w:val="22"/>
              </w:rPr>
              <w:t>- Công báo;</w:t>
            </w:r>
          </w:p>
          <w:p w14:paraId="3CF3D6B9" w14:textId="77777777" w:rsidR="008F5677" w:rsidRPr="002D6846" w:rsidRDefault="006478BE" w:rsidP="00C0078E">
            <w:pPr>
              <w:rPr>
                <w:sz w:val="22"/>
                <w:szCs w:val="22"/>
              </w:rPr>
            </w:pPr>
            <w:r>
              <w:rPr>
                <w:sz w:val="22"/>
                <w:szCs w:val="22"/>
                <w:lang w:val="vi-VN"/>
              </w:rPr>
              <w:t xml:space="preserve">- </w:t>
            </w:r>
            <w:r>
              <w:rPr>
                <w:sz w:val="22"/>
                <w:szCs w:val="22"/>
              </w:rPr>
              <w:t>Cơ sở dữ liệu quốc gia về văn bản pháp luật;</w:t>
            </w:r>
            <w:r>
              <w:rPr>
                <w:sz w:val="22"/>
                <w:szCs w:val="22"/>
              </w:rPr>
              <w:br/>
              <w:t>- Cổng thông tin điện tử Chính phủ;</w:t>
            </w:r>
            <w:r>
              <w:rPr>
                <w:sz w:val="22"/>
                <w:szCs w:val="22"/>
              </w:rPr>
              <w:br/>
              <w:t>- Cổng thông tin điện tử Bộ Tài chính;</w:t>
            </w:r>
          </w:p>
          <w:p w14:paraId="71815218" w14:textId="77777777" w:rsidR="00683A98" w:rsidRPr="002D6846" w:rsidRDefault="006478BE" w:rsidP="00537406">
            <w:pPr>
              <w:rPr>
                <w:sz w:val="22"/>
                <w:szCs w:val="22"/>
              </w:rPr>
            </w:pPr>
            <w:r>
              <w:rPr>
                <w:sz w:val="22"/>
                <w:szCs w:val="22"/>
              </w:rPr>
              <w:t xml:space="preserve">- Các đơn vị thuộc </w:t>
            </w:r>
            <w:r w:rsidR="0021611E">
              <w:rPr>
                <w:sz w:val="22"/>
                <w:szCs w:val="22"/>
              </w:rPr>
              <w:t xml:space="preserve">và trực thuộc </w:t>
            </w:r>
            <w:r>
              <w:rPr>
                <w:sz w:val="22"/>
                <w:szCs w:val="22"/>
              </w:rPr>
              <w:t>Bộ Tài chính;</w:t>
            </w:r>
            <w:r>
              <w:rPr>
                <w:sz w:val="22"/>
                <w:szCs w:val="22"/>
              </w:rPr>
              <w:br/>
              <w:t>- Lưu: VT, QLG (</w:t>
            </w:r>
            <w:r w:rsidR="00537406">
              <w:rPr>
                <w:sz w:val="22"/>
                <w:szCs w:val="22"/>
              </w:rPr>
              <w:t xml:space="preserve">20 </w:t>
            </w:r>
            <w:r>
              <w:rPr>
                <w:sz w:val="22"/>
                <w:szCs w:val="22"/>
              </w:rPr>
              <w:t>bản).</w:t>
            </w:r>
          </w:p>
        </w:tc>
        <w:tc>
          <w:tcPr>
            <w:tcW w:w="2340" w:type="dxa"/>
          </w:tcPr>
          <w:p w14:paraId="09374939" w14:textId="77777777" w:rsidR="008F5677" w:rsidRPr="002D6846" w:rsidRDefault="006478BE" w:rsidP="00C0078E">
            <w:pPr>
              <w:pStyle w:val="ListParagraph"/>
              <w:tabs>
                <w:tab w:val="left" w:pos="993"/>
              </w:tabs>
              <w:spacing w:after="0" w:line="240" w:lineRule="auto"/>
              <w:ind w:left="0"/>
              <w:contextualSpacing w:val="0"/>
              <w:jc w:val="center"/>
              <w:rPr>
                <w:rFonts w:ascii="Times New Roman" w:eastAsia=".VnTime" w:hAnsi="Times New Roman"/>
                <w:b/>
                <w:spacing w:val="-2"/>
                <w:sz w:val="26"/>
                <w:szCs w:val="26"/>
                <w:lang w:val="en-US"/>
              </w:rPr>
            </w:pPr>
            <w:r>
              <w:rPr>
                <w:rFonts w:ascii="Times New Roman" w:eastAsia=".VnTime" w:hAnsi="Times New Roman"/>
                <w:b/>
                <w:spacing w:val="-2"/>
                <w:sz w:val="26"/>
                <w:szCs w:val="26"/>
                <w:lang w:val="en-US"/>
              </w:rPr>
              <w:t>KT. BỘ TRƯỞNG</w:t>
            </w:r>
          </w:p>
          <w:p w14:paraId="2900D5C4" w14:textId="77777777" w:rsidR="008F5677" w:rsidRPr="002D6846" w:rsidRDefault="006478BE" w:rsidP="00C0078E">
            <w:pPr>
              <w:pStyle w:val="ListParagraph"/>
              <w:tabs>
                <w:tab w:val="left" w:pos="993"/>
              </w:tabs>
              <w:spacing w:after="0" w:line="240" w:lineRule="auto"/>
              <w:ind w:left="0"/>
              <w:contextualSpacing w:val="0"/>
              <w:jc w:val="center"/>
              <w:rPr>
                <w:rFonts w:ascii="Times New Roman" w:eastAsia=".VnTime" w:hAnsi="Times New Roman"/>
                <w:b/>
                <w:spacing w:val="-2"/>
                <w:sz w:val="26"/>
                <w:szCs w:val="26"/>
                <w:lang w:val="en-US"/>
              </w:rPr>
            </w:pPr>
            <w:r>
              <w:rPr>
                <w:rFonts w:ascii="Times New Roman" w:eastAsia=".VnTime" w:hAnsi="Times New Roman"/>
                <w:b/>
                <w:spacing w:val="-2"/>
                <w:sz w:val="26"/>
                <w:szCs w:val="26"/>
                <w:lang w:val="en-US"/>
              </w:rPr>
              <w:t>THỨ TRƯỞNG</w:t>
            </w:r>
          </w:p>
          <w:p w14:paraId="201593AD" w14:textId="77777777" w:rsidR="008F5677" w:rsidRPr="002D6846" w:rsidRDefault="008F5677" w:rsidP="00C0078E">
            <w:pPr>
              <w:pStyle w:val="ListParagraph"/>
              <w:tabs>
                <w:tab w:val="left" w:pos="993"/>
              </w:tabs>
              <w:spacing w:after="120"/>
              <w:ind w:left="0"/>
              <w:jc w:val="center"/>
              <w:rPr>
                <w:rFonts w:ascii="Times New Roman" w:eastAsia=".VnTime" w:hAnsi="Times New Roman"/>
                <w:b/>
                <w:spacing w:val="-2"/>
                <w:sz w:val="26"/>
                <w:szCs w:val="26"/>
                <w:lang w:val="en-US"/>
              </w:rPr>
            </w:pPr>
          </w:p>
          <w:p w14:paraId="76CF14A8" w14:textId="77777777" w:rsidR="008F5677" w:rsidRPr="002D6846" w:rsidRDefault="008F5677" w:rsidP="00C0078E">
            <w:pPr>
              <w:pStyle w:val="ListParagraph"/>
              <w:tabs>
                <w:tab w:val="left" w:pos="993"/>
              </w:tabs>
              <w:spacing w:after="120"/>
              <w:ind w:left="0"/>
              <w:jc w:val="center"/>
              <w:rPr>
                <w:rFonts w:ascii="Times New Roman" w:eastAsia=".VnTime" w:hAnsi="Times New Roman"/>
                <w:b/>
                <w:spacing w:val="-2"/>
                <w:sz w:val="26"/>
                <w:szCs w:val="26"/>
                <w:lang w:val="en-US"/>
              </w:rPr>
            </w:pPr>
          </w:p>
          <w:p w14:paraId="015875CF" w14:textId="77777777" w:rsidR="008F5677" w:rsidRPr="002D6846" w:rsidRDefault="008F5677" w:rsidP="00C0078E">
            <w:pPr>
              <w:pStyle w:val="ListParagraph"/>
              <w:tabs>
                <w:tab w:val="left" w:pos="993"/>
              </w:tabs>
              <w:spacing w:after="120"/>
              <w:ind w:left="0"/>
              <w:jc w:val="center"/>
              <w:rPr>
                <w:rFonts w:ascii="Times New Roman" w:eastAsia=".VnTime" w:hAnsi="Times New Roman"/>
                <w:b/>
                <w:spacing w:val="-2"/>
                <w:sz w:val="26"/>
                <w:szCs w:val="26"/>
                <w:lang w:val="en-US"/>
              </w:rPr>
            </w:pPr>
          </w:p>
          <w:p w14:paraId="39AC3495" w14:textId="77777777" w:rsidR="008F5677" w:rsidRPr="002D6846" w:rsidRDefault="008F5677" w:rsidP="00C0078E">
            <w:pPr>
              <w:pStyle w:val="ListParagraph"/>
              <w:tabs>
                <w:tab w:val="left" w:pos="993"/>
              </w:tabs>
              <w:spacing w:after="120"/>
              <w:ind w:left="0"/>
              <w:jc w:val="center"/>
              <w:rPr>
                <w:rFonts w:ascii="Times New Roman" w:eastAsia=".VnTime" w:hAnsi="Times New Roman"/>
                <w:b/>
                <w:spacing w:val="-2"/>
                <w:sz w:val="26"/>
                <w:szCs w:val="26"/>
                <w:lang w:val="en-US"/>
              </w:rPr>
            </w:pPr>
          </w:p>
          <w:p w14:paraId="1E69FC51" w14:textId="77777777" w:rsidR="008F5677" w:rsidRPr="007B0F2A" w:rsidRDefault="006478BE" w:rsidP="00C0078E">
            <w:pPr>
              <w:pStyle w:val="ListParagraph"/>
              <w:tabs>
                <w:tab w:val="left" w:pos="993"/>
              </w:tabs>
              <w:spacing w:after="120" w:line="240" w:lineRule="auto"/>
              <w:ind w:left="0"/>
              <w:contextualSpacing w:val="0"/>
              <w:jc w:val="center"/>
              <w:rPr>
                <w:rFonts w:ascii="Times New Roman" w:hAnsi="Times New Roman"/>
                <w:iCs/>
                <w:sz w:val="28"/>
                <w:szCs w:val="28"/>
              </w:rPr>
            </w:pPr>
            <w:r>
              <w:rPr>
                <w:rFonts w:ascii="Times New Roman" w:eastAsia=".VnTime" w:hAnsi="Times New Roman"/>
                <w:b/>
                <w:spacing w:val="-2"/>
                <w:sz w:val="28"/>
                <w:szCs w:val="28"/>
                <w:lang w:val="en-US"/>
              </w:rPr>
              <w:t>Lê Tấn Cận</w:t>
            </w:r>
          </w:p>
        </w:tc>
      </w:tr>
    </w:tbl>
    <w:p w14:paraId="4AA30267" w14:textId="77777777" w:rsidR="004A0B44" w:rsidRPr="006333AA" w:rsidRDefault="004A0B44" w:rsidP="006333AA">
      <w:pPr>
        <w:tabs>
          <w:tab w:val="left" w:pos="993"/>
        </w:tabs>
        <w:spacing w:before="120"/>
        <w:jc w:val="both"/>
        <w:rPr>
          <w:iCs/>
          <w:color w:val="000000"/>
          <w:sz w:val="28"/>
          <w:szCs w:val="28"/>
        </w:rPr>
      </w:pPr>
    </w:p>
    <w:sectPr w:rsidR="004A0B44" w:rsidRPr="006333AA" w:rsidSect="00AD0955">
      <w:headerReference w:type="default" r:id="rId10"/>
      <w:footerReference w:type="default" r:id="rId11"/>
      <w:pgSz w:w="11907" w:h="16840" w:code="9"/>
      <w:pgMar w:top="1247" w:right="1418" w:bottom="1247" w:left="1701" w:header="232"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3181" w14:textId="77777777" w:rsidR="00EB697C" w:rsidRDefault="00EB697C">
      <w:r>
        <w:separator/>
      </w:r>
    </w:p>
  </w:endnote>
  <w:endnote w:type="continuationSeparator" w:id="0">
    <w:p w14:paraId="7CE30027" w14:textId="77777777" w:rsidR="00EB697C" w:rsidRDefault="00EB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FEC2" w14:textId="77777777" w:rsidR="004A538E" w:rsidRDefault="004A538E" w:rsidP="00720031">
    <w:pPr>
      <w:pStyle w:val="Footer"/>
      <w:tabs>
        <w:tab w:val="left" w:pos="1035"/>
      </w:tabs>
    </w:pPr>
    <w:r>
      <w:tab/>
    </w:r>
    <w:r>
      <w:tab/>
    </w:r>
    <w:r>
      <w:tab/>
    </w:r>
  </w:p>
  <w:p w14:paraId="566D3F94" w14:textId="77777777" w:rsidR="004A538E" w:rsidRDefault="004A538E">
    <w:pPr>
      <w:pStyle w:val="Footer"/>
      <w:jc w:val="right"/>
    </w:pPr>
  </w:p>
  <w:p w14:paraId="382CE835" w14:textId="77777777" w:rsidR="004A538E" w:rsidRDefault="004A5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C752" w14:textId="77777777" w:rsidR="00EB697C" w:rsidRDefault="00EB697C">
      <w:r>
        <w:separator/>
      </w:r>
    </w:p>
  </w:footnote>
  <w:footnote w:type="continuationSeparator" w:id="0">
    <w:p w14:paraId="15E9625C" w14:textId="77777777" w:rsidR="00EB697C" w:rsidRDefault="00EB6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CA46" w14:textId="77777777" w:rsidR="004A538E" w:rsidRDefault="004A538E">
    <w:pPr>
      <w:pStyle w:val="Header"/>
      <w:jc w:val="center"/>
    </w:pPr>
  </w:p>
  <w:p w14:paraId="4B6DC9D4" w14:textId="77777777" w:rsidR="004A538E" w:rsidRPr="000A02E3" w:rsidRDefault="00CE5395">
    <w:pPr>
      <w:pStyle w:val="Header"/>
      <w:jc w:val="center"/>
      <w:rPr>
        <w:sz w:val="26"/>
        <w:szCs w:val="26"/>
      </w:rPr>
    </w:pPr>
    <w:r w:rsidRPr="000A02E3">
      <w:rPr>
        <w:sz w:val="26"/>
        <w:szCs w:val="26"/>
      </w:rPr>
      <w:fldChar w:fldCharType="begin"/>
    </w:r>
    <w:r w:rsidR="004A538E" w:rsidRPr="000A02E3">
      <w:rPr>
        <w:sz w:val="26"/>
        <w:szCs w:val="26"/>
      </w:rPr>
      <w:instrText xml:space="preserve"> PAGE   \* MERGEFORMAT </w:instrText>
    </w:r>
    <w:r w:rsidRPr="000A02E3">
      <w:rPr>
        <w:sz w:val="26"/>
        <w:szCs w:val="26"/>
      </w:rPr>
      <w:fldChar w:fldCharType="separate"/>
    </w:r>
    <w:r w:rsidR="00537406">
      <w:rPr>
        <w:noProof/>
        <w:sz w:val="26"/>
        <w:szCs w:val="26"/>
      </w:rPr>
      <w:t>13</w:t>
    </w:r>
    <w:r w:rsidRPr="000A02E3">
      <w:rPr>
        <w:sz w:val="26"/>
        <w:szCs w:val="26"/>
      </w:rPr>
      <w:fldChar w:fldCharType="end"/>
    </w:r>
  </w:p>
  <w:p w14:paraId="4DE4A128" w14:textId="77777777" w:rsidR="004A538E" w:rsidRDefault="004A5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B15"/>
    <w:multiLevelType w:val="hybridMultilevel"/>
    <w:tmpl w:val="1AA699FC"/>
    <w:lvl w:ilvl="0" w:tplc="6BECBCC4">
      <w:start w:val="1"/>
      <w:numFmt w:val="lowerLetter"/>
      <w:lvlText w:val="%1)"/>
      <w:lvlJc w:val="left"/>
      <w:pPr>
        <w:ind w:left="1564" w:hanging="93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1" w15:restartNumberingAfterBreak="0">
    <w:nsid w:val="053E5726"/>
    <w:multiLevelType w:val="hybridMultilevel"/>
    <w:tmpl w:val="B884458A"/>
    <w:lvl w:ilvl="0" w:tplc="6466F1A4">
      <w:start w:val="1"/>
      <w:numFmt w:val="lowerLetter"/>
      <w:lvlText w:val="%1)"/>
      <w:lvlJc w:val="left"/>
      <w:pPr>
        <w:ind w:left="1354" w:hanging="360"/>
      </w:pPr>
      <w:rPr>
        <w:rFonts w:hint="default"/>
      </w:rPr>
    </w:lvl>
    <w:lvl w:ilvl="1" w:tplc="042A0019" w:tentative="1">
      <w:start w:val="1"/>
      <w:numFmt w:val="lowerLetter"/>
      <w:lvlText w:val="%2."/>
      <w:lvlJc w:val="left"/>
      <w:pPr>
        <w:ind w:left="2074" w:hanging="360"/>
      </w:pPr>
    </w:lvl>
    <w:lvl w:ilvl="2" w:tplc="042A001B" w:tentative="1">
      <w:start w:val="1"/>
      <w:numFmt w:val="lowerRoman"/>
      <w:lvlText w:val="%3."/>
      <w:lvlJc w:val="right"/>
      <w:pPr>
        <w:ind w:left="2794" w:hanging="180"/>
      </w:pPr>
    </w:lvl>
    <w:lvl w:ilvl="3" w:tplc="042A000F" w:tentative="1">
      <w:start w:val="1"/>
      <w:numFmt w:val="decimal"/>
      <w:lvlText w:val="%4."/>
      <w:lvlJc w:val="left"/>
      <w:pPr>
        <w:ind w:left="3514" w:hanging="360"/>
      </w:pPr>
    </w:lvl>
    <w:lvl w:ilvl="4" w:tplc="042A0019" w:tentative="1">
      <w:start w:val="1"/>
      <w:numFmt w:val="lowerLetter"/>
      <w:lvlText w:val="%5."/>
      <w:lvlJc w:val="left"/>
      <w:pPr>
        <w:ind w:left="4234" w:hanging="360"/>
      </w:pPr>
    </w:lvl>
    <w:lvl w:ilvl="5" w:tplc="042A001B" w:tentative="1">
      <w:start w:val="1"/>
      <w:numFmt w:val="lowerRoman"/>
      <w:lvlText w:val="%6."/>
      <w:lvlJc w:val="right"/>
      <w:pPr>
        <w:ind w:left="4954" w:hanging="180"/>
      </w:pPr>
    </w:lvl>
    <w:lvl w:ilvl="6" w:tplc="042A000F" w:tentative="1">
      <w:start w:val="1"/>
      <w:numFmt w:val="decimal"/>
      <w:lvlText w:val="%7."/>
      <w:lvlJc w:val="left"/>
      <w:pPr>
        <w:ind w:left="5674" w:hanging="360"/>
      </w:pPr>
    </w:lvl>
    <w:lvl w:ilvl="7" w:tplc="042A0019" w:tentative="1">
      <w:start w:val="1"/>
      <w:numFmt w:val="lowerLetter"/>
      <w:lvlText w:val="%8."/>
      <w:lvlJc w:val="left"/>
      <w:pPr>
        <w:ind w:left="6394" w:hanging="360"/>
      </w:pPr>
    </w:lvl>
    <w:lvl w:ilvl="8" w:tplc="042A001B" w:tentative="1">
      <w:start w:val="1"/>
      <w:numFmt w:val="lowerRoman"/>
      <w:lvlText w:val="%9."/>
      <w:lvlJc w:val="right"/>
      <w:pPr>
        <w:ind w:left="7114" w:hanging="180"/>
      </w:pPr>
    </w:lvl>
  </w:abstractNum>
  <w:abstractNum w:abstractNumId="2" w15:restartNumberingAfterBreak="0">
    <w:nsid w:val="05652900"/>
    <w:multiLevelType w:val="hybridMultilevel"/>
    <w:tmpl w:val="29D6439C"/>
    <w:lvl w:ilvl="0" w:tplc="3CF00EE6">
      <w:start w:val="1"/>
      <w:numFmt w:val="lowerLetter"/>
      <w:lvlText w:val="%1)"/>
      <w:lvlJc w:val="left"/>
      <w:pPr>
        <w:ind w:left="1524" w:hanging="900"/>
      </w:pPr>
      <w:rPr>
        <w:rFonts w:ascii="Times New Roman" w:eastAsia="Times New Roman" w:hAnsi="Times New Roman" w:cs="Times New Roman"/>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3" w15:restartNumberingAfterBreak="0">
    <w:nsid w:val="06105246"/>
    <w:multiLevelType w:val="hybridMultilevel"/>
    <w:tmpl w:val="1758DAA4"/>
    <w:lvl w:ilvl="0" w:tplc="5AD2B102">
      <w:start w:val="1"/>
      <w:numFmt w:val="decimal"/>
      <w:lvlText w:val="%1."/>
      <w:lvlJc w:val="left"/>
      <w:pPr>
        <w:ind w:left="1594" w:hanging="900"/>
      </w:pPr>
      <w:rPr>
        <w:rFonts w:hint="default"/>
      </w:rPr>
    </w:lvl>
    <w:lvl w:ilvl="1" w:tplc="042A0019" w:tentative="1">
      <w:start w:val="1"/>
      <w:numFmt w:val="lowerLetter"/>
      <w:lvlText w:val="%2."/>
      <w:lvlJc w:val="left"/>
      <w:pPr>
        <w:ind w:left="1774" w:hanging="360"/>
      </w:pPr>
    </w:lvl>
    <w:lvl w:ilvl="2" w:tplc="042A001B" w:tentative="1">
      <w:start w:val="1"/>
      <w:numFmt w:val="lowerRoman"/>
      <w:lvlText w:val="%3."/>
      <w:lvlJc w:val="right"/>
      <w:pPr>
        <w:ind w:left="2494" w:hanging="180"/>
      </w:pPr>
    </w:lvl>
    <w:lvl w:ilvl="3" w:tplc="042A000F" w:tentative="1">
      <w:start w:val="1"/>
      <w:numFmt w:val="decimal"/>
      <w:lvlText w:val="%4."/>
      <w:lvlJc w:val="left"/>
      <w:pPr>
        <w:ind w:left="3214" w:hanging="360"/>
      </w:pPr>
    </w:lvl>
    <w:lvl w:ilvl="4" w:tplc="042A0019" w:tentative="1">
      <w:start w:val="1"/>
      <w:numFmt w:val="lowerLetter"/>
      <w:lvlText w:val="%5."/>
      <w:lvlJc w:val="left"/>
      <w:pPr>
        <w:ind w:left="3934" w:hanging="360"/>
      </w:pPr>
    </w:lvl>
    <w:lvl w:ilvl="5" w:tplc="042A001B" w:tentative="1">
      <w:start w:val="1"/>
      <w:numFmt w:val="lowerRoman"/>
      <w:lvlText w:val="%6."/>
      <w:lvlJc w:val="right"/>
      <w:pPr>
        <w:ind w:left="4654" w:hanging="180"/>
      </w:pPr>
    </w:lvl>
    <w:lvl w:ilvl="6" w:tplc="042A000F" w:tentative="1">
      <w:start w:val="1"/>
      <w:numFmt w:val="decimal"/>
      <w:lvlText w:val="%7."/>
      <w:lvlJc w:val="left"/>
      <w:pPr>
        <w:ind w:left="5374" w:hanging="360"/>
      </w:pPr>
    </w:lvl>
    <w:lvl w:ilvl="7" w:tplc="042A0019" w:tentative="1">
      <w:start w:val="1"/>
      <w:numFmt w:val="lowerLetter"/>
      <w:lvlText w:val="%8."/>
      <w:lvlJc w:val="left"/>
      <w:pPr>
        <w:ind w:left="6094" w:hanging="360"/>
      </w:pPr>
    </w:lvl>
    <w:lvl w:ilvl="8" w:tplc="042A001B" w:tentative="1">
      <w:start w:val="1"/>
      <w:numFmt w:val="lowerRoman"/>
      <w:lvlText w:val="%9."/>
      <w:lvlJc w:val="right"/>
      <w:pPr>
        <w:ind w:left="6814" w:hanging="180"/>
      </w:pPr>
    </w:lvl>
  </w:abstractNum>
  <w:abstractNum w:abstractNumId="4" w15:restartNumberingAfterBreak="0">
    <w:nsid w:val="06F178B1"/>
    <w:multiLevelType w:val="hybridMultilevel"/>
    <w:tmpl w:val="F46EAD5C"/>
    <w:lvl w:ilvl="0" w:tplc="3EFCAC6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5" w15:restartNumberingAfterBreak="0">
    <w:nsid w:val="07950A23"/>
    <w:multiLevelType w:val="hybridMultilevel"/>
    <w:tmpl w:val="CFF8F3A8"/>
    <w:lvl w:ilvl="0" w:tplc="B58645A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3415CC"/>
    <w:multiLevelType w:val="hybridMultilevel"/>
    <w:tmpl w:val="895E7C08"/>
    <w:lvl w:ilvl="0" w:tplc="3438C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BD030F"/>
    <w:multiLevelType w:val="hybridMultilevel"/>
    <w:tmpl w:val="8E5CC87E"/>
    <w:lvl w:ilvl="0" w:tplc="670EF5F0">
      <w:start w:val="1"/>
      <w:numFmt w:val="decimal"/>
      <w:lvlText w:val="%1."/>
      <w:lvlJc w:val="left"/>
      <w:pPr>
        <w:ind w:left="1170" w:hanging="360"/>
      </w:pPr>
      <w:rPr>
        <w:rFonts w:hint="default"/>
        <w:b w:val="0"/>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8" w15:restartNumberingAfterBreak="0">
    <w:nsid w:val="0D01148B"/>
    <w:multiLevelType w:val="hybridMultilevel"/>
    <w:tmpl w:val="E5D0164A"/>
    <w:lvl w:ilvl="0" w:tplc="4FB074C4">
      <w:start w:val="1"/>
      <w:numFmt w:val="decimal"/>
      <w:lvlText w:val="%1."/>
      <w:lvlJc w:val="left"/>
      <w:pPr>
        <w:ind w:left="994" w:hanging="36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9" w15:restartNumberingAfterBreak="0">
    <w:nsid w:val="0D9A0AA2"/>
    <w:multiLevelType w:val="hybridMultilevel"/>
    <w:tmpl w:val="420C2118"/>
    <w:lvl w:ilvl="0" w:tplc="579A0C5A">
      <w:start w:val="3"/>
      <w:numFmt w:val="bullet"/>
      <w:lvlText w:val="-"/>
      <w:lvlJc w:val="left"/>
      <w:pPr>
        <w:ind w:left="1560" w:hanging="360"/>
      </w:pPr>
      <w:rPr>
        <w:rFonts w:ascii="Times New Roman" w:eastAsia="Times New Roman" w:hAnsi="Times New Roman" w:cs="Times New Roman" w:hint="default"/>
      </w:rPr>
    </w:lvl>
    <w:lvl w:ilvl="1" w:tplc="042A0003" w:tentative="1">
      <w:start w:val="1"/>
      <w:numFmt w:val="bullet"/>
      <w:lvlText w:val="o"/>
      <w:lvlJc w:val="left"/>
      <w:pPr>
        <w:ind w:left="2280" w:hanging="360"/>
      </w:pPr>
      <w:rPr>
        <w:rFonts w:ascii="Courier New" w:hAnsi="Courier New" w:cs="Courier New" w:hint="default"/>
      </w:rPr>
    </w:lvl>
    <w:lvl w:ilvl="2" w:tplc="042A0005" w:tentative="1">
      <w:start w:val="1"/>
      <w:numFmt w:val="bullet"/>
      <w:lvlText w:val=""/>
      <w:lvlJc w:val="left"/>
      <w:pPr>
        <w:ind w:left="3000" w:hanging="360"/>
      </w:pPr>
      <w:rPr>
        <w:rFonts w:ascii="Wingdings" w:hAnsi="Wingdings" w:hint="default"/>
      </w:rPr>
    </w:lvl>
    <w:lvl w:ilvl="3" w:tplc="042A0001" w:tentative="1">
      <w:start w:val="1"/>
      <w:numFmt w:val="bullet"/>
      <w:lvlText w:val=""/>
      <w:lvlJc w:val="left"/>
      <w:pPr>
        <w:ind w:left="3720" w:hanging="360"/>
      </w:pPr>
      <w:rPr>
        <w:rFonts w:ascii="Symbol" w:hAnsi="Symbol" w:hint="default"/>
      </w:rPr>
    </w:lvl>
    <w:lvl w:ilvl="4" w:tplc="042A0003" w:tentative="1">
      <w:start w:val="1"/>
      <w:numFmt w:val="bullet"/>
      <w:lvlText w:val="o"/>
      <w:lvlJc w:val="left"/>
      <w:pPr>
        <w:ind w:left="4440" w:hanging="360"/>
      </w:pPr>
      <w:rPr>
        <w:rFonts w:ascii="Courier New" w:hAnsi="Courier New" w:cs="Courier New" w:hint="default"/>
      </w:rPr>
    </w:lvl>
    <w:lvl w:ilvl="5" w:tplc="042A0005" w:tentative="1">
      <w:start w:val="1"/>
      <w:numFmt w:val="bullet"/>
      <w:lvlText w:val=""/>
      <w:lvlJc w:val="left"/>
      <w:pPr>
        <w:ind w:left="5160" w:hanging="360"/>
      </w:pPr>
      <w:rPr>
        <w:rFonts w:ascii="Wingdings" w:hAnsi="Wingdings" w:hint="default"/>
      </w:rPr>
    </w:lvl>
    <w:lvl w:ilvl="6" w:tplc="042A0001" w:tentative="1">
      <w:start w:val="1"/>
      <w:numFmt w:val="bullet"/>
      <w:lvlText w:val=""/>
      <w:lvlJc w:val="left"/>
      <w:pPr>
        <w:ind w:left="5880" w:hanging="360"/>
      </w:pPr>
      <w:rPr>
        <w:rFonts w:ascii="Symbol" w:hAnsi="Symbol" w:hint="default"/>
      </w:rPr>
    </w:lvl>
    <w:lvl w:ilvl="7" w:tplc="042A0003" w:tentative="1">
      <w:start w:val="1"/>
      <w:numFmt w:val="bullet"/>
      <w:lvlText w:val="o"/>
      <w:lvlJc w:val="left"/>
      <w:pPr>
        <w:ind w:left="6600" w:hanging="360"/>
      </w:pPr>
      <w:rPr>
        <w:rFonts w:ascii="Courier New" w:hAnsi="Courier New" w:cs="Courier New" w:hint="default"/>
      </w:rPr>
    </w:lvl>
    <w:lvl w:ilvl="8" w:tplc="042A0005" w:tentative="1">
      <w:start w:val="1"/>
      <w:numFmt w:val="bullet"/>
      <w:lvlText w:val=""/>
      <w:lvlJc w:val="left"/>
      <w:pPr>
        <w:ind w:left="7320" w:hanging="360"/>
      </w:pPr>
      <w:rPr>
        <w:rFonts w:ascii="Wingdings" w:hAnsi="Wingdings" w:hint="default"/>
      </w:rPr>
    </w:lvl>
  </w:abstractNum>
  <w:abstractNum w:abstractNumId="10" w15:restartNumberingAfterBreak="0">
    <w:nsid w:val="0DDB414E"/>
    <w:multiLevelType w:val="hybridMultilevel"/>
    <w:tmpl w:val="ACC6B33E"/>
    <w:lvl w:ilvl="0" w:tplc="4916497C">
      <w:start w:val="1"/>
      <w:numFmt w:val="lowerLetter"/>
      <w:lvlText w:val="%1)"/>
      <w:lvlJc w:val="left"/>
      <w:pPr>
        <w:ind w:left="1002" w:hanging="360"/>
      </w:pPr>
      <w:rPr>
        <w:rFonts w:hint="default"/>
        <w:b/>
      </w:rPr>
    </w:lvl>
    <w:lvl w:ilvl="1" w:tplc="042A0019" w:tentative="1">
      <w:start w:val="1"/>
      <w:numFmt w:val="lowerLetter"/>
      <w:lvlText w:val="%2."/>
      <w:lvlJc w:val="left"/>
      <w:pPr>
        <w:ind w:left="1722" w:hanging="360"/>
      </w:pPr>
    </w:lvl>
    <w:lvl w:ilvl="2" w:tplc="042A001B" w:tentative="1">
      <w:start w:val="1"/>
      <w:numFmt w:val="lowerRoman"/>
      <w:lvlText w:val="%3."/>
      <w:lvlJc w:val="right"/>
      <w:pPr>
        <w:ind w:left="2442" w:hanging="180"/>
      </w:pPr>
    </w:lvl>
    <w:lvl w:ilvl="3" w:tplc="042A000F" w:tentative="1">
      <w:start w:val="1"/>
      <w:numFmt w:val="decimal"/>
      <w:lvlText w:val="%4."/>
      <w:lvlJc w:val="left"/>
      <w:pPr>
        <w:ind w:left="3162" w:hanging="360"/>
      </w:pPr>
    </w:lvl>
    <w:lvl w:ilvl="4" w:tplc="042A0019" w:tentative="1">
      <w:start w:val="1"/>
      <w:numFmt w:val="lowerLetter"/>
      <w:lvlText w:val="%5."/>
      <w:lvlJc w:val="left"/>
      <w:pPr>
        <w:ind w:left="3882" w:hanging="360"/>
      </w:pPr>
    </w:lvl>
    <w:lvl w:ilvl="5" w:tplc="042A001B" w:tentative="1">
      <w:start w:val="1"/>
      <w:numFmt w:val="lowerRoman"/>
      <w:lvlText w:val="%6."/>
      <w:lvlJc w:val="right"/>
      <w:pPr>
        <w:ind w:left="4602" w:hanging="180"/>
      </w:pPr>
    </w:lvl>
    <w:lvl w:ilvl="6" w:tplc="042A000F" w:tentative="1">
      <w:start w:val="1"/>
      <w:numFmt w:val="decimal"/>
      <w:lvlText w:val="%7."/>
      <w:lvlJc w:val="left"/>
      <w:pPr>
        <w:ind w:left="5322" w:hanging="360"/>
      </w:pPr>
    </w:lvl>
    <w:lvl w:ilvl="7" w:tplc="042A0019" w:tentative="1">
      <w:start w:val="1"/>
      <w:numFmt w:val="lowerLetter"/>
      <w:lvlText w:val="%8."/>
      <w:lvlJc w:val="left"/>
      <w:pPr>
        <w:ind w:left="6042" w:hanging="360"/>
      </w:pPr>
    </w:lvl>
    <w:lvl w:ilvl="8" w:tplc="042A001B" w:tentative="1">
      <w:start w:val="1"/>
      <w:numFmt w:val="lowerRoman"/>
      <w:lvlText w:val="%9."/>
      <w:lvlJc w:val="right"/>
      <w:pPr>
        <w:ind w:left="6762" w:hanging="180"/>
      </w:pPr>
    </w:lvl>
  </w:abstractNum>
  <w:abstractNum w:abstractNumId="11" w15:restartNumberingAfterBreak="0">
    <w:nsid w:val="0E045ED5"/>
    <w:multiLevelType w:val="hybridMultilevel"/>
    <w:tmpl w:val="4E5ED146"/>
    <w:lvl w:ilvl="0" w:tplc="3E7A1EFE">
      <w:start w:val="1"/>
      <w:numFmt w:val="decimal"/>
      <w:lvlText w:val="(%1)"/>
      <w:lvlJc w:val="left"/>
      <w:pPr>
        <w:ind w:left="1114" w:hanging="405"/>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0E0E6A16"/>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0E2D1974"/>
    <w:multiLevelType w:val="hybridMultilevel"/>
    <w:tmpl w:val="F6B63362"/>
    <w:lvl w:ilvl="0" w:tplc="116A96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0F5159F8"/>
    <w:multiLevelType w:val="hybridMultilevel"/>
    <w:tmpl w:val="E0ACE2F2"/>
    <w:lvl w:ilvl="0" w:tplc="F56E3DD0">
      <w:start w:val="1"/>
      <w:numFmt w:val="decimal"/>
      <w:lvlText w:val="%1."/>
      <w:lvlJc w:val="left"/>
      <w:pPr>
        <w:ind w:left="1065" w:hanging="360"/>
      </w:pPr>
      <w:rPr>
        <w:rFonts w:hint="default"/>
      </w:rPr>
    </w:lvl>
    <w:lvl w:ilvl="1" w:tplc="042A0019">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15" w15:restartNumberingAfterBreak="0">
    <w:nsid w:val="12445F07"/>
    <w:multiLevelType w:val="hybridMultilevel"/>
    <w:tmpl w:val="D3CCAF8A"/>
    <w:lvl w:ilvl="0" w:tplc="C58C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3FC6040"/>
    <w:multiLevelType w:val="hybridMultilevel"/>
    <w:tmpl w:val="06C8786C"/>
    <w:lvl w:ilvl="0" w:tplc="12802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1C716A"/>
    <w:multiLevelType w:val="hybridMultilevel"/>
    <w:tmpl w:val="1F44F4EC"/>
    <w:lvl w:ilvl="0" w:tplc="77CAE1CE">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8" w15:restartNumberingAfterBreak="0">
    <w:nsid w:val="171D5767"/>
    <w:multiLevelType w:val="hybridMultilevel"/>
    <w:tmpl w:val="17AA5136"/>
    <w:lvl w:ilvl="0" w:tplc="AF606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A979D3"/>
    <w:multiLevelType w:val="hybridMultilevel"/>
    <w:tmpl w:val="EFD67878"/>
    <w:lvl w:ilvl="0" w:tplc="9462ED2A">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0" w15:restartNumberingAfterBreak="0">
    <w:nsid w:val="231A614A"/>
    <w:multiLevelType w:val="hybridMultilevel"/>
    <w:tmpl w:val="FB50B88C"/>
    <w:lvl w:ilvl="0" w:tplc="E0023440">
      <w:start w:val="6"/>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1" w15:restartNumberingAfterBreak="0">
    <w:nsid w:val="2336056B"/>
    <w:multiLevelType w:val="hybridMultilevel"/>
    <w:tmpl w:val="7AAA2AFA"/>
    <w:lvl w:ilvl="0" w:tplc="C56E8D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24145C3B"/>
    <w:multiLevelType w:val="hybridMultilevel"/>
    <w:tmpl w:val="442A7086"/>
    <w:lvl w:ilvl="0" w:tplc="F73091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9309D1"/>
    <w:multiLevelType w:val="hybridMultilevel"/>
    <w:tmpl w:val="CBECB2E2"/>
    <w:lvl w:ilvl="0" w:tplc="59F0A47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8114789"/>
    <w:multiLevelType w:val="hybridMultilevel"/>
    <w:tmpl w:val="24A2B79C"/>
    <w:lvl w:ilvl="0" w:tplc="1FB02AB8">
      <w:start w:val="1"/>
      <w:numFmt w:val="lowerLetter"/>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5" w15:restartNumberingAfterBreak="0">
    <w:nsid w:val="29FB2ABC"/>
    <w:multiLevelType w:val="hybridMultilevel"/>
    <w:tmpl w:val="7882B048"/>
    <w:lvl w:ilvl="0" w:tplc="5FDE3BA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2AC63584"/>
    <w:multiLevelType w:val="hybridMultilevel"/>
    <w:tmpl w:val="77F67E5A"/>
    <w:lvl w:ilvl="0" w:tplc="F148118C">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522908"/>
    <w:multiLevelType w:val="hybridMultilevel"/>
    <w:tmpl w:val="C66CBB84"/>
    <w:lvl w:ilvl="0" w:tplc="67E6456C">
      <w:start w:val="1"/>
      <w:numFmt w:val="lowerLetter"/>
      <w:lvlText w:val="%1)"/>
      <w:lvlJc w:val="left"/>
      <w:pPr>
        <w:ind w:left="1770" w:hanging="105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2D2A5B15"/>
    <w:multiLevelType w:val="hybridMultilevel"/>
    <w:tmpl w:val="681A2C96"/>
    <w:lvl w:ilvl="0" w:tplc="FD86A41C">
      <w:numFmt w:val="bullet"/>
      <w:lvlText w:val="-"/>
      <w:lvlJc w:val="left"/>
      <w:pPr>
        <w:ind w:left="1350" w:hanging="360"/>
      </w:pPr>
      <w:rPr>
        <w:rFonts w:ascii="Times New Roman" w:eastAsia="Times New Roman" w:hAnsi="Times New Roman" w:cs="Times New Roman"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29" w15:restartNumberingAfterBreak="0">
    <w:nsid w:val="2DE85F6E"/>
    <w:multiLevelType w:val="hybridMultilevel"/>
    <w:tmpl w:val="78F0EFA2"/>
    <w:lvl w:ilvl="0" w:tplc="A2DA065A">
      <w:start w:val="1"/>
      <w:numFmt w:val="decimal"/>
      <w:lvlText w:val="%1."/>
      <w:lvlJc w:val="left"/>
      <w:pPr>
        <w:ind w:left="1211" w:hanging="360"/>
      </w:pPr>
      <w:rPr>
        <w:rFonts w:ascii="Times New Roman" w:eastAsia="Times New Roman" w:hAnsi="Times New Roman" w:cs="Times New Roman"/>
        <w:b w:val="0"/>
        <w:strike w:val="0"/>
      </w:rPr>
    </w:lvl>
    <w:lvl w:ilvl="1" w:tplc="042A0019">
      <w:start w:val="1"/>
      <w:numFmt w:val="lowerLetter"/>
      <w:lvlText w:val="%2."/>
      <w:lvlJc w:val="left"/>
      <w:pPr>
        <w:ind w:left="3057" w:hanging="360"/>
      </w:pPr>
    </w:lvl>
    <w:lvl w:ilvl="2" w:tplc="042A001B" w:tentative="1">
      <w:start w:val="1"/>
      <w:numFmt w:val="lowerRoman"/>
      <w:lvlText w:val="%3."/>
      <w:lvlJc w:val="right"/>
      <w:pPr>
        <w:ind w:left="3777" w:hanging="180"/>
      </w:pPr>
    </w:lvl>
    <w:lvl w:ilvl="3" w:tplc="042A000F" w:tentative="1">
      <w:start w:val="1"/>
      <w:numFmt w:val="decimal"/>
      <w:lvlText w:val="%4."/>
      <w:lvlJc w:val="left"/>
      <w:pPr>
        <w:ind w:left="4497" w:hanging="360"/>
      </w:pPr>
    </w:lvl>
    <w:lvl w:ilvl="4" w:tplc="042A0019" w:tentative="1">
      <w:start w:val="1"/>
      <w:numFmt w:val="lowerLetter"/>
      <w:lvlText w:val="%5."/>
      <w:lvlJc w:val="left"/>
      <w:pPr>
        <w:ind w:left="5217" w:hanging="360"/>
      </w:pPr>
    </w:lvl>
    <w:lvl w:ilvl="5" w:tplc="042A001B" w:tentative="1">
      <w:start w:val="1"/>
      <w:numFmt w:val="lowerRoman"/>
      <w:lvlText w:val="%6."/>
      <w:lvlJc w:val="right"/>
      <w:pPr>
        <w:ind w:left="5937" w:hanging="180"/>
      </w:pPr>
    </w:lvl>
    <w:lvl w:ilvl="6" w:tplc="042A000F" w:tentative="1">
      <w:start w:val="1"/>
      <w:numFmt w:val="decimal"/>
      <w:lvlText w:val="%7."/>
      <w:lvlJc w:val="left"/>
      <w:pPr>
        <w:ind w:left="6657" w:hanging="360"/>
      </w:pPr>
    </w:lvl>
    <w:lvl w:ilvl="7" w:tplc="042A0019" w:tentative="1">
      <w:start w:val="1"/>
      <w:numFmt w:val="lowerLetter"/>
      <w:lvlText w:val="%8."/>
      <w:lvlJc w:val="left"/>
      <w:pPr>
        <w:ind w:left="7377" w:hanging="360"/>
      </w:pPr>
    </w:lvl>
    <w:lvl w:ilvl="8" w:tplc="042A001B" w:tentative="1">
      <w:start w:val="1"/>
      <w:numFmt w:val="lowerRoman"/>
      <w:lvlText w:val="%9."/>
      <w:lvlJc w:val="right"/>
      <w:pPr>
        <w:ind w:left="8097" w:hanging="180"/>
      </w:pPr>
    </w:lvl>
  </w:abstractNum>
  <w:abstractNum w:abstractNumId="30" w15:restartNumberingAfterBreak="0">
    <w:nsid w:val="2E331180"/>
    <w:multiLevelType w:val="hybridMultilevel"/>
    <w:tmpl w:val="5A083A08"/>
    <w:lvl w:ilvl="0" w:tplc="5CCC616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EC90B83"/>
    <w:multiLevelType w:val="multilevel"/>
    <w:tmpl w:val="682CB73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2" w15:restartNumberingAfterBreak="0">
    <w:nsid w:val="2ECD2A37"/>
    <w:multiLevelType w:val="hybridMultilevel"/>
    <w:tmpl w:val="06763138"/>
    <w:lvl w:ilvl="0" w:tplc="496038A8">
      <w:start w:val="1"/>
      <w:numFmt w:val="decimal"/>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33" w15:restartNumberingAfterBreak="0">
    <w:nsid w:val="31A37605"/>
    <w:multiLevelType w:val="hybridMultilevel"/>
    <w:tmpl w:val="7BF258CA"/>
    <w:lvl w:ilvl="0" w:tplc="05C6CE4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4" w15:restartNumberingAfterBreak="0">
    <w:nsid w:val="328E20DB"/>
    <w:multiLevelType w:val="hybridMultilevel"/>
    <w:tmpl w:val="A898712C"/>
    <w:lvl w:ilvl="0" w:tplc="22D461C8">
      <w:start w:val="6"/>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37E1DAF"/>
    <w:multiLevelType w:val="hybridMultilevel"/>
    <w:tmpl w:val="EF261C98"/>
    <w:lvl w:ilvl="0" w:tplc="CA2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444568E"/>
    <w:multiLevelType w:val="hybridMultilevel"/>
    <w:tmpl w:val="48A40F80"/>
    <w:lvl w:ilvl="0" w:tplc="5BE01692">
      <w:start w:val="1"/>
      <w:numFmt w:val="lowerLetter"/>
      <w:lvlText w:val="%1)"/>
      <w:lvlJc w:val="left"/>
      <w:pPr>
        <w:ind w:left="1500" w:hanging="360"/>
      </w:pPr>
      <w:rPr>
        <w:rFonts w:hint="default"/>
        <w:b w:val="0"/>
      </w:rPr>
    </w:lvl>
    <w:lvl w:ilvl="1" w:tplc="042A0019" w:tentative="1">
      <w:start w:val="1"/>
      <w:numFmt w:val="lowerLetter"/>
      <w:lvlText w:val="%2."/>
      <w:lvlJc w:val="left"/>
      <w:pPr>
        <w:ind w:left="2220" w:hanging="360"/>
      </w:pPr>
    </w:lvl>
    <w:lvl w:ilvl="2" w:tplc="042A001B" w:tentative="1">
      <w:start w:val="1"/>
      <w:numFmt w:val="lowerRoman"/>
      <w:lvlText w:val="%3."/>
      <w:lvlJc w:val="right"/>
      <w:pPr>
        <w:ind w:left="2940" w:hanging="180"/>
      </w:pPr>
    </w:lvl>
    <w:lvl w:ilvl="3" w:tplc="042A000F" w:tentative="1">
      <w:start w:val="1"/>
      <w:numFmt w:val="decimal"/>
      <w:lvlText w:val="%4."/>
      <w:lvlJc w:val="left"/>
      <w:pPr>
        <w:ind w:left="3660" w:hanging="360"/>
      </w:pPr>
    </w:lvl>
    <w:lvl w:ilvl="4" w:tplc="042A0019" w:tentative="1">
      <w:start w:val="1"/>
      <w:numFmt w:val="lowerLetter"/>
      <w:lvlText w:val="%5."/>
      <w:lvlJc w:val="left"/>
      <w:pPr>
        <w:ind w:left="4380" w:hanging="360"/>
      </w:pPr>
    </w:lvl>
    <w:lvl w:ilvl="5" w:tplc="042A001B" w:tentative="1">
      <w:start w:val="1"/>
      <w:numFmt w:val="lowerRoman"/>
      <w:lvlText w:val="%6."/>
      <w:lvlJc w:val="right"/>
      <w:pPr>
        <w:ind w:left="5100" w:hanging="180"/>
      </w:pPr>
    </w:lvl>
    <w:lvl w:ilvl="6" w:tplc="042A000F" w:tentative="1">
      <w:start w:val="1"/>
      <w:numFmt w:val="decimal"/>
      <w:lvlText w:val="%7."/>
      <w:lvlJc w:val="left"/>
      <w:pPr>
        <w:ind w:left="5820" w:hanging="360"/>
      </w:pPr>
    </w:lvl>
    <w:lvl w:ilvl="7" w:tplc="042A0019" w:tentative="1">
      <w:start w:val="1"/>
      <w:numFmt w:val="lowerLetter"/>
      <w:lvlText w:val="%8."/>
      <w:lvlJc w:val="left"/>
      <w:pPr>
        <w:ind w:left="6540" w:hanging="360"/>
      </w:pPr>
    </w:lvl>
    <w:lvl w:ilvl="8" w:tplc="042A001B" w:tentative="1">
      <w:start w:val="1"/>
      <w:numFmt w:val="lowerRoman"/>
      <w:lvlText w:val="%9."/>
      <w:lvlJc w:val="right"/>
      <w:pPr>
        <w:ind w:left="7260" w:hanging="180"/>
      </w:pPr>
    </w:lvl>
  </w:abstractNum>
  <w:abstractNum w:abstractNumId="37" w15:restartNumberingAfterBreak="0">
    <w:nsid w:val="34944495"/>
    <w:multiLevelType w:val="hybridMultilevel"/>
    <w:tmpl w:val="49DE4B52"/>
    <w:lvl w:ilvl="0" w:tplc="CD526F96">
      <w:start w:val="1"/>
      <w:numFmt w:val="decimal"/>
      <w:lvlText w:val="%1."/>
      <w:lvlJc w:val="left"/>
      <w:pPr>
        <w:ind w:left="3905" w:hanging="360"/>
      </w:pPr>
      <w:rPr>
        <w:rFonts w:hint="default"/>
        <w:b w:val="0"/>
      </w:rPr>
    </w:lvl>
    <w:lvl w:ilvl="1" w:tplc="042A0019" w:tentative="1">
      <w:start w:val="1"/>
      <w:numFmt w:val="lowerLetter"/>
      <w:lvlText w:val="%2."/>
      <w:lvlJc w:val="left"/>
      <w:pPr>
        <w:ind w:left="4625" w:hanging="360"/>
      </w:pPr>
    </w:lvl>
    <w:lvl w:ilvl="2" w:tplc="042A001B" w:tentative="1">
      <w:start w:val="1"/>
      <w:numFmt w:val="lowerRoman"/>
      <w:lvlText w:val="%3."/>
      <w:lvlJc w:val="right"/>
      <w:pPr>
        <w:ind w:left="5345" w:hanging="180"/>
      </w:pPr>
    </w:lvl>
    <w:lvl w:ilvl="3" w:tplc="042A000F" w:tentative="1">
      <w:start w:val="1"/>
      <w:numFmt w:val="decimal"/>
      <w:lvlText w:val="%4."/>
      <w:lvlJc w:val="left"/>
      <w:pPr>
        <w:ind w:left="6065" w:hanging="360"/>
      </w:pPr>
    </w:lvl>
    <w:lvl w:ilvl="4" w:tplc="042A0019" w:tentative="1">
      <w:start w:val="1"/>
      <w:numFmt w:val="lowerLetter"/>
      <w:lvlText w:val="%5."/>
      <w:lvlJc w:val="left"/>
      <w:pPr>
        <w:ind w:left="6785" w:hanging="360"/>
      </w:pPr>
    </w:lvl>
    <w:lvl w:ilvl="5" w:tplc="042A001B" w:tentative="1">
      <w:start w:val="1"/>
      <w:numFmt w:val="lowerRoman"/>
      <w:lvlText w:val="%6."/>
      <w:lvlJc w:val="right"/>
      <w:pPr>
        <w:ind w:left="7505" w:hanging="180"/>
      </w:pPr>
    </w:lvl>
    <w:lvl w:ilvl="6" w:tplc="042A000F" w:tentative="1">
      <w:start w:val="1"/>
      <w:numFmt w:val="decimal"/>
      <w:lvlText w:val="%7."/>
      <w:lvlJc w:val="left"/>
      <w:pPr>
        <w:ind w:left="8225" w:hanging="360"/>
      </w:pPr>
    </w:lvl>
    <w:lvl w:ilvl="7" w:tplc="042A0019" w:tentative="1">
      <w:start w:val="1"/>
      <w:numFmt w:val="lowerLetter"/>
      <w:lvlText w:val="%8."/>
      <w:lvlJc w:val="left"/>
      <w:pPr>
        <w:ind w:left="8945" w:hanging="360"/>
      </w:pPr>
    </w:lvl>
    <w:lvl w:ilvl="8" w:tplc="042A001B" w:tentative="1">
      <w:start w:val="1"/>
      <w:numFmt w:val="lowerRoman"/>
      <w:lvlText w:val="%9."/>
      <w:lvlJc w:val="right"/>
      <w:pPr>
        <w:ind w:left="9665" w:hanging="180"/>
      </w:pPr>
    </w:lvl>
  </w:abstractNum>
  <w:abstractNum w:abstractNumId="38" w15:restartNumberingAfterBreak="0">
    <w:nsid w:val="34CC25D1"/>
    <w:multiLevelType w:val="hybridMultilevel"/>
    <w:tmpl w:val="BBE242DA"/>
    <w:lvl w:ilvl="0" w:tplc="D6D09E5C">
      <w:start w:val="1"/>
      <w:numFmt w:val="decimal"/>
      <w:lvlText w:val="%1."/>
      <w:lvlJc w:val="left"/>
      <w:pPr>
        <w:ind w:left="1770" w:hanging="10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74B01BE"/>
    <w:multiLevelType w:val="hybridMultilevel"/>
    <w:tmpl w:val="7CF4FBE4"/>
    <w:lvl w:ilvl="0" w:tplc="2146C210">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40" w15:restartNumberingAfterBreak="0">
    <w:nsid w:val="377E28AF"/>
    <w:multiLevelType w:val="hybridMultilevel"/>
    <w:tmpl w:val="7940EE50"/>
    <w:lvl w:ilvl="0" w:tplc="50DA2EC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41" w15:restartNumberingAfterBreak="0">
    <w:nsid w:val="39F12020"/>
    <w:multiLevelType w:val="hybridMultilevel"/>
    <w:tmpl w:val="D708ED98"/>
    <w:lvl w:ilvl="0" w:tplc="86CA52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3B530E4C"/>
    <w:multiLevelType w:val="hybridMultilevel"/>
    <w:tmpl w:val="EE942DDC"/>
    <w:lvl w:ilvl="0" w:tplc="24289E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3D05184C"/>
    <w:multiLevelType w:val="hybridMultilevel"/>
    <w:tmpl w:val="E9DA09A4"/>
    <w:lvl w:ilvl="0" w:tplc="7F1491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4" w15:restartNumberingAfterBreak="0">
    <w:nsid w:val="3DED5BE3"/>
    <w:multiLevelType w:val="hybridMultilevel"/>
    <w:tmpl w:val="BF3AAD52"/>
    <w:lvl w:ilvl="0" w:tplc="9618BDA4">
      <w:start w:val="1"/>
      <w:numFmt w:val="lowerLetter"/>
      <w:lvlText w:val="%1)"/>
      <w:lvlJc w:val="left"/>
      <w:pPr>
        <w:ind w:left="1170" w:hanging="360"/>
      </w:pPr>
      <w:rPr>
        <w:rFonts w:hint="default"/>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45" w15:restartNumberingAfterBreak="0">
    <w:nsid w:val="3EA17240"/>
    <w:multiLevelType w:val="multilevel"/>
    <w:tmpl w:val="9F5863C2"/>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3ED956DB"/>
    <w:multiLevelType w:val="hybridMultilevel"/>
    <w:tmpl w:val="B5B0C47A"/>
    <w:lvl w:ilvl="0" w:tplc="ED906BE6">
      <w:start w:val="4"/>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7" w15:restartNumberingAfterBreak="0">
    <w:nsid w:val="40C4614F"/>
    <w:multiLevelType w:val="hybridMultilevel"/>
    <w:tmpl w:val="35905EC8"/>
    <w:lvl w:ilvl="0" w:tplc="98E8A324">
      <w:start w:val="1"/>
      <w:numFmt w:val="bullet"/>
      <w:lvlText w:val="-"/>
      <w:lvlJc w:val="left"/>
      <w:pPr>
        <w:ind w:left="1065" w:hanging="360"/>
      </w:pPr>
      <w:rPr>
        <w:rFonts w:ascii="Times New Roman" w:eastAsia="Times New Roman" w:hAnsi="Times New Roman" w:cs="Times New Roman" w:hint="default"/>
      </w:rPr>
    </w:lvl>
    <w:lvl w:ilvl="1" w:tplc="042A0003" w:tentative="1">
      <w:start w:val="1"/>
      <w:numFmt w:val="bullet"/>
      <w:lvlText w:val="o"/>
      <w:lvlJc w:val="left"/>
      <w:pPr>
        <w:ind w:left="1785" w:hanging="360"/>
      </w:pPr>
      <w:rPr>
        <w:rFonts w:ascii="Courier New" w:hAnsi="Courier New" w:cs="Courier New" w:hint="default"/>
      </w:rPr>
    </w:lvl>
    <w:lvl w:ilvl="2" w:tplc="042A0005" w:tentative="1">
      <w:start w:val="1"/>
      <w:numFmt w:val="bullet"/>
      <w:lvlText w:val=""/>
      <w:lvlJc w:val="left"/>
      <w:pPr>
        <w:ind w:left="2505" w:hanging="360"/>
      </w:pPr>
      <w:rPr>
        <w:rFonts w:ascii="Wingdings" w:hAnsi="Wingdings" w:hint="default"/>
      </w:rPr>
    </w:lvl>
    <w:lvl w:ilvl="3" w:tplc="042A0001" w:tentative="1">
      <w:start w:val="1"/>
      <w:numFmt w:val="bullet"/>
      <w:lvlText w:val=""/>
      <w:lvlJc w:val="left"/>
      <w:pPr>
        <w:ind w:left="3225" w:hanging="360"/>
      </w:pPr>
      <w:rPr>
        <w:rFonts w:ascii="Symbol" w:hAnsi="Symbol" w:hint="default"/>
      </w:rPr>
    </w:lvl>
    <w:lvl w:ilvl="4" w:tplc="042A0003" w:tentative="1">
      <w:start w:val="1"/>
      <w:numFmt w:val="bullet"/>
      <w:lvlText w:val="o"/>
      <w:lvlJc w:val="left"/>
      <w:pPr>
        <w:ind w:left="3945" w:hanging="360"/>
      </w:pPr>
      <w:rPr>
        <w:rFonts w:ascii="Courier New" w:hAnsi="Courier New" w:cs="Courier New" w:hint="default"/>
      </w:rPr>
    </w:lvl>
    <w:lvl w:ilvl="5" w:tplc="042A0005" w:tentative="1">
      <w:start w:val="1"/>
      <w:numFmt w:val="bullet"/>
      <w:lvlText w:val=""/>
      <w:lvlJc w:val="left"/>
      <w:pPr>
        <w:ind w:left="4665" w:hanging="360"/>
      </w:pPr>
      <w:rPr>
        <w:rFonts w:ascii="Wingdings" w:hAnsi="Wingdings" w:hint="default"/>
      </w:rPr>
    </w:lvl>
    <w:lvl w:ilvl="6" w:tplc="042A0001" w:tentative="1">
      <w:start w:val="1"/>
      <w:numFmt w:val="bullet"/>
      <w:lvlText w:val=""/>
      <w:lvlJc w:val="left"/>
      <w:pPr>
        <w:ind w:left="5385" w:hanging="360"/>
      </w:pPr>
      <w:rPr>
        <w:rFonts w:ascii="Symbol" w:hAnsi="Symbol" w:hint="default"/>
      </w:rPr>
    </w:lvl>
    <w:lvl w:ilvl="7" w:tplc="042A0003" w:tentative="1">
      <w:start w:val="1"/>
      <w:numFmt w:val="bullet"/>
      <w:lvlText w:val="o"/>
      <w:lvlJc w:val="left"/>
      <w:pPr>
        <w:ind w:left="6105" w:hanging="360"/>
      </w:pPr>
      <w:rPr>
        <w:rFonts w:ascii="Courier New" w:hAnsi="Courier New" w:cs="Courier New" w:hint="default"/>
      </w:rPr>
    </w:lvl>
    <w:lvl w:ilvl="8" w:tplc="042A0005" w:tentative="1">
      <w:start w:val="1"/>
      <w:numFmt w:val="bullet"/>
      <w:lvlText w:val=""/>
      <w:lvlJc w:val="left"/>
      <w:pPr>
        <w:ind w:left="6825" w:hanging="360"/>
      </w:pPr>
      <w:rPr>
        <w:rFonts w:ascii="Wingdings" w:hAnsi="Wingdings" w:hint="default"/>
      </w:rPr>
    </w:lvl>
  </w:abstractNum>
  <w:abstractNum w:abstractNumId="48" w15:restartNumberingAfterBreak="0">
    <w:nsid w:val="42947938"/>
    <w:multiLevelType w:val="hybridMultilevel"/>
    <w:tmpl w:val="1536036E"/>
    <w:lvl w:ilvl="0" w:tplc="A8DC6F4C">
      <w:start w:val="1"/>
      <w:numFmt w:val="decimal"/>
      <w:lvlText w:val="%1."/>
      <w:lvlJc w:val="left"/>
      <w:pPr>
        <w:ind w:left="163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9" w15:restartNumberingAfterBreak="0">
    <w:nsid w:val="44AB20A6"/>
    <w:multiLevelType w:val="hybridMultilevel"/>
    <w:tmpl w:val="4254E51E"/>
    <w:lvl w:ilvl="0" w:tplc="5E78C092">
      <w:start w:val="1"/>
      <w:numFmt w:val="decimal"/>
      <w:lvlText w:val="%1."/>
      <w:lvlJc w:val="left"/>
      <w:pPr>
        <w:ind w:left="1211" w:hanging="360"/>
      </w:pPr>
      <w:rPr>
        <w:rFonts w:hint="default"/>
        <w:i w:val="0"/>
      </w:rPr>
    </w:lvl>
    <w:lvl w:ilvl="1" w:tplc="C5328DFC">
      <w:start w:val="1"/>
      <w:numFmt w:val="lowerLetter"/>
      <w:lvlText w:val="%2)"/>
      <w:lvlJc w:val="left"/>
      <w:pPr>
        <w:ind w:left="1800" w:hanging="360"/>
      </w:pPr>
      <w:rPr>
        <w:rFonts w:ascii="Times New Roman" w:eastAsia="Times New Roman" w:hAnsi="Times New Roman" w:cs="Times New Roman"/>
        <w:b w:val="0"/>
      </w:r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0" w15:restartNumberingAfterBreak="0">
    <w:nsid w:val="4615495C"/>
    <w:multiLevelType w:val="hybridMultilevel"/>
    <w:tmpl w:val="6F8E0CF2"/>
    <w:lvl w:ilvl="0" w:tplc="E558207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7B230DE"/>
    <w:multiLevelType w:val="hybridMultilevel"/>
    <w:tmpl w:val="E5AC90D0"/>
    <w:lvl w:ilvl="0" w:tplc="BE8CA860">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2" w15:restartNumberingAfterBreak="0">
    <w:nsid w:val="4A945474"/>
    <w:multiLevelType w:val="hybridMultilevel"/>
    <w:tmpl w:val="CFA6B6AA"/>
    <w:lvl w:ilvl="0" w:tplc="2BC6CC44">
      <w:start w:val="1"/>
      <w:numFmt w:val="lowerLetter"/>
      <w:lvlText w:val="%1)"/>
      <w:lvlJc w:val="left"/>
      <w:pPr>
        <w:ind w:left="928" w:hanging="360"/>
      </w:pPr>
      <w:rPr>
        <w:rFonts w:hint="default"/>
      </w:rPr>
    </w:lvl>
    <w:lvl w:ilvl="1" w:tplc="042A0019" w:tentative="1">
      <w:start w:val="1"/>
      <w:numFmt w:val="lowerLetter"/>
      <w:lvlText w:val="%2."/>
      <w:lvlJc w:val="left"/>
      <w:pPr>
        <w:ind w:left="1906" w:hanging="360"/>
      </w:pPr>
    </w:lvl>
    <w:lvl w:ilvl="2" w:tplc="042A001B" w:tentative="1">
      <w:start w:val="1"/>
      <w:numFmt w:val="lowerRoman"/>
      <w:lvlText w:val="%3."/>
      <w:lvlJc w:val="right"/>
      <w:pPr>
        <w:ind w:left="2626" w:hanging="180"/>
      </w:pPr>
    </w:lvl>
    <w:lvl w:ilvl="3" w:tplc="042A000F" w:tentative="1">
      <w:start w:val="1"/>
      <w:numFmt w:val="decimal"/>
      <w:lvlText w:val="%4."/>
      <w:lvlJc w:val="left"/>
      <w:pPr>
        <w:ind w:left="3346" w:hanging="360"/>
      </w:pPr>
    </w:lvl>
    <w:lvl w:ilvl="4" w:tplc="042A0019" w:tentative="1">
      <w:start w:val="1"/>
      <w:numFmt w:val="lowerLetter"/>
      <w:lvlText w:val="%5."/>
      <w:lvlJc w:val="left"/>
      <w:pPr>
        <w:ind w:left="4066" w:hanging="360"/>
      </w:pPr>
    </w:lvl>
    <w:lvl w:ilvl="5" w:tplc="042A001B" w:tentative="1">
      <w:start w:val="1"/>
      <w:numFmt w:val="lowerRoman"/>
      <w:lvlText w:val="%6."/>
      <w:lvlJc w:val="right"/>
      <w:pPr>
        <w:ind w:left="4786" w:hanging="180"/>
      </w:pPr>
    </w:lvl>
    <w:lvl w:ilvl="6" w:tplc="042A000F" w:tentative="1">
      <w:start w:val="1"/>
      <w:numFmt w:val="decimal"/>
      <w:lvlText w:val="%7."/>
      <w:lvlJc w:val="left"/>
      <w:pPr>
        <w:ind w:left="5506" w:hanging="360"/>
      </w:pPr>
    </w:lvl>
    <w:lvl w:ilvl="7" w:tplc="042A0019" w:tentative="1">
      <w:start w:val="1"/>
      <w:numFmt w:val="lowerLetter"/>
      <w:lvlText w:val="%8."/>
      <w:lvlJc w:val="left"/>
      <w:pPr>
        <w:ind w:left="6226" w:hanging="360"/>
      </w:pPr>
    </w:lvl>
    <w:lvl w:ilvl="8" w:tplc="042A001B" w:tentative="1">
      <w:start w:val="1"/>
      <w:numFmt w:val="lowerRoman"/>
      <w:lvlText w:val="%9."/>
      <w:lvlJc w:val="right"/>
      <w:pPr>
        <w:ind w:left="6946" w:hanging="180"/>
      </w:pPr>
    </w:lvl>
  </w:abstractNum>
  <w:abstractNum w:abstractNumId="53" w15:restartNumberingAfterBreak="0">
    <w:nsid w:val="4E4742C5"/>
    <w:multiLevelType w:val="hybridMultilevel"/>
    <w:tmpl w:val="63C88682"/>
    <w:lvl w:ilvl="0" w:tplc="7E3670F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4" w15:restartNumberingAfterBreak="0">
    <w:nsid w:val="4E8E5FEC"/>
    <w:multiLevelType w:val="hybridMultilevel"/>
    <w:tmpl w:val="C33090DA"/>
    <w:lvl w:ilvl="0" w:tplc="DB42F16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5" w15:restartNumberingAfterBreak="0">
    <w:nsid w:val="4EA262DB"/>
    <w:multiLevelType w:val="hybridMultilevel"/>
    <w:tmpl w:val="0D7A7B98"/>
    <w:lvl w:ilvl="0" w:tplc="0409000F">
      <w:start w:val="1"/>
      <w:numFmt w:val="decimal"/>
      <w:lvlText w:val="%1."/>
      <w:lvlJc w:val="left"/>
      <w:pPr>
        <w:ind w:left="2149" w:hanging="1080"/>
      </w:pPr>
      <w:rPr>
        <w:rFonts w:hint="default"/>
        <w:strike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15:restartNumberingAfterBreak="0">
    <w:nsid w:val="4F1E07EB"/>
    <w:multiLevelType w:val="multilevel"/>
    <w:tmpl w:val="B56C99A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7" w15:restartNumberingAfterBreak="0">
    <w:nsid w:val="4F5006F4"/>
    <w:multiLevelType w:val="hybridMultilevel"/>
    <w:tmpl w:val="A7E0CC90"/>
    <w:lvl w:ilvl="0" w:tplc="81C61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3441A66"/>
    <w:multiLevelType w:val="hybridMultilevel"/>
    <w:tmpl w:val="02CA44AE"/>
    <w:lvl w:ilvl="0" w:tplc="CC206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3E665C8"/>
    <w:multiLevelType w:val="hybridMultilevel"/>
    <w:tmpl w:val="FD5AF288"/>
    <w:lvl w:ilvl="0" w:tplc="E9BEE6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0" w15:restartNumberingAfterBreak="0">
    <w:nsid w:val="557A6C3E"/>
    <w:multiLevelType w:val="hybridMultilevel"/>
    <w:tmpl w:val="31B2D4F4"/>
    <w:lvl w:ilvl="0" w:tplc="32BA6D8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1" w15:restartNumberingAfterBreak="0">
    <w:nsid w:val="564C788F"/>
    <w:multiLevelType w:val="hybridMultilevel"/>
    <w:tmpl w:val="6EBCAEB0"/>
    <w:lvl w:ilvl="0" w:tplc="A3B49E2C">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2" w15:restartNumberingAfterBreak="0">
    <w:nsid w:val="577D2D63"/>
    <w:multiLevelType w:val="multilevel"/>
    <w:tmpl w:val="DD603F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3" w15:restartNumberingAfterBreak="0">
    <w:nsid w:val="58546431"/>
    <w:multiLevelType w:val="hybridMultilevel"/>
    <w:tmpl w:val="4BCC47C8"/>
    <w:lvl w:ilvl="0" w:tplc="1C205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88A66DD"/>
    <w:multiLevelType w:val="multilevel"/>
    <w:tmpl w:val="6FE291EC"/>
    <w:lvl w:ilvl="0">
      <w:start w:val="1"/>
      <w:numFmt w:val="decimal"/>
      <w:lvlText w:val="%1."/>
      <w:lvlJc w:val="left"/>
      <w:pPr>
        <w:ind w:left="1080" w:hanging="360"/>
      </w:pPr>
      <w:rPr>
        <w:rFonts w:hint="default"/>
      </w:rPr>
    </w:lvl>
    <w:lvl w:ilvl="1">
      <w:start w:val="6"/>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960" w:hanging="2160"/>
      </w:pPr>
      <w:rPr>
        <w:rFonts w:hint="default"/>
      </w:rPr>
    </w:lvl>
  </w:abstractNum>
  <w:abstractNum w:abstractNumId="65" w15:restartNumberingAfterBreak="0">
    <w:nsid w:val="594608A7"/>
    <w:multiLevelType w:val="hybridMultilevel"/>
    <w:tmpl w:val="FDB0EACA"/>
    <w:lvl w:ilvl="0" w:tplc="C90C54F8">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6" w15:restartNumberingAfterBreak="0">
    <w:nsid w:val="59BB2C4F"/>
    <w:multiLevelType w:val="hybridMultilevel"/>
    <w:tmpl w:val="BC4C58F6"/>
    <w:lvl w:ilvl="0" w:tplc="8BD4CB74">
      <w:start w:val="1"/>
      <w:numFmt w:val="decimal"/>
      <w:lvlText w:val="%1."/>
      <w:lvlJc w:val="left"/>
      <w:pPr>
        <w:ind w:left="1644" w:hanging="945"/>
      </w:pPr>
      <w:rPr>
        <w:rFonts w:hint="default"/>
      </w:rPr>
    </w:lvl>
    <w:lvl w:ilvl="1" w:tplc="042A0019" w:tentative="1">
      <w:start w:val="1"/>
      <w:numFmt w:val="lowerLetter"/>
      <w:lvlText w:val="%2."/>
      <w:lvlJc w:val="left"/>
      <w:pPr>
        <w:ind w:left="1779" w:hanging="360"/>
      </w:pPr>
    </w:lvl>
    <w:lvl w:ilvl="2" w:tplc="042A001B" w:tentative="1">
      <w:start w:val="1"/>
      <w:numFmt w:val="lowerRoman"/>
      <w:lvlText w:val="%3."/>
      <w:lvlJc w:val="right"/>
      <w:pPr>
        <w:ind w:left="2499" w:hanging="180"/>
      </w:pPr>
    </w:lvl>
    <w:lvl w:ilvl="3" w:tplc="042A000F" w:tentative="1">
      <w:start w:val="1"/>
      <w:numFmt w:val="decimal"/>
      <w:lvlText w:val="%4."/>
      <w:lvlJc w:val="left"/>
      <w:pPr>
        <w:ind w:left="3219" w:hanging="360"/>
      </w:pPr>
    </w:lvl>
    <w:lvl w:ilvl="4" w:tplc="042A0019" w:tentative="1">
      <w:start w:val="1"/>
      <w:numFmt w:val="lowerLetter"/>
      <w:lvlText w:val="%5."/>
      <w:lvlJc w:val="left"/>
      <w:pPr>
        <w:ind w:left="3939" w:hanging="360"/>
      </w:pPr>
    </w:lvl>
    <w:lvl w:ilvl="5" w:tplc="042A001B" w:tentative="1">
      <w:start w:val="1"/>
      <w:numFmt w:val="lowerRoman"/>
      <w:lvlText w:val="%6."/>
      <w:lvlJc w:val="right"/>
      <w:pPr>
        <w:ind w:left="4659" w:hanging="180"/>
      </w:pPr>
    </w:lvl>
    <w:lvl w:ilvl="6" w:tplc="042A000F" w:tentative="1">
      <w:start w:val="1"/>
      <w:numFmt w:val="decimal"/>
      <w:lvlText w:val="%7."/>
      <w:lvlJc w:val="left"/>
      <w:pPr>
        <w:ind w:left="5379" w:hanging="360"/>
      </w:pPr>
    </w:lvl>
    <w:lvl w:ilvl="7" w:tplc="042A0019" w:tentative="1">
      <w:start w:val="1"/>
      <w:numFmt w:val="lowerLetter"/>
      <w:lvlText w:val="%8."/>
      <w:lvlJc w:val="left"/>
      <w:pPr>
        <w:ind w:left="6099" w:hanging="360"/>
      </w:pPr>
    </w:lvl>
    <w:lvl w:ilvl="8" w:tplc="042A001B" w:tentative="1">
      <w:start w:val="1"/>
      <w:numFmt w:val="lowerRoman"/>
      <w:lvlText w:val="%9."/>
      <w:lvlJc w:val="right"/>
      <w:pPr>
        <w:ind w:left="6819" w:hanging="180"/>
      </w:pPr>
    </w:lvl>
  </w:abstractNum>
  <w:abstractNum w:abstractNumId="67" w15:restartNumberingAfterBreak="0">
    <w:nsid w:val="5AAD6704"/>
    <w:multiLevelType w:val="hybridMultilevel"/>
    <w:tmpl w:val="C3E0F566"/>
    <w:lvl w:ilvl="0" w:tplc="E1507A72">
      <w:start w:val="1"/>
      <w:numFmt w:val="lowerLetter"/>
      <w:lvlText w:val="%1)"/>
      <w:lvlJc w:val="left"/>
      <w:pPr>
        <w:ind w:left="1635" w:hanging="360"/>
      </w:pPr>
      <w:rPr>
        <w:rFonts w:hint="default"/>
      </w:rPr>
    </w:lvl>
    <w:lvl w:ilvl="1" w:tplc="042A0019" w:tentative="1">
      <w:start w:val="1"/>
      <w:numFmt w:val="lowerLetter"/>
      <w:lvlText w:val="%2."/>
      <w:lvlJc w:val="left"/>
      <w:pPr>
        <w:ind w:left="2355" w:hanging="360"/>
      </w:pPr>
    </w:lvl>
    <w:lvl w:ilvl="2" w:tplc="042A001B" w:tentative="1">
      <w:start w:val="1"/>
      <w:numFmt w:val="lowerRoman"/>
      <w:lvlText w:val="%3."/>
      <w:lvlJc w:val="right"/>
      <w:pPr>
        <w:ind w:left="3075" w:hanging="180"/>
      </w:pPr>
    </w:lvl>
    <w:lvl w:ilvl="3" w:tplc="042A000F" w:tentative="1">
      <w:start w:val="1"/>
      <w:numFmt w:val="decimal"/>
      <w:lvlText w:val="%4."/>
      <w:lvlJc w:val="left"/>
      <w:pPr>
        <w:ind w:left="3795" w:hanging="360"/>
      </w:pPr>
    </w:lvl>
    <w:lvl w:ilvl="4" w:tplc="042A0019" w:tentative="1">
      <w:start w:val="1"/>
      <w:numFmt w:val="lowerLetter"/>
      <w:lvlText w:val="%5."/>
      <w:lvlJc w:val="left"/>
      <w:pPr>
        <w:ind w:left="4515" w:hanging="360"/>
      </w:pPr>
    </w:lvl>
    <w:lvl w:ilvl="5" w:tplc="042A001B" w:tentative="1">
      <w:start w:val="1"/>
      <w:numFmt w:val="lowerRoman"/>
      <w:lvlText w:val="%6."/>
      <w:lvlJc w:val="right"/>
      <w:pPr>
        <w:ind w:left="5235" w:hanging="180"/>
      </w:pPr>
    </w:lvl>
    <w:lvl w:ilvl="6" w:tplc="042A000F" w:tentative="1">
      <w:start w:val="1"/>
      <w:numFmt w:val="decimal"/>
      <w:lvlText w:val="%7."/>
      <w:lvlJc w:val="left"/>
      <w:pPr>
        <w:ind w:left="5955" w:hanging="360"/>
      </w:pPr>
    </w:lvl>
    <w:lvl w:ilvl="7" w:tplc="042A0019" w:tentative="1">
      <w:start w:val="1"/>
      <w:numFmt w:val="lowerLetter"/>
      <w:lvlText w:val="%8."/>
      <w:lvlJc w:val="left"/>
      <w:pPr>
        <w:ind w:left="6675" w:hanging="360"/>
      </w:pPr>
    </w:lvl>
    <w:lvl w:ilvl="8" w:tplc="042A001B" w:tentative="1">
      <w:start w:val="1"/>
      <w:numFmt w:val="lowerRoman"/>
      <w:lvlText w:val="%9."/>
      <w:lvlJc w:val="right"/>
      <w:pPr>
        <w:ind w:left="7395" w:hanging="180"/>
      </w:pPr>
    </w:lvl>
  </w:abstractNum>
  <w:abstractNum w:abstractNumId="68" w15:restartNumberingAfterBreak="0">
    <w:nsid w:val="5EC15C95"/>
    <w:multiLevelType w:val="hybridMultilevel"/>
    <w:tmpl w:val="D6CA97AE"/>
    <w:lvl w:ilvl="0" w:tplc="90FEDC02">
      <w:start w:val="1"/>
      <w:numFmt w:val="lowerLetter"/>
      <w:lvlText w:val="%1)"/>
      <w:lvlJc w:val="left"/>
      <w:pPr>
        <w:ind w:left="1545" w:hanging="360"/>
      </w:pPr>
      <w:rPr>
        <w:rFonts w:hint="default"/>
      </w:rPr>
    </w:lvl>
    <w:lvl w:ilvl="1" w:tplc="042A0019" w:tentative="1">
      <w:start w:val="1"/>
      <w:numFmt w:val="lowerLetter"/>
      <w:lvlText w:val="%2."/>
      <w:lvlJc w:val="left"/>
      <w:pPr>
        <w:ind w:left="2265" w:hanging="360"/>
      </w:pPr>
    </w:lvl>
    <w:lvl w:ilvl="2" w:tplc="042A001B" w:tentative="1">
      <w:start w:val="1"/>
      <w:numFmt w:val="lowerRoman"/>
      <w:lvlText w:val="%3."/>
      <w:lvlJc w:val="right"/>
      <w:pPr>
        <w:ind w:left="2985" w:hanging="180"/>
      </w:pPr>
    </w:lvl>
    <w:lvl w:ilvl="3" w:tplc="042A000F" w:tentative="1">
      <w:start w:val="1"/>
      <w:numFmt w:val="decimal"/>
      <w:lvlText w:val="%4."/>
      <w:lvlJc w:val="left"/>
      <w:pPr>
        <w:ind w:left="3705" w:hanging="360"/>
      </w:pPr>
    </w:lvl>
    <w:lvl w:ilvl="4" w:tplc="042A0019" w:tentative="1">
      <w:start w:val="1"/>
      <w:numFmt w:val="lowerLetter"/>
      <w:lvlText w:val="%5."/>
      <w:lvlJc w:val="left"/>
      <w:pPr>
        <w:ind w:left="4425" w:hanging="360"/>
      </w:pPr>
    </w:lvl>
    <w:lvl w:ilvl="5" w:tplc="042A001B" w:tentative="1">
      <w:start w:val="1"/>
      <w:numFmt w:val="lowerRoman"/>
      <w:lvlText w:val="%6."/>
      <w:lvlJc w:val="right"/>
      <w:pPr>
        <w:ind w:left="5145" w:hanging="180"/>
      </w:pPr>
    </w:lvl>
    <w:lvl w:ilvl="6" w:tplc="042A000F" w:tentative="1">
      <w:start w:val="1"/>
      <w:numFmt w:val="decimal"/>
      <w:lvlText w:val="%7."/>
      <w:lvlJc w:val="left"/>
      <w:pPr>
        <w:ind w:left="5865" w:hanging="360"/>
      </w:pPr>
    </w:lvl>
    <w:lvl w:ilvl="7" w:tplc="042A0019" w:tentative="1">
      <w:start w:val="1"/>
      <w:numFmt w:val="lowerLetter"/>
      <w:lvlText w:val="%8."/>
      <w:lvlJc w:val="left"/>
      <w:pPr>
        <w:ind w:left="6585" w:hanging="360"/>
      </w:pPr>
    </w:lvl>
    <w:lvl w:ilvl="8" w:tplc="042A001B" w:tentative="1">
      <w:start w:val="1"/>
      <w:numFmt w:val="lowerRoman"/>
      <w:lvlText w:val="%9."/>
      <w:lvlJc w:val="right"/>
      <w:pPr>
        <w:ind w:left="7305" w:hanging="180"/>
      </w:pPr>
    </w:lvl>
  </w:abstractNum>
  <w:abstractNum w:abstractNumId="69" w15:restartNumberingAfterBreak="0">
    <w:nsid w:val="5FC021A8"/>
    <w:multiLevelType w:val="hybridMultilevel"/>
    <w:tmpl w:val="FFD41164"/>
    <w:lvl w:ilvl="0" w:tplc="F830E8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00E4A13"/>
    <w:multiLevelType w:val="hybridMultilevel"/>
    <w:tmpl w:val="2C807AB2"/>
    <w:lvl w:ilvl="0" w:tplc="494C3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2E94089"/>
    <w:multiLevelType w:val="hybridMultilevel"/>
    <w:tmpl w:val="8F6812BE"/>
    <w:lvl w:ilvl="0" w:tplc="7C06548A">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72" w15:restartNumberingAfterBreak="0">
    <w:nsid w:val="68DC0F19"/>
    <w:multiLevelType w:val="hybridMultilevel"/>
    <w:tmpl w:val="E360873C"/>
    <w:lvl w:ilvl="0" w:tplc="79400D2E">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3" w15:restartNumberingAfterBreak="0">
    <w:nsid w:val="6B1419AD"/>
    <w:multiLevelType w:val="hybridMultilevel"/>
    <w:tmpl w:val="490CD5FC"/>
    <w:lvl w:ilvl="0" w:tplc="58E6DB72">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74" w15:restartNumberingAfterBreak="0">
    <w:nsid w:val="6B75304C"/>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5" w15:restartNumberingAfterBreak="0">
    <w:nsid w:val="6E381EFE"/>
    <w:multiLevelType w:val="hybridMultilevel"/>
    <w:tmpl w:val="99105FBE"/>
    <w:lvl w:ilvl="0" w:tplc="30DAA2CA">
      <w:start w:val="1"/>
      <w:numFmt w:val="lowerLetter"/>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6" w15:restartNumberingAfterBreak="0">
    <w:nsid w:val="6EAF6E31"/>
    <w:multiLevelType w:val="hybridMultilevel"/>
    <w:tmpl w:val="35383292"/>
    <w:lvl w:ilvl="0" w:tplc="05AA90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7" w15:restartNumberingAfterBreak="0">
    <w:nsid w:val="702B0443"/>
    <w:multiLevelType w:val="hybridMultilevel"/>
    <w:tmpl w:val="62223A28"/>
    <w:lvl w:ilvl="0" w:tplc="5A365CCC">
      <w:start w:val="1"/>
      <w:numFmt w:val="decimal"/>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B75158"/>
    <w:multiLevelType w:val="hybridMultilevel"/>
    <w:tmpl w:val="A2029F8E"/>
    <w:lvl w:ilvl="0" w:tplc="BD5AB6CE">
      <w:start w:val="1"/>
      <w:numFmt w:val="decimal"/>
      <w:lvlText w:val="%1."/>
      <w:lvlJc w:val="left"/>
      <w:pPr>
        <w:ind w:left="1050" w:hanging="360"/>
      </w:pPr>
      <w:rPr>
        <w:rFonts w:hint="default"/>
      </w:rPr>
    </w:lvl>
    <w:lvl w:ilvl="1" w:tplc="042A0019" w:tentative="1">
      <w:start w:val="1"/>
      <w:numFmt w:val="lowerLetter"/>
      <w:lvlText w:val="%2."/>
      <w:lvlJc w:val="left"/>
      <w:pPr>
        <w:ind w:left="1770" w:hanging="360"/>
      </w:pPr>
    </w:lvl>
    <w:lvl w:ilvl="2" w:tplc="042A001B" w:tentative="1">
      <w:start w:val="1"/>
      <w:numFmt w:val="lowerRoman"/>
      <w:lvlText w:val="%3."/>
      <w:lvlJc w:val="right"/>
      <w:pPr>
        <w:ind w:left="2490" w:hanging="180"/>
      </w:pPr>
    </w:lvl>
    <w:lvl w:ilvl="3" w:tplc="042A000F" w:tentative="1">
      <w:start w:val="1"/>
      <w:numFmt w:val="decimal"/>
      <w:lvlText w:val="%4."/>
      <w:lvlJc w:val="left"/>
      <w:pPr>
        <w:ind w:left="3210" w:hanging="360"/>
      </w:pPr>
    </w:lvl>
    <w:lvl w:ilvl="4" w:tplc="042A0019" w:tentative="1">
      <w:start w:val="1"/>
      <w:numFmt w:val="lowerLetter"/>
      <w:lvlText w:val="%5."/>
      <w:lvlJc w:val="left"/>
      <w:pPr>
        <w:ind w:left="3930" w:hanging="360"/>
      </w:pPr>
    </w:lvl>
    <w:lvl w:ilvl="5" w:tplc="042A001B" w:tentative="1">
      <w:start w:val="1"/>
      <w:numFmt w:val="lowerRoman"/>
      <w:lvlText w:val="%6."/>
      <w:lvlJc w:val="right"/>
      <w:pPr>
        <w:ind w:left="4650" w:hanging="180"/>
      </w:pPr>
    </w:lvl>
    <w:lvl w:ilvl="6" w:tplc="042A000F" w:tentative="1">
      <w:start w:val="1"/>
      <w:numFmt w:val="decimal"/>
      <w:lvlText w:val="%7."/>
      <w:lvlJc w:val="left"/>
      <w:pPr>
        <w:ind w:left="5370" w:hanging="360"/>
      </w:pPr>
    </w:lvl>
    <w:lvl w:ilvl="7" w:tplc="042A0019" w:tentative="1">
      <w:start w:val="1"/>
      <w:numFmt w:val="lowerLetter"/>
      <w:lvlText w:val="%8."/>
      <w:lvlJc w:val="left"/>
      <w:pPr>
        <w:ind w:left="6090" w:hanging="360"/>
      </w:pPr>
    </w:lvl>
    <w:lvl w:ilvl="8" w:tplc="042A001B" w:tentative="1">
      <w:start w:val="1"/>
      <w:numFmt w:val="lowerRoman"/>
      <w:lvlText w:val="%9."/>
      <w:lvlJc w:val="right"/>
      <w:pPr>
        <w:ind w:left="6810" w:hanging="180"/>
      </w:pPr>
    </w:lvl>
  </w:abstractNum>
  <w:abstractNum w:abstractNumId="79" w15:restartNumberingAfterBreak="0">
    <w:nsid w:val="736F348E"/>
    <w:multiLevelType w:val="hybridMultilevel"/>
    <w:tmpl w:val="132A76A6"/>
    <w:lvl w:ilvl="0" w:tplc="4266C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60B5BE7"/>
    <w:multiLevelType w:val="hybridMultilevel"/>
    <w:tmpl w:val="661226DA"/>
    <w:lvl w:ilvl="0" w:tplc="DB3AC2C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1" w15:restartNumberingAfterBreak="0">
    <w:nsid w:val="775E289B"/>
    <w:multiLevelType w:val="hybridMultilevel"/>
    <w:tmpl w:val="A2F05724"/>
    <w:lvl w:ilvl="0" w:tplc="1B667D7C">
      <w:start w:val="7"/>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2" w15:restartNumberingAfterBreak="0">
    <w:nsid w:val="77D61843"/>
    <w:multiLevelType w:val="hybridMultilevel"/>
    <w:tmpl w:val="14F69FC2"/>
    <w:lvl w:ilvl="0" w:tplc="58901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8774F3B"/>
    <w:multiLevelType w:val="hybridMultilevel"/>
    <w:tmpl w:val="CD408F8E"/>
    <w:lvl w:ilvl="0" w:tplc="C1B4C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960329A"/>
    <w:multiLevelType w:val="hybridMultilevel"/>
    <w:tmpl w:val="79564E18"/>
    <w:lvl w:ilvl="0" w:tplc="38BA8FC2">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5" w15:restartNumberingAfterBreak="0">
    <w:nsid w:val="79A162CE"/>
    <w:multiLevelType w:val="hybridMultilevel"/>
    <w:tmpl w:val="855A45FC"/>
    <w:lvl w:ilvl="0" w:tplc="EC447F78">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6" w15:restartNumberingAfterBreak="0">
    <w:nsid w:val="7A6121F1"/>
    <w:multiLevelType w:val="hybridMultilevel"/>
    <w:tmpl w:val="C39A6388"/>
    <w:lvl w:ilvl="0" w:tplc="C8B8F3FC">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E170C11"/>
    <w:multiLevelType w:val="hybridMultilevel"/>
    <w:tmpl w:val="377ACC5E"/>
    <w:lvl w:ilvl="0" w:tplc="7FCC3E08">
      <w:start w:val="1"/>
      <w:numFmt w:val="lowerLetter"/>
      <w:lvlText w:val="%1)"/>
      <w:lvlJc w:val="left"/>
      <w:pPr>
        <w:ind w:left="2145" w:hanging="360"/>
      </w:pPr>
      <w:rPr>
        <w:rFonts w:hint="default"/>
      </w:rPr>
    </w:lvl>
    <w:lvl w:ilvl="1" w:tplc="042A0019" w:tentative="1">
      <w:start w:val="1"/>
      <w:numFmt w:val="lowerLetter"/>
      <w:lvlText w:val="%2."/>
      <w:lvlJc w:val="left"/>
      <w:pPr>
        <w:ind w:left="2865" w:hanging="360"/>
      </w:pPr>
    </w:lvl>
    <w:lvl w:ilvl="2" w:tplc="042A001B" w:tentative="1">
      <w:start w:val="1"/>
      <w:numFmt w:val="lowerRoman"/>
      <w:lvlText w:val="%3."/>
      <w:lvlJc w:val="right"/>
      <w:pPr>
        <w:ind w:left="3585" w:hanging="180"/>
      </w:pPr>
    </w:lvl>
    <w:lvl w:ilvl="3" w:tplc="042A000F" w:tentative="1">
      <w:start w:val="1"/>
      <w:numFmt w:val="decimal"/>
      <w:lvlText w:val="%4."/>
      <w:lvlJc w:val="left"/>
      <w:pPr>
        <w:ind w:left="4305" w:hanging="360"/>
      </w:pPr>
    </w:lvl>
    <w:lvl w:ilvl="4" w:tplc="042A0019" w:tentative="1">
      <w:start w:val="1"/>
      <w:numFmt w:val="lowerLetter"/>
      <w:lvlText w:val="%5."/>
      <w:lvlJc w:val="left"/>
      <w:pPr>
        <w:ind w:left="5025" w:hanging="360"/>
      </w:pPr>
    </w:lvl>
    <w:lvl w:ilvl="5" w:tplc="042A001B" w:tentative="1">
      <w:start w:val="1"/>
      <w:numFmt w:val="lowerRoman"/>
      <w:lvlText w:val="%6."/>
      <w:lvlJc w:val="right"/>
      <w:pPr>
        <w:ind w:left="5745" w:hanging="180"/>
      </w:pPr>
    </w:lvl>
    <w:lvl w:ilvl="6" w:tplc="042A000F" w:tentative="1">
      <w:start w:val="1"/>
      <w:numFmt w:val="decimal"/>
      <w:lvlText w:val="%7."/>
      <w:lvlJc w:val="left"/>
      <w:pPr>
        <w:ind w:left="6465" w:hanging="360"/>
      </w:pPr>
    </w:lvl>
    <w:lvl w:ilvl="7" w:tplc="042A0019" w:tentative="1">
      <w:start w:val="1"/>
      <w:numFmt w:val="lowerLetter"/>
      <w:lvlText w:val="%8."/>
      <w:lvlJc w:val="left"/>
      <w:pPr>
        <w:ind w:left="7185" w:hanging="360"/>
      </w:pPr>
    </w:lvl>
    <w:lvl w:ilvl="8" w:tplc="042A001B" w:tentative="1">
      <w:start w:val="1"/>
      <w:numFmt w:val="lowerRoman"/>
      <w:lvlText w:val="%9."/>
      <w:lvlJc w:val="right"/>
      <w:pPr>
        <w:ind w:left="7905" w:hanging="180"/>
      </w:pPr>
    </w:lvl>
  </w:abstractNum>
  <w:num w:numId="1" w16cid:durableId="873544626">
    <w:abstractNumId w:val="83"/>
  </w:num>
  <w:num w:numId="2" w16cid:durableId="1572084620">
    <w:abstractNumId w:val="15"/>
  </w:num>
  <w:num w:numId="3" w16cid:durableId="1551917732">
    <w:abstractNumId w:val="79"/>
  </w:num>
  <w:num w:numId="4" w16cid:durableId="2112360696">
    <w:abstractNumId w:val="24"/>
  </w:num>
  <w:num w:numId="5" w16cid:durableId="196504691">
    <w:abstractNumId w:val="27"/>
  </w:num>
  <w:num w:numId="6" w16cid:durableId="720909747">
    <w:abstractNumId w:val="37"/>
  </w:num>
  <w:num w:numId="7" w16cid:durableId="123353903">
    <w:abstractNumId w:val="10"/>
  </w:num>
  <w:num w:numId="8" w16cid:durableId="1312296872">
    <w:abstractNumId w:val="18"/>
  </w:num>
  <w:num w:numId="9" w16cid:durableId="2142574748">
    <w:abstractNumId w:val="30"/>
  </w:num>
  <w:num w:numId="10" w16cid:durableId="1769933160">
    <w:abstractNumId w:val="35"/>
  </w:num>
  <w:num w:numId="11" w16cid:durableId="2101949307">
    <w:abstractNumId w:val="64"/>
  </w:num>
  <w:num w:numId="12" w16cid:durableId="591351747">
    <w:abstractNumId w:val="22"/>
  </w:num>
  <w:num w:numId="13" w16cid:durableId="536116261">
    <w:abstractNumId w:val="69"/>
  </w:num>
  <w:num w:numId="14" w16cid:durableId="601574981">
    <w:abstractNumId w:val="23"/>
  </w:num>
  <w:num w:numId="15" w16cid:durableId="1569265523">
    <w:abstractNumId w:val="16"/>
  </w:num>
  <w:num w:numId="16" w16cid:durableId="407776450">
    <w:abstractNumId w:val="82"/>
  </w:num>
  <w:num w:numId="17" w16cid:durableId="855853331">
    <w:abstractNumId w:val="5"/>
  </w:num>
  <w:num w:numId="18" w16cid:durableId="541140518">
    <w:abstractNumId w:val="77"/>
  </w:num>
  <w:num w:numId="19" w16cid:durableId="1584292695">
    <w:abstractNumId w:val="57"/>
  </w:num>
  <w:num w:numId="20" w16cid:durableId="137918404">
    <w:abstractNumId w:val="50"/>
  </w:num>
  <w:num w:numId="21" w16cid:durableId="515965609">
    <w:abstractNumId w:val="31"/>
  </w:num>
  <w:num w:numId="22" w16cid:durableId="258299538">
    <w:abstractNumId w:val="26"/>
  </w:num>
  <w:num w:numId="23" w16cid:durableId="169948673">
    <w:abstractNumId w:val="38"/>
  </w:num>
  <w:num w:numId="24" w16cid:durableId="1167482838">
    <w:abstractNumId w:val="12"/>
  </w:num>
  <w:num w:numId="25" w16cid:durableId="156774303">
    <w:abstractNumId w:val="62"/>
  </w:num>
  <w:num w:numId="26" w16cid:durableId="1473055383">
    <w:abstractNumId w:val="74"/>
  </w:num>
  <w:num w:numId="27" w16cid:durableId="1301761309">
    <w:abstractNumId w:val="86"/>
  </w:num>
  <w:num w:numId="28" w16cid:durableId="1810317778">
    <w:abstractNumId w:val="13"/>
  </w:num>
  <w:num w:numId="29" w16cid:durableId="1264264930">
    <w:abstractNumId w:val="45"/>
  </w:num>
  <w:num w:numId="30" w16cid:durableId="1680960338">
    <w:abstractNumId w:val="56"/>
  </w:num>
  <w:num w:numId="31" w16cid:durableId="2079016954">
    <w:abstractNumId w:val="11"/>
  </w:num>
  <w:num w:numId="32" w16cid:durableId="128868801">
    <w:abstractNumId w:val="28"/>
  </w:num>
  <w:num w:numId="33" w16cid:durableId="1670718013">
    <w:abstractNumId w:val="84"/>
  </w:num>
  <w:num w:numId="34" w16cid:durableId="284236554">
    <w:abstractNumId w:val="41"/>
  </w:num>
  <w:num w:numId="35" w16cid:durableId="1194996392">
    <w:abstractNumId w:val="48"/>
  </w:num>
  <w:num w:numId="36" w16cid:durableId="113446804">
    <w:abstractNumId w:val="2"/>
  </w:num>
  <w:num w:numId="37" w16cid:durableId="674651996">
    <w:abstractNumId w:val="8"/>
  </w:num>
  <w:num w:numId="38" w16cid:durableId="829752867">
    <w:abstractNumId w:val="49"/>
  </w:num>
  <w:num w:numId="39" w16cid:durableId="308093413">
    <w:abstractNumId w:val="52"/>
  </w:num>
  <w:num w:numId="40" w16cid:durableId="630521888">
    <w:abstractNumId w:val="7"/>
  </w:num>
  <w:num w:numId="41" w16cid:durableId="1578007708">
    <w:abstractNumId w:val="17"/>
  </w:num>
  <w:num w:numId="42" w16cid:durableId="1667174115">
    <w:abstractNumId w:val="33"/>
  </w:num>
  <w:num w:numId="43" w16cid:durableId="1713535211">
    <w:abstractNumId w:val="59"/>
  </w:num>
  <w:num w:numId="44" w16cid:durableId="638220671">
    <w:abstractNumId w:val="47"/>
  </w:num>
  <w:num w:numId="45" w16cid:durableId="1491630445">
    <w:abstractNumId w:val="53"/>
  </w:num>
  <w:num w:numId="46" w16cid:durableId="1388608916">
    <w:abstractNumId w:val="78"/>
  </w:num>
  <w:num w:numId="47" w16cid:durableId="1957640817">
    <w:abstractNumId w:val="66"/>
  </w:num>
  <w:num w:numId="48" w16cid:durableId="1021779340">
    <w:abstractNumId w:val="73"/>
  </w:num>
  <w:num w:numId="49" w16cid:durableId="580263029">
    <w:abstractNumId w:val="80"/>
  </w:num>
  <w:num w:numId="50" w16cid:durableId="428888959">
    <w:abstractNumId w:val="0"/>
  </w:num>
  <w:num w:numId="51" w16cid:durableId="993488144">
    <w:abstractNumId w:val="42"/>
  </w:num>
  <w:num w:numId="52" w16cid:durableId="1370715321">
    <w:abstractNumId w:val="65"/>
  </w:num>
  <w:num w:numId="53" w16cid:durableId="1630283238">
    <w:abstractNumId w:val="39"/>
  </w:num>
  <w:num w:numId="54" w16cid:durableId="1900901332">
    <w:abstractNumId w:val="40"/>
  </w:num>
  <w:num w:numId="55" w16cid:durableId="570701541">
    <w:abstractNumId w:val="1"/>
  </w:num>
  <w:num w:numId="56" w16cid:durableId="2092853141">
    <w:abstractNumId w:val="3"/>
  </w:num>
  <w:num w:numId="57" w16cid:durableId="2004165005">
    <w:abstractNumId w:val="32"/>
  </w:num>
  <w:num w:numId="58" w16cid:durableId="963317611">
    <w:abstractNumId w:val="19"/>
  </w:num>
  <w:num w:numId="59" w16cid:durableId="699939292">
    <w:abstractNumId w:val="54"/>
  </w:num>
  <w:num w:numId="60" w16cid:durableId="2097703549">
    <w:abstractNumId w:val="72"/>
  </w:num>
  <w:num w:numId="61" w16cid:durableId="461121128">
    <w:abstractNumId w:val="44"/>
  </w:num>
  <w:num w:numId="62" w16cid:durableId="1886091943">
    <w:abstractNumId w:val="67"/>
  </w:num>
  <w:num w:numId="63" w16cid:durableId="1735618300">
    <w:abstractNumId w:val="51"/>
  </w:num>
  <w:num w:numId="64" w16cid:durableId="6759610">
    <w:abstractNumId w:val="9"/>
  </w:num>
  <w:num w:numId="65" w16cid:durableId="347290456">
    <w:abstractNumId w:val="20"/>
  </w:num>
  <w:num w:numId="66" w16cid:durableId="181549856">
    <w:abstractNumId w:val="81"/>
  </w:num>
  <w:num w:numId="67" w16cid:durableId="1433747963">
    <w:abstractNumId w:val="46"/>
  </w:num>
  <w:num w:numId="68" w16cid:durableId="1509753568">
    <w:abstractNumId w:val="29"/>
  </w:num>
  <w:num w:numId="69" w16cid:durableId="1969386258">
    <w:abstractNumId w:val="85"/>
  </w:num>
  <w:num w:numId="70" w16cid:durableId="1178352326">
    <w:abstractNumId w:val="36"/>
  </w:num>
  <w:num w:numId="71" w16cid:durableId="2034644593">
    <w:abstractNumId w:val="43"/>
  </w:num>
  <w:num w:numId="72" w16cid:durableId="1127316096">
    <w:abstractNumId w:val="21"/>
  </w:num>
  <w:num w:numId="73" w16cid:durableId="559899849">
    <w:abstractNumId w:val="68"/>
  </w:num>
  <w:num w:numId="74" w16cid:durableId="1053314632">
    <w:abstractNumId w:val="61"/>
  </w:num>
  <w:num w:numId="75" w16cid:durableId="87238733">
    <w:abstractNumId w:val="71"/>
  </w:num>
  <w:num w:numId="76" w16cid:durableId="1988974507">
    <w:abstractNumId w:val="14"/>
  </w:num>
  <w:num w:numId="77" w16cid:durableId="1851411738">
    <w:abstractNumId w:val="87"/>
  </w:num>
  <w:num w:numId="78" w16cid:durableId="2094935563">
    <w:abstractNumId w:val="4"/>
  </w:num>
  <w:num w:numId="79" w16cid:durableId="85079287">
    <w:abstractNumId w:val="75"/>
  </w:num>
  <w:num w:numId="80" w16cid:durableId="1826823553">
    <w:abstractNumId w:val="25"/>
  </w:num>
  <w:num w:numId="81" w16cid:durableId="351885833">
    <w:abstractNumId w:val="60"/>
  </w:num>
  <w:num w:numId="82" w16cid:durableId="1211454051">
    <w:abstractNumId w:val="76"/>
  </w:num>
  <w:num w:numId="83" w16cid:durableId="640116158">
    <w:abstractNumId w:val="55"/>
  </w:num>
  <w:num w:numId="84" w16cid:durableId="1864057043">
    <w:abstractNumId w:val="6"/>
  </w:num>
  <w:num w:numId="85" w16cid:durableId="1998266478">
    <w:abstractNumId w:val="58"/>
  </w:num>
  <w:num w:numId="86" w16cid:durableId="1150441821">
    <w:abstractNumId w:val="34"/>
  </w:num>
  <w:num w:numId="87" w16cid:durableId="548810141">
    <w:abstractNumId w:val="63"/>
  </w:num>
  <w:num w:numId="88" w16cid:durableId="1693189172">
    <w:abstractNumId w:val="7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0A8"/>
    <w:rsid w:val="00000101"/>
    <w:rsid w:val="000002A6"/>
    <w:rsid w:val="00000682"/>
    <w:rsid w:val="00001D0F"/>
    <w:rsid w:val="000023C9"/>
    <w:rsid w:val="000037A3"/>
    <w:rsid w:val="0000482C"/>
    <w:rsid w:val="0000496F"/>
    <w:rsid w:val="00004D40"/>
    <w:rsid w:val="00004E44"/>
    <w:rsid w:val="00005246"/>
    <w:rsid w:val="000055FF"/>
    <w:rsid w:val="000065F5"/>
    <w:rsid w:val="000075CB"/>
    <w:rsid w:val="00010687"/>
    <w:rsid w:val="00010806"/>
    <w:rsid w:val="00010B61"/>
    <w:rsid w:val="000111A1"/>
    <w:rsid w:val="00012528"/>
    <w:rsid w:val="00012F23"/>
    <w:rsid w:val="000136C3"/>
    <w:rsid w:val="0001382C"/>
    <w:rsid w:val="00013B8A"/>
    <w:rsid w:val="00015CAD"/>
    <w:rsid w:val="000162FD"/>
    <w:rsid w:val="00017FF1"/>
    <w:rsid w:val="0002042D"/>
    <w:rsid w:val="00020645"/>
    <w:rsid w:val="0002099B"/>
    <w:rsid w:val="00020D79"/>
    <w:rsid w:val="00022129"/>
    <w:rsid w:val="00022DDA"/>
    <w:rsid w:val="00022EEC"/>
    <w:rsid w:val="000235B4"/>
    <w:rsid w:val="000239EF"/>
    <w:rsid w:val="00024EA7"/>
    <w:rsid w:val="0002519E"/>
    <w:rsid w:val="00026AD1"/>
    <w:rsid w:val="00027E6A"/>
    <w:rsid w:val="00030347"/>
    <w:rsid w:val="0003086B"/>
    <w:rsid w:val="000308AC"/>
    <w:rsid w:val="0003093A"/>
    <w:rsid w:val="00030E34"/>
    <w:rsid w:val="00031513"/>
    <w:rsid w:val="0003151C"/>
    <w:rsid w:val="00031597"/>
    <w:rsid w:val="00031CEA"/>
    <w:rsid w:val="00031DA6"/>
    <w:rsid w:val="00034BF2"/>
    <w:rsid w:val="00034DCD"/>
    <w:rsid w:val="00035ED5"/>
    <w:rsid w:val="00036109"/>
    <w:rsid w:val="0003661D"/>
    <w:rsid w:val="000369C8"/>
    <w:rsid w:val="00037897"/>
    <w:rsid w:val="00037A3B"/>
    <w:rsid w:val="00037C12"/>
    <w:rsid w:val="000411A3"/>
    <w:rsid w:val="000418B5"/>
    <w:rsid w:val="00041AE5"/>
    <w:rsid w:val="00041CFB"/>
    <w:rsid w:val="00041FA9"/>
    <w:rsid w:val="000423D5"/>
    <w:rsid w:val="00042A71"/>
    <w:rsid w:val="00042CA5"/>
    <w:rsid w:val="00043F8C"/>
    <w:rsid w:val="000445A0"/>
    <w:rsid w:val="00044A71"/>
    <w:rsid w:val="0004590D"/>
    <w:rsid w:val="00045DBB"/>
    <w:rsid w:val="00046C38"/>
    <w:rsid w:val="000474CE"/>
    <w:rsid w:val="00047CB2"/>
    <w:rsid w:val="00050B10"/>
    <w:rsid w:val="00050DD3"/>
    <w:rsid w:val="00051345"/>
    <w:rsid w:val="00051843"/>
    <w:rsid w:val="00052055"/>
    <w:rsid w:val="000526F2"/>
    <w:rsid w:val="00052944"/>
    <w:rsid w:val="00052EFC"/>
    <w:rsid w:val="00053474"/>
    <w:rsid w:val="00053930"/>
    <w:rsid w:val="0005473B"/>
    <w:rsid w:val="000550A2"/>
    <w:rsid w:val="00055385"/>
    <w:rsid w:val="00055809"/>
    <w:rsid w:val="00056362"/>
    <w:rsid w:val="00056382"/>
    <w:rsid w:val="00056D6C"/>
    <w:rsid w:val="00062293"/>
    <w:rsid w:val="00062826"/>
    <w:rsid w:val="00062ED1"/>
    <w:rsid w:val="00063F49"/>
    <w:rsid w:val="00063FAF"/>
    <w:rsid w:val="0006469F"/>
    <w:rsid w:val="00065268"/>
    <w:rsid w:val="00065377"/>
    <w:rsid w:val="000655AA"/>
    <w:rsid w:val="00065DC5"/>
    <w:rsid w:val="00067596"/>
    <w:rsid w:val="00070581"/>
    <w:rsid w:val="000708AB"/>
    <w:rsid w:val="000713D1"/>
    <w:rsid w:val="00071906"/>
    <w:rsid w:val="00071D33"/>
    <w:rsid w:val="0007280A"/>
    <w:rsid w:val="0007280E"/>
    <w:rsid w:val="00073144"/>
    <w:rsid w:val="00073211"/>
    <w:rsid w:val="00073AF9"/>
    <w:rsid w:val="00073B1C"/>
    <w:rsid w:val="00073EF4"/>
    <w:rsid w:val="00074091"/>
    <w:rsid w:val="00074A1F"/>
    <w:rsid w:val="000756B6"/>
    <w:rsid w:val="000761CA"/>
    <w:rsid w:val="00076EB2"/>
    <w:rsid w:val="00077079"/>
    <w:rsid w:val="00077A70"/>
    <w:rsid w:val="00081EE5"/>
    <w:rsid w:val="00082B8D"/>
    <w:rsid w:val="00082F7C"/>
    <w:rsid w:val="000837C8"/>
    <w:rsid w:val="00083B34"/>
    <w:rsid w:val="00084164"/>
    <w:rsid w:val="0008489E"/>
    <w:rsid w:val="000848A7"/>
    <w:rsid w:val="00084B6E"/>
    <w:rsid w:val="00084DF1"/>
    <w:rsid w:val="00084FAC"/>
    <w:rsid w:val="000857FF"/>
    <w:rsid w:val="0008665E"/>
    <w:rsid w:val="00086CA2"/>
    <w:rsid w:val="00086E96"/>
    <w:rsid w:val="00087414"/>
    <w:rsid w:val="000875A0"/>
    <w:rsid w:val="0008767F"/>
    <w:rsid w:val="00087C54"/>
    <w:rsid w:val="000909C2"/>
    <w:rsid w:val="00091771"/>
    <w:rsid w:val="00091C0E"/>
    <w:rsid w:val="00091DCD"/>
    <w:rsid w:val="0009252F"/>
    <w:rsid w:val="00092FC4"/>
    <w:rsid w:val="000937DA"/>
    <w:rsid w:val="00093C43"/>
    <w:rsid w:val="000957D4"/>
    <w:rsid w:val="00096C01"/>
    <w:rsid w:val="00096C2B"/>
    <w:rsid w:val="000972E3"/>
    <w:rsid w:val="000974DD"/>
    <w:rsid w:val="00097835"/>
    <w:rsid w:val="00097DA5"/>
    <w:rsid w:val="000A02E3"/>
    <w:rsid w:val="000A0796"/>
    <w:rsid w:val="000A0B77"/>
    <w:rsid w:val="000A287B"/>
    <w:rsid w:val="000A2A5A"/>
    <w:rsid w:val="000A3094"/>
    <w:rsid w:val="000A3484"/>
    <w:rsid w:val="000A3542"/>
    <w:rsid w:val="000A35B0"/>
    <w:rsid w:val="000A3BE4"/>
    <w:rsid w:val="000A3E98"/>
    <w:rsid w:val="000A4546"/>
    <w:rsid w:val="000A4B37"/>
    <w:rsid w:val="000A4D4D"/>
    <w:rsid w:val="000A5BB8"/>
    <w:rsid w:val="000A66DA"/>
    <w:rsid w:val="000A6746"/>
    <w:rsid w:val="000A762F"/>
    <w:rsid w:val="000B0056"/>
    <w:rsid w:val="000B0741"/>
    <w:rsid w:val="000B2A20"/>
    <w:rsid w:val="000B2E3E"/>
    <w:rsid w:val="000B3678"/>
    <w:rsid w:val="000B40A7"/>
    <w:rsid w:val="000B4EB4"/>
    <w:rsid w:val="000B5C19"/>
    <w:rsid w:val="000B708B"/>
    <w:rsid w:val="000B74D5"/>
    <w:rsid w:val="000C08C7"/>
    <w:rsid w:val="000C0C46"/>
    <w:rsid w:val="000C194C"/>
    <w:rsid w:val="000C1A17"/>
    <w:rsid w:val="000C240E"/>
    <w:rsid w:val="000C288C"/>
    <w:rsid w:val="000C3E9C"/>
    <w:rsid w:val="000C4FAE"/>
    <w:rsid w:val="000C503B"/>
    <w:rsid w:val="000C5A13"/>
    <w:rsid w:val="000C5B3C"/>
    <w:rsid w:val="000C690E"/>
    <w:rsid w:val="000C6D00"/>
    <w:rsid w:val="000C6D0D"/>
    <w:rsid w:val="000C70D0"/>
    <w:rsid w:val="000C7116"/>
    <w:rsid w:val="000C78BD"/>
    <w:rsid w:val="000D0B55"/>
    <w:rsid w:val="000D1AC5"/>
    <w:rsid w:val="000D1B4E"/>
    <w:rsid w:val="000D22A2"/>
    <w:rsid w:val="000D29A7"/>
    <w:rsid w:val="000D2F8E"/>
    <w:rsid w:val="000D3CB3"/>
    <w:rsid w:val="000D4315"/>
    <w:rsid w:val="000D4DD2"/>
    <w:rsid w:val="000D504B"/>
    <w:rsid w:val="000D5567"/>
    <w:rsid w:val="000D572F"/>
    <w:rsid w:val="000D71F0"/>
    <w:rsid w:val="000D7478"/>
    <w:rsid w:val="000D759B"/>
    <w:rsid w:val="000D7E4B"/>
    <w:rsid w:val="000E0468"/>
    <w:rsid w:val="000E0FA3"/>
    <w:rsid w:val="000E1295"/>
    <w:rsid w:val="000E1403"/>
    <w:rsid w:val="000E151B"/>
    <w:rsid w:val="000E1977"/>
    <w:rsid w:val="000E1D55"/>
    <w:rsid w:val="000E1D5A"/>
    <w:rsid w:val="000E23D4"/>
    <w:rsid w:val="000E2896"/>
    <w:rsid w:val="000E2A78"/>
    <w:rsid w:val="000E32D1"/>
    <w:rsid w:val="000E3C8F"/>
    <w:rsid w:val="000E4A34"/>
    <w:rsid w:val="000E5762"/>
    <w:rsid w:val="000E6387"/>
    <w:rsid w:val="000E6C1D"/>
    <w:rsid w:val="000E7FDC"/>
    <w:rsid w:val="000F0113"/>
    <w:rsid w:val="000F0246"/>
    <w:rsid w:val="000F0DF8"/>
    <w:rsid w:val="000F0F90"/>
    <w:rsid w:val="000F1739"/>
    <w:rsid w:val="000F19CC"/>
    <w:rsid w:val="000F1B80"/>
    <w:rsid w:val="000F1C84"/>
    <w:rsid w:val="000F1D3C"/>
    <w:rsid w:val="000F25DB"/>
    <w:rsid w:val="000F3566"/>
    <w:rsid w:val="000F543B"/>
    <w:rsid w:val="000F5985"/>
    <w:rsid w:val="000F5B93"/>
    <w:rsid w:val="000F5DB8"/>
    <w:rsid w:val="000F77C2"/>
    <w:rsid w:val="000F79FD"/>
    <w:rsid w:val="001002A2"/>
    <w:rsid w:val="0010077B"/>
    <w:rsid w:val="00102227"/>
    <w:rsid w:val="001024DD"/>
    <w:rsid w:val="00102CE0"/>
    <w:rsid w:val="00102D6A"/>
    <w:rsid w:val="001037EB"/>
    <w:rsid w:val="001038BC"/>
    <w:rsid w:val="00103FE6"/>
    <w:rsid w:val="001054B1"/>
    <w:rsid w:val="001062EF"/>
    <w:rsid w:val="001067F7"/>
    <w:rsid w:val="001072CD"/>
    <w:rsid w:val="00107F11"/>
    <w:rsid w:val="0011061E"/>
    <w:rsid w:val="00110E44"/>
    <w:rsid w:val="00110F7D"/>
    <w:rsid w:val="00112179"/>
    <w:rsid w:val="0011219F"/>
    <w:rsid w:val="001129E7"/>
    <w:rsid w:val="00113D07"/>
    <w:rsid w:val="0011410B"/>
    <w:rsid w:val="001143A6"/>
    <w:rsid w:val="001154A0"/>
    <w:rsid w:val="00115763"/>
    <w:rsid w:val="001159BD"/>
    <w:rsid w:val="00115CBA"/>
    <w:rsid w:val="00115EB5"/>
    <w:rsid w:val="00116E78"/>
    <w:rsid w:val="00117157"/>
    <w:rsid w:val="00117A1F"/>
    <w:rsid w:val="00117DD2"/>
    <w:rsid w:val="00120E72"/>
    <w:rsid w:val="0012210A"/>
    <w:rsid w:val="00122CD7"/>
    <w:rsid w:val="00123087"/>
    <w:rsid w:val="001239B4"/>
    <w:rsid w:val="001243F3"/>
    <w:rsid w:val="00124432"/>
    <w:rsid w:val="0012540E"/>
    <w:rsid w:val="001255F5"/>
    <w:rsid w:val="0012587B"/>
    <w:rsid w:val="00125A72"/>
    <w:rsid w:val="001272A6"/>
    <w:rsid w:val="00127A41"/>
    <w:rsid w:val="001300A7"/>
    <w:rsid w:val="00130167"/>
    <w:rsid w:val="001305D8"/>
    <w:rsid w:val="00131397"/>
    <w:rsid w:val="00131E30"/>
    <w:rsid w:val="00132F6F"/>
    <w:rsid w:val="00133160"/>
    <w:rsid w:val="00133914"/>
    <w:rsid w:val="00133CB5"/>
    <w:rsid w:val="00133CDC"/>
    <w:rsid w:val="001350D1"/>
    <w:rsid w:val="0013636C"/>
    <w:rsid w:val="00136687"/>
    <w:rsid w:val="001375FE"/>
    <w:rsid w:val="001403A6"/>
    <w:rsid w:val="0014066D"/>
    <w:rsid w:val="00140885"/>
    <w:rsid w:val="00142763"/>
    <w:rsid w:val="00142E0A"/>
    <w:rsid w:val="00143BA6"/>
    <w:rsid w:val="00144A8F"/>
    <w:rsid w:val="00145A1E"/>
    <w:rsid w:val="00145C73"/>
    <w:rsid w:val="00146C61"/>
    <w:rsid w:val="00147AA5"/>
    <w:rsid w:val="00147F61"/>
    <w:rsid w:val="001500F7"/>
    <w:rsid w:val="00150360"/>
    <w:rsid w:val="001503E1"/>
    <w:rsid w:val="001508DD"/>
    <w:rsid w:val="00150EB0"/>
    <w:rsid w:val="00151005"/>
    <w:rsid w:val="00151392"/>
    <w:rsid w:val="00151788"/>
    <w:rsid w:val="00151A8E"/>
    <w:rsid w:val="00152065"/>
    <w:rsid w:val="001523CC"/>
    <w:rsid w:val="00152DDA"/>
    <w:rsid w:val="00152E0A"/>
    <w:rsid w:val="00153335"/>
    <w:rsid w:val="001534BF"/>
    <w:rsid w:val="001535D6"/>
    <w:rsid w:val="00153625"/>
    <w:rsid w:val="00153D19"/>
    <w:rsid w:val="001542C0"/>
    <w:rsid w:val="001544EF"/>
    <w:rsid w:val="0015498D"/>
    <w:rsid w:val="001554C8"/>
    <w:rsid w:val="00155566"/>
    <w:rsid w:val="001559BB"/>
    <w:rsid w:val="00157234"/>
    <w:rsid w:val="00157F54"/>
    <w:rsid w:val="00160428"/>
    <w:rsid w:val="00160774"/>
    <w:rsid w:val="00161013"/>
    <w:rsid w:val="00161421"/>
    <w:rsid w:val="00161E4B"/>
    <w:rsid w:val="00162FEB"/>
    <w:rsid w:val="001638BB"/>
    <w:rsid w:val="00163E5F"/>
    <w:rsid w:val="001644CE"/>
    <w:rsid w:val="001648A8"/>
    <w:rsid w:val="00164B45"/>
    <w:rsid w:val="00165F6A"/>
    <w:rsid w:val="00165FBF"/>
    <w:rsid w:val="0016622E"/>
    <w:rsid w:val="00166446"/>
    <w:rsid w:val="001665F6"/>
    <w:rsid w:val="00166A0B"/>
    <w:rsid w:val="00166A25"/>
    <w:rsid w:val="001679F9"/>
    <w:rsid w:val="00167CA2"/>
    <w:rsid w:val="00167DD4"/>
    <w:rsid w:val="0017139E"/>
    <w:rsid w:val="0017140E"/>
    <w:rsid w:val="00171582"/>
    <w:rsid w:val="00173DAB"/>
    <w:rsid w:val="00173DB7"/>
    <w:rsid w:val="00174C0B"/>
    <w:rsid w:val="0017581B"/>
    <w:rsid w:val="00176061"/>
    <w:rsid w:val="001765B8"/>
    <w:rsid w:val="00177DF0"/>
    <w:rsid w:val="001810D0"/>
    <w:rsid w:val="00181120"/>
    <w:rsid w:val="0018139A"/>
    <w:rsid w:val="00181C0E"/>
    <w:rsid w:val="001827D8"/>
    <w:rsid w:val="00182991"/>
    <w:rsid w:val="00183757"/>
    <w:rsid w:val="001844AB"/>
    <w:rsid w:val="0018456B"/>
    <w:rsid w:val="001847A9"/>
    <w:rsid w:val="0018480B"/>
    <w:rsid w:val="00184C7D"/>
    <w:rsid w:val="00185B0E"/>
    <w:rsid w:val="00186492"/>
    <w:rsid w:val="00186BF4"/>
    <w:rsid w:val="00186CE8"/>
    <w:rsid w:val="001876B4"/>
    <w:rsid w:val="00187F2E"/>
    <w:rsid w:val="00190ABC"/>
    <w:rsid w:val="00191E0C"/>
    <w:rsid w:val="00192B17"/>
    <w:rsid w:val="001931C2"/>
    <w:rsid w:val="00193356"/>
    <w:rsid w:val="001934C8"/>
    <w:rsid w:val="00194520"/>
    <w:rsid w:val="00194CC8"/>
    <w:rsid w:val="0019539B"/>
    <w:rsid w:val="00195D8C"/>
    <w:rsid w:val="0019614B"/>
    <w:rsid w:val="001962A0"/>
    <w:rsid w:val="00196D62"/>
    <w:rsid w:val="00196DE2"/>
    <w:rsid w:val="00196E9F"/>
    <w:rsid w:val="00197242"/>
    <w:rsid w:val="001976A4"/>
    <w:rsid w:val="001A0A4F"/>
    <w:rsid w:val="001A0ECD"/>
    <w:rsid w:val="001A134B"/>
    <w:rsid w:val="001A3F70"/>
    <w:rsid w:val="001A4AAA"/>
    <w:rsid w:val="001A4D28"/>
    <w:rsid w:val="001A57FA"/>
    <w:rsid w:val="001A6030"/>
    <w:rsid w:val="001A639E"/>
    <w:rsid w:val="001A68EA"/>
    <w:rsid w:val="001A6E25"/>
    <w:rsid w:val="001A72AC"/>
    <w:rsid w:val="001A7AA1"/>
    <w:rsid w:val="001B1337"/>
    <w:rsid w:val="001B145D"/>
    <w:rsid w:val="001B1BB3"/>
    <w:rsid w:val="001B1ED2"/>
    <w:rsid w:val="001B3B14"/>
    <w:rsid w:val="001B4F26"/>
    <w:rsid w:val="001B5B8F"/>
    <w:rsid w:val="001B5DEC"/>
    <w:rsid w:val="001B7606"/>
    <w:rsid w:val="001C08DE"/>
    <w:rsid w:val="001C1580"/>
    <w:rsid w:val="001C350C"/>
    <w:rsid w:val="001C3667"/>
    <w:rsid w:val="001C3AE4"/>
    <w:rsid w:val="001C4337"/>
    <w:rsid w:val="001C4F9B"/>
    <w:rsid w:val="001C5B46"/>
    <w:rsid w:val="001C6776"/>
    <w:rsid w:val="001C7236"/>
    <w:rsid w:val="001C756C"/>
    <w:rsid w:val="001C7F6C"/>
    <w:rsid w:val="001D003D"/>
    <w:rsid w:val="001D015E"/>
    <w:rsid w:val="001D0B40"/>
    <w:rsid w:val="001D1656"/>
    <w:rsid w:val="001D1EF2"/>
    <w:rsid w:val="001D1F3C"/>
    <w:rsid w:val="001D275F"/>
    <w:rsid w:val="001D332C"/>
    <w:rsid w:val="001D3709"/>
    <w:rsid w:val="001D3E54"/>
    <w:rsid w:val="001D3E61"/>
    <w:rsid w:val="001D4046"/>
    <w:rsid w:val="001D49E6"/>
    <w:rsid w:val="001D5827"/>
    <w:rsid w:val="001D5902"/>
    <w:rsid w:val="001D5A45"/>
    <w:rsid w:val="001D5B97"/>
    <w:rsid w:val="001D5CCC"/>
    <w:rsid w:val="001D5EE9"/>
    <w:rsid w:val="001D6C2A"/>
    <w:rsid w:val="001D7868"/>
    <w:rsid w:val="001D7AD6"/>
    <w:rsid w:val="001D7C28"/>
    <w:rsid w:val="001E015D"/>
    <w:rsid w:val="001E1510"/>
    <w:rsid w:val="001E179D"/>
    <w:rsid w:val="001E18DF"/>
    <w:rsid w:val="001E29CA"/>
    <w:rsid w:val="001E31B3"/>
    <w:rsid w:val="001E3911"/>
    <w:rsid w:val="001E43A2"/>
    <w:rsid w:val="001E4556"/>
    <w:rsid w:val="001E5949"/>
    <w:rsid w:val="001E62C2"/>
    <w:rsid w:val="001E6BC1"/>
    <w:rsid w:val="001E7289"/>
    <w:rsid w:val="001E734E"/>
    <w:rsid w:val="001E76AB"/>
    <w:rsid w:val="001E7A79"/>
    <w:rsid w:val="001F0A2B"/>
    <w:rsid w:val="001F12B2"/>
    <w:rsid w:val="001F1802"/>
    <w:rsid w:val="001F20B0"/>
    <w:rsid w:val="001F25CA"/>
    <w:rsid w:val="001F3C7B"/>
    <w:rsid w:val="001F4F4D"/>
    <w:rsid w:val="001F607A"/>
    <w:rsid w:val="001F681E"/>
    <w:rsid w:val="001F6A5B"/>
    <w:rsid w:val="001F7240"/>
    <w:rsid w:val="001F72D7"/>
    <w:rsid w:val="001F72EB"/>
    <w:rsid w:val="001F7528"/>
    <w:rsid w:val="001F7A36"/>
    <w:rsid w:val="0020019F"/>
    <w:rsid w:val="00200E69"/>
    <w:rsid w:val="00201D5C"/>
    <w:rsid w:val="0020222D"/>
    <w:rsid w:val="00202410"/>
    <w:rsid w:val="00202EEA"/>
    <w:rsid w:val="00205121"/>
    <w:rsid w:val="00205146"/>
    <w:rsid w:val="00207561"/>
    <w:rsid w:val="00210594"/>
    <w:rsid w:val="00210CAB"/>
    <w:rsid w:val="00211B47"/>
    <w:rsid w:val="00212261"/>
    <w:rsid w:val="002122BD"/>
    <w:rsid w:val="00212319"/>
    <w:rsid w:val="002132A4"/>
    <w:rsid w:val="00214FEA"/>
    <w:rsid w:val="002154D9"/>
    <w:rsid w:val="00215DD2"/>
    <w:rsid w:val="0021611E"/>
    <w:rsid w:val="00216433"/>
    <w:rsid w:val="0021647D"/>
    <w:rsid w:val="0021669B"/>
    <w:rsid w:val="00216B68"/>
    <w:rsid w:val="002175EF"/>
    <w:rsid w:val="00217831"/>
    <w:rsid w:val="002204E7"/>
    <w:rsid w:val="00220507"/>
    <w:rsid w:val="00220AF3"/>
    <w:rsid w:val="00220C28"/>
    <w:rsid w:val="002211CC"/>
    <w:rsid w:val="002227D7"/>
    <w:rsid w:val="002236C1"/>
    <w:rsid w:val="0022375A"/>
    <w:rsid w:val="00223C2B"/>
    <w:rsid w:val="00224392"/>
    <w:rsid w:val="002247A9"/>
    <w:rsid w:val="00225BFF"/>
    <w:rsid w:val="00226362"/>
    <w:rsid w:val="00227832"/>
    <w:rsid w:val="00227A83"/>
    <w:rsid w:val="00227EEF"/>
    <w:rsid w:val="0023025E"/>
    <w:rsid w:val="00230330"/>
    <w:rsid w:val="0023035C"/>
    <w:rsid w:val="00230450"/>
    <w:rsid w:val="002307F7"/>
    <w:rsid w:val="002310F7"/>
    <w:rsid w:val="002318FE"/>
    <w:rsid w:val="00231AC8"/>
    <w:rsid w:val="00231D39"/>
    <w:rsid w:val="00231D6C"/>
    <w:rsid w:val="00232067"/>
    <w:rsid w:val="00232A9A"/>
    <w:rsid w:val="00232D41"/>
    <w:rsid w:val="00232E66"/>
    <w:rsid w:val="00232F04"/>
    <w:rsid w:val="00233661"/>
    <w:rsid w:val="00234218"/>
    <w:rsid w:val="00234D89"/>
    <w:rsid w:val="00235250"/>
    <w:rsid w:val="00235F1C"/>
    <w:rsid w:val="002367DB"/>
    <w:rsid w:val="002367F4"/>
    <w:rsid w:val="00236D13"/>
    <w:rsid w:val="002418F2"/>
    <w:rsid w:val="002423D1"/>
    <w:rsid w:val="00242406"/>
    <w:rsid w:val="00242912"/>
    <w:rsid w:val="00244099"/>
    <w:rsid w:val="00244183"/>
    <w:rsid w:val="00244465"/>
    <w:rsid w:val="00244819"/>
    <w:rsid w:val="00244B9A"/>
    <w:rsid w:val="00244DA2"/>
    <w:rsid w:val="00245396"/>
    <w:rsid w:val="00247516"/>
    <w:rsid w:val="002477C7"/>
    <w:rsid w:val="00247A51"/>
    <w:rsid w:val="002501A2"/>
    <w:rsid w:val="00250268"/>
    <w:rsid w:val="002504EE"/>
    <w:rsid w:val="00250CD1"/>
    <w:rsid w:val="002519B2"/>
    <w:rsid w:val="00251E74"/>
    <w:rsid w:val="00251F00"/>
    <w:rsid w:val="00252804"/>
    <w:rsid w:val="0025416A"/>
    <w:rsid w:val="002543B0"/>
    <w:rsid w:val="00255DC7"/>
    <w:rsid w:val="00256636"/>
    <w:rsid w:val="00256C0A"/>
    <w:rsid w:val="00257337"/>
    <w:rsid w:val="00257B55"/>
    <w:rsid w:val="0026041F"/>
    <w:rsid w:val="00260434"/>
    <w:rsid w:val="0026093A"/>
    <w:rsid w:val="00260EE1"/>
    <w:rsid w:val="00261B9B"/>
    <w:rsid w:val="00261E46"/>
    <w:rsid w:val="00261F9C"/>
    <w:rsid w:val="00261FAD"/>
    <w:rsid w:val="002623F4"/>
    <w:rsid w:val="00262EB3"/>
    <w:rsid w:val="00262F99"/>
    <w:rsid w:val="002630E9"/>
    <w:rsid w:val="00263203"/>
    <w:rsid w:val="00263F52"/>
    <w:rsid w:val="00264222"/>
    <w:rsid w:val="002647CB"/>
    <w:rsid w:val="002648C2"/>
    <w:rsid w:val="00264D74"/>
    <w:rsid w:val="00265712"/>
    <w:rsid w:val="002669A9"/>
    <w:rsid w:val="0026714D"/>
    <w:rsid w:val="00267E6B"/>
    <w:rsid w:val="0027015F"/>
    <w:rsid w:val="002705A4"/>
    <w:rsid w:val="00270F00"/>
    <w:rsid w:val="00271087"/>
    <w:rsid w:val="00271891"/>
    <w:rsid w:val="002725AB"/>
    <w:rsid w:val="002737F2"/>
    <w:rsid w:val="00273A42"/>
    <w:rsid w:val="00273F9C"/>
    <w:rsid w:val="002741C1"/>
    <w:rsid w:val="00274373"/>
    <w:rsid w:val="00274E66"/>
    <w:rsid w:val="00274FEB"/>
    <w:rsid w:val="00275161"/>
    <w:rsid w:val="00277306"/>
    <w:rsid w:val="00277635"/>
    <w:rsid w:val="00277827"/>
    <w:rsid w:val="00280767"/>
    <w:rsid w:val="00280902"/>
    <w:rsid w:val="00280DB0"/>
    <w:rsid w:val="00280E68"/>
    <w:rsid w:val="00280F07"/>
    <w:rsid w:val="00282648"/>
    <w:rsid w:val="0028296D"/>
    <w:rsid w:val="00283A5A"/>
    <w:rsid w:val="00283CAB"/>
    <w:rsid w:val="00283DAC"/>
    <w:rsid w:val="00284B1E"/>
    <w:rsid w:val="00284FAC"/>
    <w:rsid w:val="002858B7"/>
    <w:rsid w:val="00285EC8"/>
    <w:rsid w:val="002864D4"/>
    <w:rsid w:val="00287CB3"/>
    <w:rsid w:val="00287D36"/>
    <w:rsid w:val="00290DA0"/>
    <w:rsid w:val="0029156C"/>
    <w:rsid w:val="00291D80"/>
    <w:rsid w:val="00291E3B"/>
    <w:rsid w:val="0029204A"/>
    <w:rsid w:val="002929D5"/>
    <w:rsid w:val="00292A32"/>
    <w:rsid w:val="00292AC0"/>
    <w:rsid w:val="00292E43"/>
    <w:rsid w:val="002936F9"/>
    <w:rsid w:val="002939A5"/>
    <w:rsid w:val="00293ACE"/>
    <w:rsid w:val="002947AE"/>
    <w:rsid w:val="0029523C"/>
    <w:rsid w:val="00295397"/>
    <w:rsid w:val="00295804"/>
    <w:rsid w:val="00295EDE"/>
    <w:rsid w:val="00297579"/>
    <w:rsid w:val="002A01D1"/>
    <w:rsid w:val="002A1487"/>
    <w:rsid w:val="002A2C83"/>
    <w:rsid w:val="002A2F16"/>
    <w:rsid w:val="002A3476"/>
    <w:rsid w:val="002A3AF8"/>
    <w:rsid w:val="002A43CD"/>
    <w:rsid w:val="002A4B25"/>
    <w:rsid w:val="002A63D5"/>
    <w:rsid w:val="002A65C5"/>
    <w:rsid w:val="002A6775"/>
    <w:rsid w:val="002A7023"/>
    <w:rsid w:val="002A79D7"/>
    <w:rsid w:val="002A7AA8"/>
    <w:rsid w:val="002A7F9D"/>
    <w:rsid w:val="002B10AD"/>
    <w:rsid w:val="002B1128"/>
    <w:rsid w:val="002B1D6A"/>
    <w:rsid w:val="002B25D6"/>
    <w:rsid w:val="002B29C5"/>
    <w:rsid w:val="002B2E59"/>
    <w:rsid w:val="002B3B8B"/>
    <w:rsid w:val="002B4466"/>
    <w:rsid w:val="002B52D8"/>
    <w:rsid w:val="002B5762"/>
    <w:rsid w:val="002B587E"/>
    <w:rsid w:val="002B59BD"/>
    <w:rsid w:val="002B7BDE"/>
    <w:rsid w:val="002C080C"/>
    <w:rsid w:val="002C0914"/>
    <w:rsid w:val="002C16AF"/>
    <w:rsid w:val="002C21F6"/>
    <w:rsid w:val="002C3578"/>
    <w:rsid w:val="002C3871"/>
    <w:rsid w:val="002C39E9"/>
    <w:rsid w:val="002C3E0D"/>
    <w:rsid w:val="002C4F47"/>
    <w:rsid w:val="002C53A2"/>
    <w:rsid w:val="002C53FF"/>
    <w:rsid w:val="002C6E74"/>
    <w:rsid w:val="002C7103"/>
    <w:rsid w:val="002C7A94"/>
    <w:rsid w:val="002D04E8"/>
    <w:rsid w:val="002D10BD"/>
    <w:rsid w:val="002D165D"/>
    <w:rsid w:val="002D23CB"/>
    <w:rsid w:val="002D2926"/>
    <w:rsid w:val="002D2C7E"/>
    <w:rsid w:val="002D2FD6"/>
    <w:rsid w:val="002D3BFF"/>
    <w:rsid w:val="002D3FFF"/>
    <w:rsid w:val="002D5002"/>
    <w:rsid w:val="002D5187"/>
    <w:rsid w:val="002D6846"/>
    <w:rsid w:val="002D6F3C"/>
    <w:rsid w:val="002D75DE"/>
    <w:rsid w:val="002D76AE"/>
    <w:rsid w:val="002D7C69"/>
    <w:rsid w:val="002E08F5"/>
    <w:rsid w:val="002E0B0F"/>
    <w:rsid w:val="002E126C"/>
    <w:rsid w:val="002E1845"/>
    <w:rsid w:val="002E195E"/>
    <w:rsid w:val="002E198B"/>
    <w:rsid w:val="002E234B"/>
    <w:rsid w:val="002E2DA1"/>
    <w:rsid w:val="002E3131"/>
    <w:rsid w:val="002E313C"/>
    <w:rsid w:val="002E317A"/>
    <w:rsid w:val="002E3C9F"/>
    <w:rsid w:val="002E40ED"/>
    <w:rsid w:val="002E592D"/>
    <w:rsid w:val="002E5E75"/>
    <w:rsid w:val="002E6437"/>
    <w:rsid w:val="002E7425"/>
    <w:rsid w:val="002E75AC"/>
    <w:rsid w:val="002F1278"/>
    <w:rsid w:val="002F129B"/>
    <w:rsid w:val="002F16F2"/>
    <w:rsid w:val="002F1B4F"/>
    <w:rsid w:val="002F1F79"/>
    <w:rsid w:val="002F2248"/>
    <w:rsid w:val="002F25C1"/>
    <w:rsid w:val="002F27FC"/>
    <w:rsid w:val="002F294F"/>
    <w:rsid w:val="002F3636"/>
    <w:rsid w:val="002F36C7"/>
    <w:rsid w:val="002F4314"/>
    <w:rsid w:val="002F46E4"/>
    <w:rsid w:val="002F477D"/>
    <w:rsid w:val="002F4B84"/>
    <w:rsid w:val="002F588A"/>
    <w:rsid w:val="002F5EE3"/>
    <w:rsid w:val="002F6344"/>
    <w:rsid w:val="00300B17"/>
    <w:rsid w:val="003015DF"/>
    <w:rsid w:val="00301979"/>
    <w:rsid w:val="00301A1A"/>
    <w:rsid w:val="00301A4C"/>
    <w:rsid w:val="00301D46"/>
    <w:rsid w:val="0030313F"/>
    <w:rsid w:val="0030316C"/>
    <w:rsid w:val="0030373B"/>
    <w:rsid w:val="003039DD"/>
    <w:rsid w:val="0030629A"/>
    <w:rsid w:val="00306301"/>
    <w:rsid w:val="003063E3"/>
    <w:rsid w:val="00306C47"/>
    <w:rsid w:val="00307961"/>
    <w:rsid w:val="00307DBC"/>
    <w:rsid w:val="00310BD6"/>
    <w:rsid w:val="0031120F"/>
    <w:rsid w:val="00312336"/>
    <w:rsid w:val="003136E3"/>
    <w:rsid w:val="00313DB5"/>
    <w:rsid w:val="003156E4"/>
    <w:rsid w:val="00317316"/>
    <w:rsid w:val="0031741B"/>
    <w:rsid w:val="003177C6"/>
    <w:rsid w:val="003206E4"/>
    <w:rsid w:val="0032285E"/>
    <w:rsid w:val="00322E59"/>
    <w:rsid w:val="0032414B"/>
    <w:rsid w:val="00324A71"/>
    <w:rsid w:val="00324CD0"/>
    <w:rsid w:val="00325F63"/>
    <w:rsid w:val="003261EB"/>
    <w:rsid w:val="00326505"/>
    <w:rsid w:val="0032691F"/>
    <w:rsid w:val="0032697E"/>
    <w:rsid w:val="00326A6D"/>
    <w:rsid w:val="00326E3B"/>
    <w:rsid w:val="00326E5D"/>
    <w:rsid w:val="003276E8"/>
    <w:rsid w:val="00327ED4"/>
    <w:rsid w:val="00330005"/>
    <w:rsid w:val="00330463"/>
    <w:rsid w:val="003307A9"/>
    <w:rsid w:val="0033138C"/>
    <w:rsid w:val="0033148D"/>
    <w:rsid w:val="00332393"/>
    <w:rsid w:val="0033256F"/>
    <w:rsid w:val="0033303F"/>
    <w:rsid w:val="00333103"/>
    <w:rsid w:val="0033370E"/>
    <w:rsid w:val="0033444E"/>
    <w:rsid w:val="00334ADE"/>
    <w:rsid w:val="0033516F"/>
    <w:rsid w:val="003353EB"/>
    <w:rsid w:val="0033572B"/>
    <w:rsid w:val="00336D91"/>
    <w:rsid w:val="00336FB1"/>
    <w:rsid w:val="00337853"/>
    <w:rsid w:val="003400E8"/>
    <w:rsid w:val="00340636"/>
    <w:rsid w:val="003409EA"/>
    <w:rsid w:val="00340C21"/>
    <w:rsid w:val="00340D60"/>
    <w:rsid w:val="00340D70"/>
    <w:rsid w:val="00340F1B"/>
    <w:rsid w:val="003417B1"/>
    <w:rsid w:val="003419BC"/>
    <w:rsid w:val="0034292C"/>
    <w:rsid w:val="00342AC2"/>
    <w:rsid w:val="00342D0C"/>
    <w:rsid w:val="003432AE"/>
    <w:rsid w:val="003437B2"/>
    <w:rsid w:val="003437C2"/>
    <w:rsid w:val="00343A3B"/>
    <w:rsid w:val="00345398"/>
    <w:rsid w:val="00345811"/>
    <w:rsid w:val="003468E0"/>
    <w:rsid w:val="003472A9"/>
    <w:rsid w:val="003479B5"/>
    <w:rsid w:val="00350310"/>
    <w:rsid w:val="00350687"/>
    <w:rsid w:val="00350C31"/>
    <w:rsid w:val="00351189"/>
    <w:rsid w:val="00351646"/>
    <w:rsid w:val="00351FAD"/>
    <w:rsid w:val="00352240"/>
    <w:rsid w:val="00352626"/>
    <w:rsid w:val="00352814"/>
    <w:rsid w:val="00353518"/>
    <w:rsid w:val="00353719"/>
    <w:rsid w:val="003553B2"/>
    <w:rsid w:val="0035566B"/>
    <w:rsid w:val="00356F0D"/>
    <w:rsid w:val="00360F7C"/>
    <w:rsid w:val="0036209A"/>
    <w:rsid w:val="003623D5"/>
    <w:rsid w:val="00362A72"/>
    <w:rsid w:val="0036454A"/>
    <w:rsid w:val="0036458B"/>
    <w:rsid w:val="00364593"/>
    <w:rsid w:val="00365228"/>
    <w:rsid w:val="00365810"/>
    <w:rsid w:val="00365D9A"/>
    <w:rsid w:val="00366B21"/>
    <w:rsid w:val="00366EDF"/>
    <w:rsid w:val="00370107"/>
    <w:rsid w:val="00370419"/>
    <w:rsid w:val="00370681"/>
    <w:rsid w:val="0037079D"/>
    <w:rsid w:val="0037150D"/>
    <w:rsid w:val="0037247D"/>
    <w:rsid w:val="0037282A"/>
    <w:rsid w:val="00372C2B"/>
    <w:rsid w:val="0037319B"/>
    <w:rsid w:val="0037346D"/>
    <w:rsid w:val="00374A41"/>
    <w:rsid w:val="00374B23"/>
    <w:rsid w:val="00374B55"/>
    <w:rsid w:val="00374C6F"/>
    <w:rsid w:val="00374C72"/>
    <w:rsid w:val="003763BF"/>
    <w:rsid w:val="003767B3"/>
    <w:rsid w:val="00376843"/>
    <w:rsid w:val="00377FF7"/>
    <w:rsid w:val="00380168"/>
    <w:rsid w:val="003802BB"/>
    <w:rsid w:val="003819A8"/>
    <w:rsid w:val="003819FB"/>
    <w:rsid w:val="00381C0A"/>
    <w:rsid w:val="00382A1B"/>
    <w:rsid w:val="0038404A"/>
    <w:rsid w:val="003842B6"/>
    <w:rsid w:val="003844E8"/>
    <w:rsid w:val="00384B01"/>
    <w:rsid w:val="00385484"/>
    <w:rsid w:val="00385BB5"/>
    <w:rsid w:val="00385C92"/>
    <w:rsid w:val="0038665E"/>
    <w:rsid w:val="003872E6"/>
    <w:rsid w:val="003874C5"/>
    <w:rsid w:val="00387CED"/>
    <w:rsid w:val="00390042"/>
    <w:rsid w:val="0039037E"/>
    <w:rsid w:val="00391C50"/>
    <w:rsid w:val="00391E47"/>
    <w:rsid w:val="00392787"/>
    <w:rsid w:val="00393011"/>
    <w:rsid w:val="00393368"/>
    <w:rsid w:val="00393666"/>
    <w:rsid w:val="003939F7"/>
    <w:rsid w:val="00394282"/>
    <w:rsid w:val="00394558"/>
    <w:rsid w:val="00394A5F"/>
    <w:rsid w:val="00394C59"/>
    <w:rsid w:val="00394E16"/>
    <w:rsid w:val="003963E6"/>
    <w:rsid w:val="003966F0"/>
    <w:rsid w:val="00396F94"/>
    <w:rsid w:val="003973E7"/>
    <w:rsid w:val="00397654"/>
    <w:rsid w:val="00397C8C"/>
    <w:rsid w:val="003A0957"/>
    <w:rsid w:val="003A1756"/>
    <w:rsid w:val="003A23E9"/>
    <w:rsid w:val="003A254D"/>
    <w:rsid w:val="003A2D7F"/>
    <w:rsid w:val="003A303B"/>
    <w:rsid w:val="003A3C8C"/>
    <w:rsid w:val="003A3F26"/>
    <w:rsid w:val="003A4862"/>
    <w:rsid w:val="003A49F5"/>
    <w:rsid w:val="003A4A25"/>
    <w:rsid w:val="003A4F85"/>
    <w:rsid w:val="003A55FF"/>
    <w:rsid w:val="003A595E"/>
    <w:rsid w:val="003A5E11"/>
    <w:rsid w:val="003A6E98"/>
    <w:rsid w:val="003A72A1"/>
    <w:rsid w:val="003A72BF"/>
    <w:rsid w:val="003B03FE"/>
    <w:rsid w:val="003B052D"/>
    <w:rsid w:val="003B05A4"/>
    <w:rsid w:val="003B0A0C"/>
    <w:rsid w:val="003B16F0"/>
    <w:rsid w:val="003B1816"/>
    <w:rsid w:val="003B1AF3"/>
    <w:rsid w:val="003B26B5"/>
    <w:rsid w:val="003B28E1"/>
    <w:rsid w:val="003B2E3A"/>
    <w:rsid w:val="003B301A"/>
    <w:rsid w:val="003B34D0"/>
    <w:rsid w:val="003B36C0"/>
    <w:rsid w:val="003B375B"/>
    <w:rsid w:val="003B3975"/>
    <w:rsid w:val="003B3C67"/>
    <w:rsid w:val="003B3F55"/>
    <w:rsid w:val="003B3FF5"/>
    <w:rsid w:val="003B4AFA"/>
    <w:rsid w:val="003B5472"/>
    <w:rsid w:val="003B5823"/>
    <w:rsid w:val="003B590D"/>
    <w:rsid w:val="003B605E"/>
    <w:rsid w:val="003B6148"/>
    <w:rsid w:val="003B62E6"/>
    <w:rsid w:val="003B63A2"/>
    <w:rsid w:val="003B6831"/>
    <w:rsid w:val="003B698C"/>
    <w:rsid w:val="003B6A49"/>
    <w:rsid w:val="003B7355"/>
    <w:rsid w:val="003B762A"/>
    <w:rsid w:val="003B76B5"/>
    <w:rsid w:val="003B7BFE"/>
    <w:rsid w:val="003C10B6"/>
    <w:rsid w:val="003C1FAA"/>
    <w:rsid w:val="003C2611"/>
    <w:rsid w:val="003C3474"/>
    <w:rsid w:val="003C3A57"/>
    <w:rsid w:val="003C4FAB"/>
    <w:rsid w:val="003C53B9"/>
    <w:rsid w:val="003C6933"/>
    <w:rsid w:val="003C6CBF"/>
    <w:rsid w:val="003D0094"/>
    <w:rsid w:val="003D0FCC"/>
    <w:rsid w:val="003D1B27"/>
    <w:rsid w:val="003D2BA6"/>
    <w:rsid w:val="003D378F"/>
    <w:rsid w:val="003D3EE6"/>
    <w:rsid w:val="003D4AB6"/>
    <w:rsid w:val="003D4D95"/>
    <w:rsid w:val="003D525A"/>
    <w:rsid w:val="003D58A9"/>
    <w:rsid w:val="003D6037"/>
    <w:rsid w:val="003D6AC4"/>
    <w:rsid w:val="003D6E5C"/>
    <w:rsid w:val="003E07CA"/>
    <w:rsid w:val="003E1E47"/>
    <w:rsid w:val="003E23FA"/>
    <w:rsid w:val="003E33F1"/>
    <w:rsid w:val="003E4BEC"/>
    <w:rsid w:val="003E57A9"/>
    <w:rsid w:val="003E69AE"/>
    <w:rsid w:val="003E70A2"/>
    <w:rsid w:val="003E70E3"/>
    <w:rsid w:val="003E72EF"/>
    <w:rsid w:val="003E7DD8"/>
    <w:rsid w:val="003F0CA9"/>
    <w:rsid w:val="003F0CBB"/>
    <w:rsid w:val="003F1DBC"/>
    <w:rsid w:val="003F2FEE"/>
    <w:rsid w:val="003F3F87"/>
    <w:rsid w:val="003F4047"/>
    <w:rsid w:val="003F42D9"/>
    <w:rsid w:val="003F50AA"/>
    <w:rsid w:val="003F55A3"/>
    <w:rsid w:val="003F5A97"/>
    <w:rsid w:val="003F5C71"/>
    <w:rsid w:val="003F6E32"/>
    <w:rsid w:val="00401208"/>
    <w:rsid w:val="00401F12"/>
    <w:rsid w:val="00403371"/>
    <w:rsid w:val="0040345A"/>
    <w:rsid w:val="00404630"/>
    <w:rsid w:val="00404ED8"/>
    <w:rsid w:val="00404F5D"/>
    <w:rsid w:val="00404F91"/>
    <w:rsid w:val="00405098"/>
    <w:rsid w:val="004051F8"/>
    <w:rsid w:val="004052C2"/>
    <w:rsid w:val="00405A8B"/>
    <w:rsid w:val="00406632"/>
    <w:rsid w:val="004077D2"/>
    <w:rsid w:val="00407FEA"/>
    <w:rsid w:val="0041049C"/>
    <w:rsid w:val="004118E7"/>
    <w:rsid w:val="004128DC"/>
    <w:rsid w:val="00412D0B"/>
    <w:rsid w:val="00412F7B"/>
    <w:rsid w:val="004131C5"/>
    <w:rsid w:val="00413769"/>
    <w:rsid w:val="00413919"/>
    <w:rsid w:val="004145C1"/>
    <w:rsid w:val="0041480F"/>
    <w:rsid w:val="00414811"/>
    <w:rsid w:val="00415216"/>
    <w:rsid w:val="00415537"/>
    <w:rsid w:val="00415A71"/>
    <w:rsid w:val="00415B42"/>
    <w:rsid w:val="00416B28"/>
    <w:rsid w:val="004170FF"/>
    <w:rsid w:val="004174E9"/>
    <w:rsid w:val="00417799"/>
    <w:rsid w:val="004179F4"/>
    <w:rsid w:val="00420453"/>
    <w:rsid w:val="00420EA0"/>
    <w:rsid w:val="00420EFA"/>
    <w:rsid w:val="00421434"/>
    <w:rsid w:val="004217E1"/>
    <w:rsid w:val="004217E6"/>
    <w:rsid w:val="00421910"/>
    <w:rsid w:val="00421CF1"/>
    <w:rsid w:val="00422248"/>
    <w:rsid w:val="00422420"/>
    <w:rsid w:val="00422885"/>
    <w:rsid w:val="00422BB6"/>
    <w:rsid w:val="00422BC4"/>
    <w:rsid w:val="00422EE5"/>
    <w:rsid w:val="00422F21"/>
    <w:rsid w:val="00422FA6"/>
    <w:rsid w:val="00424076"/>
    <w:rsid w:val="004241FC"/>
    <w:rsid w:val="00424590"/>
    <w:rsid w:val="00424C83"/>
    <w:rsid w:val="004253DC"/>
    <w:rsid w:val="00425F27"/>
    <w:rsid w:val="00426648"/>
    <w:rsid w:val="00426FE3"/>
    <w:rsid w:val="00427744"/>
    <w:rsid w:val="0043137C"/>
    <w:rsid w:val="004317BD"/>
    <w:rsid w:val="00431B23"/>
    <w:rsid w:val="00432A6A"/>
    <w:rsid w:val="00432AF9"/>
    <w:rsid w:val="00432C60"/>
    <w:rsid w:val="00432E1C"/>
    <w:rsid w:val="00433239"/>
    <w:rsid w:val="004337B0"/>
    <w:rsid w:val="004339BF"/>
    <w:rsid w:val="00433A6A"/>
    <w:rsid w:val="004356F7"/>
    <w:rsid w:val="00435C12"/>
    <w:rsid w:val="00436420"/>
    <w:rsid w:val="00436B7B"/>
    <w:rsid w:val="00437089"/>
    <w:rsid w:val="00437107"/>
    <w:rsid w:val="00437BC3"/>
    <w:rsid w:val="00437E36"/>
    <w:rsid w:val="00440566"/>
    <w:rsid w:val="004407E5"/>
    <w:rsid w:val="00440846"/>
    <w:rsid w:val="00440B85"/>
    <w:rsid w:val="00443560"/>
    <w:rsid w:val="004447F7"/>
    <w:rsid w:val="00445C99"/>
    <w:rsid w:val="00446153"/>
    <w:rsid w:val="00446270"/>
    <w:rsid w:val="00447361"/>
    <w:rsid w:val="00450AF1"/>
    <w:rsid w:val="00450C72"/>
    <w:rsid w:val="00450D1F"/>
    <w:rsid w:val="00450F9E"/>
    <w:rsid w:val="00451C4C"/>
    <w:rsid w:val="00452DE8"/>
    <w:rsid w:val="004531C8"/>
    <w:rsid w:val="004532E0"/>
    <w:rsid w:val="004533B5"/>
    <w:rsid w:val="00453C1C"/>
    <w:rsid w:val="00453C34"/>
    <w:rsid w:val="00454436"/>
    <w:rsid w:val="00454522"/>
    <w:rsid w:val="00454C4D"/>
    <w:rsid w:val="00454D37"/>
    <w:rsid w:val="00456125"/>
    <w:rsid w:val="00457047"/>
    <w:rsid w:val="0046019E"/>
    <w:rsid w:val="00461282"/>
    <w:rsid w:val="004617AD"/>
    <w:rsid w:val="004618AB"/>
    <w:rsid w:val="004618D9"/>
    <w:rsid w:val="00461B5F"/>
    <w:rsid w:val="00461E4C"/>
    <w:rsid w:val="0046364C"/>
    <w:rsid w:val="004642AE"/>
    <w:rsid w:val="004650E4"/>
    <w:rsid w:val="004654A6"/>
    <w:rsid w:val="004663B7"/>
    <w:rsid w:val="00467CDF"/>
    <w:rsid w:val="00467D3A"/>
    <w:rsid w:val="004716E4"/>
    <w:rsid w:val="0047194D"/>
    <w:rsid w:val="0047366F"/>
    <w:rsid w:val="004736C2"/>
    <w:rsid w:val="00473831"/>
    <w:rsid w:val="00475E1E"/>
    <w:rsid w:val="00476EE2"/>
    <w:rsid w:val="0047785A"/>
    <w:rsid w:val="00477AE6"/>
    <w:rsid w:val="0048067D"/>
    <w:rsid w:val="00480848"/>
    <w:rsid w:val="00480A10"/>
    <w:rsid w:val="00482F25"/>
    <w:rsid w:val="0048391D"/>
    <w:rsid w:val="0048485C"/>
    <w:rsid w:val="00484F16"/>
    <w:rsid w:val="00485177"/>
    <w:rsid w:val="00485450"/>
    <w:rsid w:val="00485F10"/>
    <w:rsid w:val="00485F65"/>
    <w:rsid w:val="004866EF"/>
    <w:rsid w:val="0048735C"/>
    <w:rsid w:val="00487A26"/>
    <w:rsid w:val="00490D01"/>
    <w:rsid w:val="004915C1"/>
    <w:rsid w:val="0049186C"/>
    <w:rsid w:val="00491F44"/>
    <w:rsid w:val="004929AF"/>
    <w:rsid w:val="00492EBB"/>
    <w:rsid w:val="0049358E"/>
    <w:rsid w:val="004935A5"/>
    <w:rsid w:val="0049393C"/>
    <w:rsid w:val="00493DCD"/>
    <w:rsid w:val="0049681D"/>
    <w:rsid w:val="004968F0"/>
    <w:rsid w:val="004972C7"/>
    <w:rsid w:val="004973E0"/>
    <w:rsid w:val="004A05DD"/>
    <w:rsid w:val="004A0956"/>
    <w:rsid w:val="004A0B44"/>
    <w:rsid w:val="004A1676"/>
    <w:rsid w:val="004A23F3"/>
    <w:rsid w:val="004A257E"/>
    <w:rsid w:val="004A2588"/>
    <w:rsid w:val="004A3029"/>
    <w:rsid w:val="004A33B1"/>
    <w:rsid w:val="004A4021"/>
    <w:rsid w:val="004A42E0"/>
    <w:rsid w:val="004A47D3"/>
    <w:rsid w:val="004A501F"/>
    <w:rsid w:val="004A538E"/>
    <w:rsid w:val="004A5C4E"/>
    <w:rsid w:val="004A6085"/>
    <w:rsid w:val="004A60D4"/>
    <w:rsid w:val="004A7121"/>
    <w:rsid w:val="004A7383"/>
    <w:rsid w:val="004A759A"/>
    <w:rsid w:val="004A7AC4"/>
    <w:rsid w:val="004A7E5A"/>
    <w:rsid w:val="004B0101"/>
    <w:rsid w:val="004B0E7E"/>
    <w:rsid w:val="004B1362"/>
    <w:rsid w:val="004B21CB"/>
    <w:rsid w:val="004B4979"/>
    <w:rsid w:val="004B4AE2"/>
    <w:rsid w:val="004B50F6"/>
    <w:rsid w:val="004B525F"/>
    <w:rsid w:val="004B5C1D"/>
    <w:rsid w:val="004B60C6"/>
    <w:rsid w:val="004B648A"/>
    <w:rsid w:val="004B6863"/>
    <w:rsid w:val="004C04B6"/>
    <w:rsid w:val="004C076C"/>
    <w:rsid w:val="004C0D37"/>
    <w:rsid w:val="004C10C0"/>
    <w:rsid w:val="004C1254"/>
    <w:rsid w:val="004C1867"/>
    <w:rsid w:val="004C1A2D"/>
    <w:rsid w:val="004C1C1D"/>
    <w:rsid w:val="004C2693"/>
    <w:rsid w:val="004C2EA5"/>
    <w:rsid w:val="004C322B"/>
    <w:rsid w:val="004C3767"/>
    <w:rsid w:val="004C39F7"/>
    <w:rsid w:val="004C3F69"/>
    <w:rsid w:val="004C4D0C"/>
    <w:rsid w:val="004C570D"/>
    <w:rsid w:val="004C609A"/>
    <w:rsid w:val="004C6112"/>
    <w:rsid w:val="004C6930"/>
    <w:rsid w:val="004C6B5B"/>
    <w:rsid w:val="004C70A8"/>
    <w:rsid w:val="004C78D3"/>
    <w:rsid w:val="004C7928"/>
    <w:rsid w:val="004C7F7B"/>
    <w:rsid w:val="004D093B"/>
    <w:rsid w:val="004D1A9C"/>
    <w:rsid w:val="004D1AA9"/>
    <w:rsid w:val="004D20C6"/>
    <w:rsid w:val="004D241E"/>
    <w:rsid w:val="004D2B9F"/>
    <w:rsid w:val="004D2E41"/>
    <w:rsid w:val="004D3222"/>
    <w:rsid w:val="004D4203"/>
    <w:rsid w:val="004D4819"/>
    <w:rsid w:val="004D4E01"/>
    <w:rsid w:val="004E0045"/>
    <w:rsid w:val="004E063B"/>
    <w:rsid w:val="004E0D59"/>
    <w:rsid w:val="004E1082"/>
    <w:rsid w:val="004E13F7"/>
    <w:rsid w:val="004E1E25"/>
    <w:rsid w:val="004E4F21"/>
    <w:rsid w:val="004E577B"/>
    <w:rsid w:val="004E5B7A"/>
    <w:rsid w:val="004E5DA2"/>
    <w:rsid w:val="004E64A3"/>
    <w:rsid w:val="004E7405"/>
    <w:rsid w:val="004E787D"/>
    <w:rsid w:val="004F05E0"/>
    <w:rsid w:val="004F0881"/>
    <w:rsid w:val="004F1BF2"/>
    <w:rsid w:val="004F1C16"/>
    <w:rsid w:val="004F2B4A"/>
    <w:rsid w:val="004F2C0F"/>
    <w:rsid w:val="004F3D42"/>
    <w:rsid w:val="004F4D24"/>
    <w:rsid w:val="004F51A5"/>
    <w:rsid w:val="004F524D"/>
    <w:rsid w:val="004F52B8"/>
    <w:rsid w:val="004F5E9C"/>
    <w:rsid w:val="004F6A06"/>
    <w:rsid w:val="004F6B20"/>
    <w:rsid w:val="004F75AC"/>
    <w:rsid w:val="004F786F"/>
    <w:rsid w:val="004F793C"/>
    <w:rsid w:val="0050120A"/>
    <w:rsid w:val="00501B8B"/>
    <w:rsid w:val="005034A0"/>
    <w:rsid w:val="005043D4"/>
    <w:rsid w:val="00504966"/>
    <w:rsid w:val="00506264"/>
    <w:rsid w:val="00506290"/>
    <w:rsid w:val="00506B47"/>
    <w:rsid w:val="005074D9"/>
    <w:rsid w:val="00507608"/>
    <w:rsid w:val="00507E60"/>
    <w:rsid w:val="005107B9"/>
    <w:rsid w:val="00510D35"/>
    <w:rsid w:val="00510D5E"/>
    <w:rsid w:val="00510D65"/>
    <w:rsid w:val="00511313"/>
    <w:rsid w:val="00511745"/>
    <w:rsid w:val="005128FC"/>
    <w:rsid w:val="00512955"/>
    <w:rsid w:val="005129DE"/>
    <w:rsid w:val="00512BE9"/>
    <w:rsid w:val="00513544"/>
    <w:rsid w:val="00515270"/>
    <w:rsid w:val="00515B77"/>
    <w:rsid w:val="005163F0"/>
    <w:rsid w:val="005164E7"/>
    <w:rsid w:val="005176F3"/>
    <w:rsid w:val="005204C6"/>
    <w:rsid w:val="00520BEF"/>
    <w:rsid w:val="00520CB6"/>
    <w:rsid w:val="00520F12"/>
    <w:rsid w:val="00521F0C"/>
    <w:rsid w:val="00522D7E"/>
    <w:rsid w:val="005237BF"/>
    <w:rsid w:val="00525069"/>
    <w:rsid w:val="005254DB"/>
    <w:rsid w:val="00525D70"/>
    <w:rsid w:val="00526797"/>
    <w:rsid w:val="00526CA6"/>
    <w:rsid w:val="005270A1"/>
    <w:rsid w:val="005272C1"/>
    <w:rsid w:val="00527379"/>
    <w:rsid w:val="00527B66"/>
    <w:rsid w:val="005300E6"/>
    <w:rsid w:val="00530217"/>
    <w:rsid w:val="0053108F"/>
    <w:rsid w:val="005310AD"/>
    <w:rsid w:val="005316D6"/>
    <w:rsid w:val="00531A45"/>
    <w:rsid w:val="00531D1A"/>
    <w:rsid w:val="00531F43"/>
    <w:rsid w:val="00532247"/>
    <w:rsid w:val="005332EB"/>
    <w:rsid w:val="00533600"/>
    <w:rsid w:val="005336FE"/>
    <w:rsid w:val="00533AE5"/>
    <w:rsid w:val="00534232"/>
    <w:rsid w:val="005343B6"/>
    <w:rsid w:val="005346B0"/>
    <w:rsid w:val="00534F22"/>
    <w:rsid w:val="0053503C"/>
    <w:rsid w:val="005355BA"/>
    <w:rsid w:val="00536D3C"/>
    <w:rsid w:val="005372D4"/>
    <w:rsid w:val="00537406"/>
    <w:rsid w:val="0053751E"/>
    <w:rsid w:val="00537B9E"/>
    <w:rsid w:val="00540179"/>
    <w:rsid w:val="00540199"/>
    <w:rsid w:val="00540C7F"/>
    <w:rsid w:val="00541D18"/>
    <w:rsid w:val="0054225E"/>
    <w:rsid w:val="0054279A"/>
    <w:rsid w:val="005428C7"/>
    <w:rsid w:val="00542BE4"/>
    <w:rsid w:val="00543E5F"/>
    <w:rsid w:val="0054457D"/>
    <w:rsid w:val="005448F0"/>
    <w:rsid w:val="00544A2C"/>
    <w:rsid w:val="00544B56"/>
    <w:rsid w:val="00545412"/>
    <w:rsid w:val="00546D03"/>
    <w:rsid w:val="005475AD"/>
    <w:rsid w:val="00547CAD"/>
    <w:rsid w:val="00550521"/>
    <w:rsid w:val="00550F29"/>
    <w:rsid w:val="005514FF"/>
    <w:rsid w:val="00551DA3"/>
    <w:rsid w:val="005522EF"/>
    <w:rsid w:val="005527C6"/>
    <w:rsid w:val="00552DEA"/>
    <w:rsid w:val="00553D6B"/>
    <w:rsid w:val="00554059"/>
    <w:rsid w:val="0055478E"/>
    <w:rsid w:val="00554EF4"/>
    <w:rsid w:val="00554F49"/>
    <w:rsid w:val="00554F7C"/>
    <w:rsid w:val="005553A5"/>
    <w:rsid w:val="00555508"/>
    <w:rsid w:val="00555717"/>
    <w:rsid w:val="005557C2"/>
    <w:rsid w:val="005567F7"/>
    <w:rsid w:val="00557B5D"/>
    <w:rsid w:val="00557B8B"/>
    <w:rsid w:val="00557F9B"/>
    <w:rsid w:val="005603E6"/>
    <w:rsid w:val="0056072A"/>
    <w:rsid w:val="00560B64"/>
    <w:rsid w:val="00560C67"/>
    <w:rsid w:val="0056169A"/>
    <w:rsid w:val="00561BB7"/>
    <w:rsid w:val="00562003"/>
    <w:rsid w:val="0056264C"/>
    <w:rsid w:val="00563D71"/>
    <w:rsid w:val="005642AB"/>
    <w:rsid w:val="00564A19"/>
    <w:rsid w:val="00565028"/>
    <w:rsid w:val="005651D0"/>
    <w:rsid w:val="00565777"/>
    <w:rsid w:val="0056589B"/>
    <w:rsid w:val="0056607F"/>
    <w:rsid w:val="00566767"/>
    <w:rsid w:val="00570384"/>
    <w:rsid w:val="00570B04"/>
    <w:rsid w:val="00571021"/>
    <w:rsid w:val="005712E9"/>
    <w:rsid w:val="0057170D"/>
    <w:rsid w:val="005734AF"/>
    <w:rsid w:val="00574ABD"/>
    <w:rsid w:val="005751B5"/>
    <w:rsid w:val="00575776"/>
    <w:rsid w:val="00575AEC"/>
    <w:rsid w:val="00575BA3"/>
    <w:rsid w:val="00576501"/>
    <w:rsid w:val="005777FE"/>
    <w:rsid w:val="00580001"/>
    <w:rsid w:val="00580897"/>
    <w:rsid w:val="005809E7"/>
    <w:rsid w:val="00581828"/>
    <w:rsid w:val="00581851"/>
    <w:rsid w:val="005826CA"/>
    <w:rsid w:val="00582855"/>
    <w:rsid w:val="0058288A"/>
    <w:rsid w:val="005834F0"/>
    <w:rsid w:val="005834FA"/>
    <w:rsid w:val="00584EDE"/>
    <w:rsid w:val="00585E77"/>
    <w:rsid w:val="0058605F"/>
    <w:rsid w:val="005868BA"/>
    <w:rsid w:val="00586C91"/>
    <w:rsid w:val="005870AC"/>
    <w:rsid w:val="00587908"/>
    <w:rsid w:val="00590298"/>
    <w:rsid w:val="00590A5D"/>
    <w:rsid w:val="005911EC"/>
    <w:rsid w:val="005932E4"/>
    <w:rsid w:val="00593802"/>
    <w:rsid w:val="005948C6"/>
    <w:rsid w:val="00594ADB"/>
    <w:rsid w:val="00594BFF"/>
    <w:rsid w:val="005964A6"/>
    <w:rsid w:val="005974FD"/>
    <w:rsid w:val="00597EBB"/>
    <w:rsid w:val="005A0C5A"/>
    <w:rsid w:val="005A1CC1"/>
    <w:rsid w:val="005A1DD7"/>
    <w:rsid w:val="005A2DAD"/>
    <w:rsid w:val="005A3325"/>
    <w:rsid w:val="005A569A"/>
    <w:rsid w:val="005A57C6"/>
    <w:rsid w:val="005A65F5"/>
    <w:rsid w:val="005A68E8"/>
    <w:rsid w:val="005A7552"/>
    <w:rsid w:val="005A7EE8"/>
    <w:rsid w:val="005B019E"/>
    <w:rsid w:val="005B193D"/>
    <w:rsid w:val="005B1C14"/>
    <w:rsid w:val="005B1DBB"/>
    <w:rsid w:val="005B23B4"/>
    <w:rsid w:val="005B2663"/>
    <w:rsid w:val="005B2685"/>
    <w:rsid w:val="005B2C9C"/>
    <w:rsid w:val="005B3208"/>
    <w:rsid w:val="005B497B"/>
    <w:rsid w:val="005B6B14"/>
    <w:rsid w:val="005B7507"/>
    <w:rsid w:val="005B7B03"/>
    <w:rsid w:val="005B7DB6"/>
    <w:rsid w:val="005C00A5"/>
    <w:rsid w:val="005C12E3"/>
    <w:rsid w:val="005C2493"/>
    <w:rsid w:val="005C2693"/>
    <w:rsid w:val="005C2FB5"/>
    <w:rsid w:val="005C3172"/>
    <w:rsid w:val="005C383E"/>
    <w:rsid w:val="005C42BB"/>
    <w:rsid w:val="005C44AF"/>
    <w:rsid w:val="005C6464"/>
    <w:rsid w:val="005C6944"/>
    <w:rsid w:val="005C6DDF"/>
    <w:rsid w:val="005C7466"/>
    <w:rsid w:val="005D0352"/>
    <w:rsid w:val="005D0920"/>
    <w:rsid w:val="005D381F"/>
    <w:rsid w:val="005D3A53"/>
    <w:rsid w:val="005D3A76"/>
    <w:rsid w:val="005D3F42"/>
    <w:rsid w:val="005D47B3"/>
    <w:rsid w:val="005D492A"/>
    <w:rsid w:val="005D4F11"/>
    <w:rsid w:val="005D50C3"/>
    <w:rsid w:val="005D5718"/>
    <w:rsid w:val="005D76EE"/>
    <w:rsid w:val="005D7FBE"/>
    <w:rsid w:val="005E0329"/>
    <w:rsid w:val="005E067F"/>
    <w:rsid w:val="005E0931"/>
    <w:rsid w:val="005E0DAE"/>
    <w:rsid w:val="005E1A29"/>
    <w:rsid w:val="005E2381"/>
    <w:rsid w:val="005E2F9E"/>
    <w:rsid w:val="005E367D"/>
    <w:rsid w:val="005E3B6A"/>
    <w:rsid w:val="005E4CD2"/>
    <w:rsid w:val="005E4F97"/>
    <w:rsid w:val="005E575E"/>
    <w:rsid w:val="005E6778"/>
    <w:rsid w:val="005F00FA"/>
    <w:rsid w:val="005F074D"/>
    <w:rsid w:val="005F085A"/>
    <w:rsid w:val="005F1625"/>
    <w:rsid w:val="005F2544"/>
    <w:rsid w:val="005F2856"/>
    <w:rsid w:val="005F3937"/>
    <w:rsid w:val="005F3B48"/>
    <w:rsid w:val="005F3F21"/>
    <w:rsid w:val="005F4271"/>
    <w:rsid w:val="005F46F1"/>
    <w:rsid w:val="005F523D"/>
    <w:rsid w:val="005F591E"/>
    <w:rsid w:val="005F5957"/>
    <w:rsid w:val="005F5B87"/>
    <w:rsid w:val="005F5D5E"/>
    <w:rsid w:val="005F5F55"/>
    <w:rsid w:val="005F6862"/>
    <w:rsid w:val="00600365"/>
    <w:rsid w:val="00600AD3"/>
    <w:rsid w:val="0060168B"/>
    <w:rsid w:val="006025BA"/>
    <w:rsid w:val="0060261A"/>
    <w:rsid w:val="0060297A"/>
    <w:rsid w:val="00603157"/>
    <w:rsid w:val="006031FE"/>
    <w:rsid w:val="0060323A"/>
    <w:rsid w:val="00603A22"/>
    <w:rsid w:val="0060440E"/>
    <w:rsid w:val="006045DE"/>
    <w:rsid w:val="00604B48"/>
    <w:rsid w:val="00605174"/>
    <w:rsid w:val="006051BF"/>
    <w:rsid w:val="006058FA"/>
    <w:rsid w:val="00605DA2"/>
    <w:rsid w:val="006065D2"/>
    <w:rsid w:val="00606A25"/>
    <w:rsid w:val="00607502"/>
    <w:rsid w:val="006106F6"/>
    <w:rsid w:val="00610DD9"/>
    <w:rsid w:val="0061274C"/>
    <w:rsid w:val="00612FD4"/>
    <w:rsid w:val="0061308A"/>
    <w:rsid w:val="00613333"/>
    <w:rsid w:val="0061352E"/>
    <w:rsid w:val="00613CD5"/>
    <w:rsid w:val="00613FE9"/>
    <w:rsid w:val="00614012"/>
    <w:rsid w:val="006143A9"/>
    <w:rsid w:val="00614AE0"/>
    <w:rsid w:val="0061595A"/>
    <w:rsid w:val="00615D69"/>
    <w:rsid w:val="00616081"/>
    <w:rsid w:val="006162AF"/>
    <w:rsid w:val="00616459"/>
    <w:rsid w:val="00616495"/>
    <w:rsid w:val="0061749D"/>
    <w:rsid w:val="00620801"/>
    <w:rsid w:val="00620D9E"/>
    <w:rsid w:val="006226B8"/>
    <w:rsid w:val="0062299E"/>
    <w:rsid w:val="00622ADE"/>
    <w:rsid w:val="00622B8D"/>
    <w:rsid w:val="00622C1D"/>
    <w:rsid w:val="00623CFD"/>
    <w:rsid w:val="00624B89"/>
    <w:rsid w:val="00624BA0"/>
    <w:rsid w:val="00624BBC"/>
    <w:rsid w:val="00624D2D"/>
    <w:rsid w:val="0062596D"/>
    <w:rsid w:val="00625E88"/>
    <w:rsid w:val="00626C98"/>
    <w:rsid w:val="0062770F"/>
    <w:rsid w:val="00630407"/>
    <w:rsid w:val="006304C3"/>
    <w:rsid w:val="00630DFD"/>
    <w:rsid w:val="0063195C"/>
    <w:rsid w:val="00631C03"/>
    <w:rsid w:val="00631E4F"/>
    <w:rsid w:val="00632284"/>
    <w:rsid w:val="006333AA"/>
    <w:rsid w:val="00633469"/>
    <w:rsid w:val="00633C26"/>
    <w:rsid w:val="00633D33"/>
    <w:rsid w:val="0063462C"/>
    <w:rsid w:val="0063481C"/>
    <w:rsid w:val="0063505A"/>
    <w:rsid w:val="00635BFE"/>
    <w:rsid w:val="00635DB1"/>
    <w:rsid w:val="00635ED5"/>
    <w:rsid w:val="00637011"/>
    <w:rsid w:val="00637A1E"/>
    <w:rsid w:val="00641ABD"/>
    <w:rsid w:val="00642595"/>
    <w:rsid w:val="00642A9A"/>
    <w:rsid w:val="00642C51"/>
    <w:rsid w:val="00643CE1"/>
    <w:rsid w:val="006448C1"/>
    <w:rsid w:val="00644D7B"/>
    <w:rsid w:val="006469B0"/>
    <w:rsid w:val="006478BE"/>
    <w:rsid w:val="0064792C"/>
    <w:rsid w:val="00647E22"/>
    <w:rsid w:val="0065084E"/>
    <w:rsid w:val="006508F5"/>
    <w:rsid w:val="00650C2A"/>
    <w:rsid w:val="00650E7D"/>
    <w:rsid w:val="006512EE"/>
    <w:rsid w:val="006513E2"/>
    <w:rsid w:val="00651DAA"/>
    <w:rsid w:val="006538EC"/>
    <w:rsid w:val="00653AE7"/>
    <w:rsid w:val="00654158"/>
    <w:rsid w:val="00654A7D"/>
    <w:rsid w:val="00654BCA"/>
    <w:rsid w:val="00654E0A"/>
    <w:rsid w:val="00654FE3"/>
    <w:rsid w:val="006551FF"/>
    <w:rsid w:val="00655491"/>
    <w:rsid w:val="00655715"/>
    <w:rsid w:val="00655C40"/>
    <w:rsid w:val="006568CD"/>
    <w:rsid w:val="006571E4"/>
    <w:rsid w:val="00657D80"/>
    <w:rsid w:val="00660840"/>
    <w:rsid w:val="00660DEC"/>
    <w:rsid w:val="00661547"/>
    <w:rsid w:val="006617C4"/>
    <w:rsid w:val="00661AFD"/>
    <w:rsid w:val="00661B44"/>
    <w:rsid w:val="0066210D"/>
    <w:rsid w:val="00662B82"/>
    <w:rsid w:val="006630E9"/>
    <w:rsid w:val="006633D1"/>
    <w:rsid w:val="00663650"/>
    <w:rsid w:val="00664240"/>
    <w:rsid w:val="0066457B"/>
    <w:rsid w:val="00664F16"/>
    <w:rsid w:val="006652C4"/>
    <w:rsid w:val="006668D3"/>
    <w:rsid w:val="00666B6A"/>
    <w:rsid w:val="00666CFA"/>
    <w:rsid w:val="0066742E"/>
    <w:rsid w:val="00670925"/>
    <w:rsid w:val="00671575"/>
    <w:rsid w:val="00671DE5"/>
    <w:rsid w:val="00672BDD"/>
    <w:rsid w:val="006735F8"/>
    <w:rsid w:val="00674178"/>
    <w:rsid w:val="006748FE"/>
    <w:rsid w:val="00674B08"/>
    <w:rsid w:val="00674F42"/>
    <w:rsid w:val="0067544E"/>
    <w:rsid w:val="0067571D"/>
    <w:rsid w:val="00676B86"/>
    <w:rsid w:val="006773EF"/>
    <w:rsid w:val="00677D3B"/>
    <w:rsid w:val="00680114"/>
    <w:rsid w:val="00680678"/>
    <w:rsid w:val="00681598"/>
    <w:rsid w:val="006818C7"/>
    <w:rsid w:val="00681913"/>
    <w:rsid w:val="0068272B"/>
    <w:rsid w:val="006839D3"/>
    <w:rsid w:val="00683A35"/>
    <w:rsid w:val="00683A98"/>
    <w:rsid w:val="006848EF"/>
    <w:rsid w:val="00685651"/>
    <w:rsid w:val="0068660A"/>
    <w:rsid w:val="00690010"/>
    <w:rsid w:val="00690182"/>
    <w:rsid w:val="00690785"/>
    <w:rsid w:val="0069174A"/>
    <w:rsid w:val="00691784"/>
    <w:rsid w:val="0069186E"/>
    <w:rsid w:val="00691EC9"/>
    <w:rsid w:val="00691FE7"/>
    <w:rsid w:val="006923DB"/>
    <w:rsid w:val="006937FB"/>
    <w:rsid w:val="00694CAA"/>
    <w:rsid w:val="00694E8C"/>
    <w:rsid w:val="00695138"/>
    <w:rsid w:val="00695CFC"/>
    <w:rsid w:val="006960E4"/>
    <w:rsid w:val="0069658E"/>
    <w:rsid w:val="006A0E31"/>
    <w:rsid w:val="006A13DE"/>
    <w:rsid w:val="006A1CE9"/>
    <w:rsid w:val="006A1EB2"/>
    <w:rsid w:val="006A1FDC"/>
    <w:rsid w:val="006A2E7C"/>
    <w:rsid w:val="006A38D6"/>
    <w:rsid w:val="006A40E0"/>
    <w:rsid w:val="006A40F4"/>
    <w:rsid w:val="006A49D8"/>
    <w:rsid w:val="006A5560"/>
    <w:rsid w:val="006A5651"/>
    <w:rsid w:val="006A584D"/>
    <w:rsid w:val="006A5D7C"/>
    <w:rsid w:val="006A6438"/>
    <w:rsid w:val="006A68C5"/>
    <w:rsid w:val="006A75AD"/>
    <w:rsid w:val="006B0EF9"/>
    <w:rsid w:val="006B14E7"/>
    <w:rsid w:val="006B1A50"/>
    <w:rsid w:val="006B2221"/>
    <w:rsid w:val="006B3BAC"/>
    <w:rsid w:val="006B5C15"/>
    <w:rsid w:val="006B6160"/>
    <w:rsid w:val="006B64A7"/>
    <w:rsid w:val="006B676C"/>
    <w:rsid w:val="006B67A3"/>
    <w:rsid w:val="006B6958"/>
    <w:rsid w:val="006B71FC"/>
    <w:rsid w:val="006C0870"/>
    <w:rsid w:val="006C08B8"/>
    <w:rsid w:val="006C0905"/>
    <w:rsid w:val="006C092E"/>
    <w:rsid w:val="006C0A50"/>
    <w:rsid w:val="006C0D0E"/>
    <w:rsid w:val="006C19F8"/>
    <w:rsid w:val="006C294B"/>
    <w:rsid w:val="006C30AD"/>
    <w:rsid w:val="006C30D2"/>
    <w:rsid w:val="006C3453"/>
    <w:rsid w:val="006C38C8"/>
    <w:rsid w:val="006C40BD"/>
    <w:rsid w:val="006C5382"/>
    <w:rsid w:val="006C5424"/>
    <w:rsid w:val="006C6CBF"/>
    <w:rsid w:val="006D00F7"/>
    <w:rsid w:val="006D057D"/>
    <w:rsid w:val="006D0719"/>
    <w:rsid w:val="006D23E1"/>
    <w:rsid w:val="006D3FDA"/>
    <w:rsid w:val="006D4DF3"/>
    <w:rsid w:val="006D4EBB"/>
    <w:rsid w:val="006D4F3B"/>
    <w:rsid w:val="006D5246"/>
    <w:rsid w:val="006D55AD"/>
    <w:rsid w:val="006D587F"/>
    <w:rsid w:val="006D63BC"/>
    <w:rsid w:val="006D7E23"/>
    <w:rsid w:val="006E0596"/>
    <w:rsid w:val="006E1273"/>
    <w:rsid w:val="006E14E3"/>
    <w:rsid w:val="006E1DC2"/>
    <w:rsid w:val="006E2066"/>
    <w:rsid w:val="006E3100"/>
    <w:rsid w:val="006E357B"/>
    <w:rsid w:val="006E36D5"/>
    <w:rsid w:val="006E3766"/>
    <w:rsid w:val="006E4305"/>
    <w:rsid w:val="006E4823"/>
    <w:rsid w:val="006E4874"/>
    <w:rsid w:val="006E4E04"/>
    <w:rsid w:val="006E4FBE"/>
    <w:rsid w:val="006E5177"/>
    <w:rsid w:val="006E69E9"/>
    <w:rsid w:val="006F0370"/>
    <w:rsid w:val="006F0A76"/>
    <w:rsid w:val="006F1034"/>
    <w:rsid w:val="006F1EB2"/>
    <w:rsid w:val="006F22A4"/>
    <w:rsid w:val="006F22A7"/>
    <w:rsid w:val="006F248A"/>
    <w:rsid w:val="006F2AAF"/>
    <w:rsid w:val="006F36F3"/>
    <w:rsid w:val="006F3BEC"/>
    <w:rsid w:val="006F3F87"/>
    <w:rsid w:val="006F420F"/>
    <w:rsid w:val="006F48C1"/>
    <w:rsid w:val="006F57D2"/>
    <w:rsid w:val="006F6638"/>
    <w:rsid w:val="006F694D"/>
    <w:rsid w:val="007003BE"/>
    <w:rsid w:val="00700F1B"/>
    <w:rsid w:val="007015FD"/>
    <w:rsid w:val="00704339"/>
    <w:rsid w:val="0070433F"/>
    <w:rsid w:val="00704F5E"/>
    <w:rsid w:val="007064E8"/>
    <w:rsid w:val="00707035"/>
    <w:rsid w:val="0070783D"/>
    <w:rsid w:val="00707F75"/>
    <w:rsid w:val="00710035"/>
    <w:rsid w:val="00710764"/>
    <w:rsid w:val="00710FAD"/>
    <w:rsid w:val="00711511"/>
    <w:rsid w:val="00711A88"/>
    <w:rsid w:val="00711F4F"/>
    <w:rsid w:val="0071215F"/>
    <w:rsid w:val="00712549"/>
    <w:rsid w:val="0071451F"/>
    <w:rsid w:val="007145CC"/>
    <w:rsid w:val="0071468A"/>
    <w:rsid w:val="0071632C"/>
    <w:rsid w:val="007168E3"/>
    <w:rsid w:val="007173B3"/>
    <w:rsid w:val="00720031"/>
    <w:rsid w:val="00720278"/>
    <w:rsid w:val="007205BD"/>
    <w:rsid w:val="007205EA"/>
    <w:rsid w:val="00721699"/>
    <w:rsid w:val="00721AC2"/>
    <w:rsid w:val="00722086"/>
    <w:rsid w:val="007220BB"/>
    <w:rsid w:val="00722721"/>
    <w:rsid w:val="00722F43"/>
    <w:rsid w:val="0072439D"/>
    <w:rsid w:val="007244D5"/>
    <w:rsid w:val="0072454F"/>
    <w:rsid w:val="0072463C"/>
    <w:rsid w:val="00724A0B"/>
    <w:rsid w:val="007252F2"/>
    <w:rsid w:val="007255AF"/>
    <w:rsid w:val="00725ADC"/>
    <w:rsid w:val="00725F64"/>
    <w:rsid w:val="00727CC0"/>
    <w:rsid w:val="0073058E"/>
    <w:rsid w:val="00730DB0"/>
    <w:rsid w:val="00731042"/>
    <w:rsid w:val="00731631"/>
    <w:rsid w:val="007325A3"/>
    <w:rsid w:val="00732CA8"/>
    <w:rsid w:val="00734016"/>
    <w:rsid w:val="00734E63"/>
    <w:rsid w:val="0073533C"/>
    <w:rsid w:val="007356C5"/>
    <w:rsid w:val="00735942"/>
    <w:rsid w:val="00736EEF"/>
    <w:rsid w:val="00737CEE"/>
    <w:rsid w:val="007403C9"/>
    <w:rsid w:val="00741FA2"/>
    <w:rsid w:val="00742E0D"/>
    <w:rsid w:val="0074340E"/>
    <w:rsid w:val="00744841"/>
    <w:rsid w:val="00744D01"/>
    <w:rsid w:val="00744F55"/>
    <w:rsid w:val="00746048"/>
    <w:rsid w:val="00747B87"/>
    <w:rsid w:val="00747C43"/>
    <w:rsid w:val="00747E58"/>
    <w:rsid w:val="00750153"/>
    <w:rsid w:val="00750D52"/>
    <w:rsid w:val="007517F3"/>
    <w:rsid w:val="007518D4"/>
    <w:rsid w:val="00751AF8"/>
    <w:rsid w:val="00753D32"/>
    <w:rsid w:val="00753EB8"/>
    <w:rsid w:val="0075469B"/>
    <w:rsid w:val="0075543A"/>
    <w:rsid w:val="00755D05"/>
    <w:rsid w:val="00755FA9"/>
    <w:rsid w:val="00756201"/>
    <w:rsid w:val="007566F3"/>
    <w:rsid w:val="00756E18"/>
    <w:rsid w:val="0075734B"/>
    <w:rsid w:val="00757586"/>
    <w:rsid w:val="00757DAA"/>
    <w:rsid w:val="007606B6"/>
    <w:rsid w:val="007635FE"/>
    <w:rsid w:val="007638DE"/>
    <w:rsid w:val="007638E4"/>
    <w:rsid w:val="00763A69"/>
    <w:rsid w:val="00763ED9"/>
    <w:rsid w:val="00763F35"/>
    <w:rsid w:val="00764300"/>
    <w:rsid w:val="00765BAC"/>
    <w:rsid w:val="00765F2E"/>
    <w:rsid w:val="00766B9B"/>
    <w:rsid w:val="007675D6"/>
    <w:rsid w:val="00770674"/>
    <w:rsid w:val="00770DCD"/>
    <w:rsid w:val="00770F85"/>
    <w:rsid w:val="007719E7"/>
    <w:rsid w:val="00771AB6"/>
    <w:rsid w:val="007722BD"/>
    <w:rsid w:val="007731F5"/>
    <w:rsid w:val="0077331E"/>
    <w:rsid w:val="00773449"/>
    <w:rsid w:val="007742C5"/>
    <w:rsid w:val="00774836"/>
    <w:rsid w:val="00775305"/>
    <w:rsid w:val="00775765"/>
    <w:rsid w:val="00775C1F"/>
    <w:rsid w:val="00775EF0"/>
    <w:rsid w:val="00776D3D"/>
    <w:rsid w:val="007807EB"/>
    <w:rsid w:val="00780E12"/>
    <w:rsid w:val="00781131"/>
    <w:rsid w:val="00781A94"/>
    <w:rsid w:val="00782B56"/>
    <w:rsid w:val="00782DD1"/>
    <w:rsid w:val="007830B3"/>
    <w:rsid w:val="0078463E"/>
    <w:rsid w:val="00784A67"/>
    <w:rsid w:val="00784CB5"/>
    <w:rsid w:val="00786019"/>
    <w:rsid w:val="00786084"/>
    <w:rsid w:val="0078608A"/>
    <w:rsid w:val="007869A5"/>
    <w:rsid w:val="00786A9E"/>
    <w:rsid w:val="00786C19"/>
    <w:rsid w:val="007902CE"/>
    <w:rsid w:val="007908B0"/>
    <w:rsid w:val="00791603"/>
    <w:rsid w:val="0079189B"/>
    <w:rsid w:val="00791D42"/>
    <w:rsid w:val="00792465"/>
    <w:rsid w:val="00792BAB"/>
    <w:rsid w:val="00792C4B"/>
    <w:rsid w:val="00792FC9"/>
    <w:rsid w:val="00793830"/>
    <w:rsid w:val="00793898"/>
    <w:rsid w:val="00793918"/>
    <w:rsid w:val="007940DC"/>
    <w:rsid w:val="007958A7"/>
    <w:rsid w:val="00796664"/>
    <w:rsid w:val="007968FA"/>
    <w:rsid w:val="007975C5"/>
    <w:rsid w:val="0079772D"/>
    <w:rsid w:val="007A0DEB"/>
    <w:rsid w:val="007A15EA"/>
    <w:rsid w:val="007A1B7A"/>
    <w:rsid w:val="007A3797"/>
    <w:rsid w:val="007A47D6"/>
    <w:rsid w:val="007A4984"/>
    <w:rsid w:val="007A5B15"/>
    <w:rsid w:val="007A5EBB"/>
    <w:rsid w:val="007A63B7"/>
    <w:rsid w:val="007A644D"/>
    <w:rsid w:val="007A65BF"/>
    <w:rsid w:val="007A6A74"/>
    <w:rsid w:val="007A73E6"/>
    <w:rsid w:val="007A778C"/>
    <w:rsid w:val="007B0F2A"/>
    <w:rsid w:val="007B14FC"/>
    <w:rsid w:val="007B1560"/>
    <w:rsid w:val="007B1693"/>
    <w:rsid w:val="007B1F61"/>
    <w:rsid w:val="007B2A10"/>
    <w:rsid w:val="007B31DE"/>
    <w:rsid w:val="007B3398"/>
    <w:rsid w:val="007B3B51"/>
    <w:rsid w:val="007B4789"/>
    <w:rsid w:val="007B4D12"/>
    <w:rsid w:val="007B5287"/>
    <w:rsid w:val="007B717E"/>
    <w:rsid w:val="007B7574"/>
    <w:rsid w:val="007B771C"/>
    <w:rsid w:val="007B77EA"/>
    <w:rsid w:val="007B782C"/>
    <w:rsid w:val="007B7E2D"/>
    <w:rsid w:val="007C0130"/>
    <w:rsid w:val="007C0582"/>
    <w:rsid w:val="007C1361"/>
    <w:rsid w:val="007C15EC"/>
    <w:rsid w:val="007C1B53"/>
    <w:rsid w:val="007C22EB"/>
    <w:rsid w:val="007C23CD"/>
    <w:rsid w:val="007C29E0"/>
    <w:rsid w:val="007C3058"/>
    <w:rsid w:val="007C3065"/>
    <w:rsid w:val="007C3AF3"/>
    <w:rsid w:val="007C3BBA"/>
    <w:rsid w:val="007C4187"/>
    <w:rsid w:val="007C49D2"/>
    <w:rsid w:val="007C4FCA"/>
    <w:rsid w:val="007C505B"/>
    <w:rsid w:val="007C5462"/>
    <w:rsid w:val="007C551E"/>
    <w:rsid w:val="007C5594"/>
    <w:rsid w:val="007C70F6"/>
    <w:rsid w:val="007D0119"/>
    <w:rsid w:val="007D01EC"/>
    <w:rsid w:val="007D0394"/>
    <w:rsid w:val="007D0817"/>
    <w:rsid w:val="007D23B3"/>
    <w:rsid w:val="007D2772"/>
    <w:rsid w:val="007D33B1"/>
    <w:rsid w:val="007D353C"/>
    <w:rsid w:val="007D389C"/>
    <w:rsid w:val="007D431E"/>
    <w:rsid w:val="007D4EFC"/>
    <w:rsid w:val="007D5D9C"/>
    <w:rsid w:val="007D632E"/>
    <w:rsid w:val="007D6865"/>
    <w:rsid w:val="007D7C24"/>
    <w:rsid w:val="007E092B"/>
    <w:rsid w:val="007E0A86"/>
    <w:rsid w:val="007E1217"/>
    <w:rsid w:val="007E1578"/>
    <w:rsid w:val="007E25AE"/>
    <w:rsid w:val="007E4542"/>
    <w:rsid w:val="007E46B0"/>
    <w:rsid w:val="007E4A49"/>
    <w:rsid w:val="007E4C66"/>
    <w:rsid w:val="007E50E4"/>
    <w:rsid w:val="007E5114"/>
    <w:rsid w:val="007E53ED"/>
    <w:rsid w:val="007E6489"/>
    <w:rsid w:val="007E75FF"/>
    <w:rsid w:val="007E7B55"/>
    <w:rsid w:val="007F0478"/>
    <w:rsid w:val="007F0794"/>
    <w:rsid w:val="007F0D27"/>
    <w:rsid w:val="007F11C2"/>
    <w:rsid w:val="007F1907"/>
    <w:rsid w:val="007F1C3A"/>
    <w:rsid w:val="007F29FE"/>
    <w:rsid w:val="007F3372"/>
    <w:rsid w:val="007F35AA"/>
    <w:rsid w:val="007F3838"/>
    <w:rsid w:val="007F3CBA"/>
    <w:rsid w:val="007F3DF0"/>
    <w:rsid w:val="007F40F2"/>
    <w:rsid w:val="007F41DD"/>
    <w:rsid w:val="007F4BA8"/>
    <w:rsid w:val="007F4EAB"/>
    <w:rsid w:val="007F520F"/>
    <w:rsid w:val="007F58E0"/>
    <w:rsid w:val="007F5ED3"/>
    <w:rsid w:val="007F6125"/>
    <w:rsid w:val="007F7589"/>
    <w:rsid w:val="007F7F69"/>
    <w:rsid w:val="008000FD"/>
    <w:rsid w:val="00800221"/>
    <w:rsid w:val="00800791"/>
    <w:rsid w:val="008010AD"/>
    <w:rsid w:val="00801784"/>
    <w:rsid w:val="00802207"/>
    <w:rsid w:val="00802721"/>
    <w:rsid w:val="00802EAC"/>
    <w:rsid w:val="008034DA"/>
    <w:rsid w:val="00803C25"/>
    <w:rsid w:val="0080430C"/>
    <w:rsid w:val="008043F9"/>
    <w:rsid w:val="00804F05"/>
    <w:rsid w:val="0080525B"/>
    <w:rsid w:val="00805302"/>
    <w:rsid w:val="00805B25"/>
    <w:rsid w:val="00806254"/>
    <w:rsid w:val="0080750B"/>
    <w:rsid w:val="00807E00"/>
    <w:rsid w:val="00807E0C"/>
    <w:rsid w:val="00812005"/>
    <w:rsid w:val="0081212A"/>
    <w:rsid w:val="00812266"/>
    <w:rsid w:val="00812342"/>
    <w:rsid w:val="008126DA"/>
    <w:rsid w:val="00812A87"/>
    <w:rsid w:val="00813435"/>
    <w:rsid w:val="00814421"/>
    <w:rsid w:val="008155DE"/>
    <w:rsid w:val="00815DA0"/>
    <w:rsid w:val="0081674B"/>
    <w:rsid w:val="00816854"/>
    <w:rsid w:val="008170B4"/>
    <w:rsid w:val="0081710E"/>
    <w:rsid w:val="0081760C"/>
    <w:rsid w:val="00817EB0"/>
    <w:rsid w:val="00820F2B"/>
    <w:rsid w:val="0082133B"/>
    <w:rsid w:val="00821C8B"/>
    <w:rsid w:val="00822341"/>
    <w:rsid w:val="00822516"/>
    <w:rsid w:val="0082270D"/>
    <w:rsid w:val="00823118"/>
    <w:rsid w:val="00823B6D"/>
    <w:rsid w:val="00824483"/>
    <w:rsid w:val="008248D0"/>
    <w:rsid w:val="00824B67"/>
    <w:rsid w:val="00824F75"/>
    <w:rsid w:val="008254FD"/>
    <w:rsid w:val="0082616F"/>
    <w:rsid w:val="00827556"/>
    <w:rsid w:val="00827586"/>
    <w:rsid w:val="008275DC"/>
    <w:rsid w:val="00827B8F"/>
    <w:rsid w:val="00830042"/>
    <w:rsid w:val="00830835"/>
    <w:rsid w:val="00831758"/>
    <w:rsid w:val="00831AC1"/>
    <w:rsid w:val="0083227B"/>
    <w:rsid w:val="0083277E"/>
    <w:rsid w:val="008334A4"/>
    <w:rsid w:val="008337AB"/>
    <w:rsid w:val="00834082"/>
    <w:rsid w:val="00834C11"/>
    <w:rsid w:val="00834F56"/>
    <w:rsid w:val="00835338"/>
    <w:rsid w:val="008365DB"/>
    <w:rsid w:val="00836A2D"/>
    <w:rsid w:val="00837E2A"/>
    <w:rsid w:val="008401A8"/>
    <w:rsid w:val="00840C0C"/>
    <w:rsid w:val="0084125E"/>
    <w:rsid w:val="00841BCA"/>
    <w:rsid w:val="0084246D"/>
    <w:rsid w:val="008428FD"/>
    <w:rsid w:val="00842D30"/>
    <w:rsid w:val="008430E1"/>
    <w:rsid w:val="00843341"/>
    <w:rsid w:val="0084487A"/>
    <w:rsid w:val="008449BE"/>
    <w:rsid w:val="00844F02"/>
    <w:rsid w:val="0084557B"/>
    <w:rsid w:val="008463BE"/>
    <w:rsid w:val="008504A9"/>
    <w:rsid w:val="00850A5E"/>
    <w:rsid w:val="00850A7A"/>
    <w:rsid w:val="00850D58"/>
    <w:rsid w:val="008512BE"/>
    <w:rsid w:val="00851914"/>
    <w:rsid w:val="00851A21"/>
    <w:rsid w:val="00851A28"/>
    <w:rsid w:val="00851F86"/>
    <w:rsid w:val="00852453"/>
    <w:rsid w:val="00852EF1"/>
    <w:rsid w:val="00853613"/>
    <w:rsid w:val="008547DA"/>
    <w:rsid w:val="0085494F"/>
    <w:rsid w:val="00855A16"/>
    <w:rsid w:val="00856201"/>
    <w:rsid w:val="008562C9"/>
    <w:rsid w:val="00856750"/>
    <w:rsid w:val="00856EE2"/>
    <w:rsid w:val="00857AB4"/>
    <w:rsid w:val="00862C33"/>
    <w:rsid w:val="008649D7"/>
    <w:rsid w:val="00865394"/>
    <w:rsid w:val="00866580"/>
    <w:rsid w:val="008666BE"/>
    <w:rsid w:val="008669C3"/>
    <w:rsid w:val="00866A7F"/>
    <w:rsid w:val="008703FF"/>
    <w:rsid w:val="00871779"/>
    <w:rsid w:val="00872856"/>
    <w:rsid w:val="00873761"/>
    <w:rsid w:val="00874813"/>
    <w:rsid w:val="008757D3"/>
    <w:rsid w:val="00876789"/>
    <w:rsid w:val="008768D3"/>
    <w:rsid w:val="00876BBF"/>
    <w:rsid w:val="008778E8"/>
    <w:rsid w:val="008800CD"/>
    <w:rsid w:val="008811AB"/>
    <w:rsid w:val="00881F2A"/>
    <w:rsid w:val="00882C36"/>
    <w:rsid w:val="00883E29"/>
    <w:rsid w:val="008841AA"/>
    <w:rsid w:val="008841DE"/>
    <w:rsid w:val="00884C42"/>
    <w:rsid w:val="00885F49"/>
    <w:rsid w:val="008866A1"/>
    <w:rsid w:val="00886A65"/>
    <w:rsid w:val="00886B1A"/>
    <w:rsid w:val="0088721F"/>
    <w:rsid w:val="008879D2"/>
    <w:rsid w:val="00887D71"/>
    <w:rsid w:val="0089086D"/>
    <w:rsid w:val="0089088E"/>
    <w:rsid w:val="00891133"/>
    <w:rsid w:val="00892155"/>
    <w:rsid w:val="00892509"/>
    <w:rsid w:val="0089260D"/>
    <w:rsid w:val="00892CC5"/>
    <w:rsid w:val="00893534"/>
    <w:rsid w:val="0089395F"/>
    <w:rsid w:val="008941E1"/>
    <w:rsid w:val="008955EE"/>
    <w:rsid w:val="00895D2F"/>
    <w:rsid w:val="008A03D4"/>
    <w:rsid w:val="008A1272"/>
    <w:rsid w:val="008A1AE6"/>
    <w:rsid w:val="008A1B74"/>
    <w:rsid w:val="008A1C7F"/>
    <w:rsid w:val="008A2325"/>
    <w:rsid w:val="008A2641"/>
    <w:rsid w:val="008A374E"/>
    <w:rsid w:val="008A3F19"/>
    <w:rsid w:val="008A3F93"/>
    <w:rsid w:val="008A41D0"/>
    <w:rsid w:val="008A41D2"/>
    <w:rsid w:val="008A45CB"/>
    <w:rsid w:val="008A4655"/>
    <w:rsid w:val="008A480E"/>
    <w:rsid w:val="008A51FE"/>
    <w:rsid w:val="008A54A7"/>
    <w:rsid w:val="008A5675"/>
    <w:rsid w:val="008A5FBD"/>
    <w:rsid w:val="008B064C"/>
    <w:rsid w:val="008B0977"/>
    <w:rsid w:val="008B0A22"/>
    <w:rsid w:val="008B0EAA"/>
    <w:rsid w:val="008B0FB4"/>
    <w:rsid w:val="008B138F"/>
    <w:rsid w:val="008B1428"/>
    <w:rsid w:val="008B173C"/>
    <w:rsid w:val="008B1A07"/>
    <w:rsid w:val="008B31CE"/>
    <w:rsid w:val="008B364B"/>
    <w:rsid w:val="008B3E04"/>
    <w:rsid w:val="008B476E"/>
    <w:rsid w:val="008B4BE4"/>
    <w:rsid w:val="008B547C"/>
    <w:rsid w:val="008B54DC"/>
    <w:rsid w:val="008B54E4"/>
    <w:rsid w:val="008B6228"/>
    <w:rsid w:val="008B6394"/>
    <w:rsid w:val="008B64A6"/>
    <w:rsid w:val="008B656E"/>
    <w:rsid w:val="008B6E32"/>
    <w:rsid w:val="008B7338"/>
    <w:rsid w:val="008B734D"/>
    <w:rsid w:val="008B7E2B"/>
    <w:rsid w:val="008C12FF"/>
    <w:rsid w:val="008C1426"/>
    <w:rsid w:val="008C1A49"/>
    <w:rsid w:val="008C2D06"/>
    <w:rsid w:val="008C2EF9"/>
    <w:rsid w:val="008C3850"/>
    <w:rsid w:val="008C3DFC"/>
    <w:rsid w:val="008C4889"/>
    <w:rsid w:val="008C5F33"/>
    <w:rsid w:val="008C6118"/>
    <w:rsid w:val="008C6649"/>
    <w:rsid w:val="008C685F"/>
    <w:rsid w:val="008C7B17"/>
    <w:rsid w:val="008D2980"/>
    <w:rsid w:val="008D3C3A"/>
    <w:rsid w:val="008D415B"/>
    <w:rsid w:val="008D4281"/>
    <w:rsid w:val="008D6739"/>
    <w:rsid w:val="008D71A1"/>
    <w:rsid w:val="008D7655"/>
    <w:rsid w:val="008D7A13"/>
    <w:rsid w:val="008D7F31"/>
    <w:rsid w:val="008E01E9"/>
    <w:rsid w:val="008E0226"/>
    <w:rsid w:val="008E0318"/>
    <w:rsid w:val="008E098F"/>
    <w:rsid w:val="008E2571"/>
    <w:rsid w:val="008E3F0F"/>
    <w:rsid w:val="008E48D7"/>
    <w:rsid w:val="008E5635"/>
    <w:rsid w:val="008E6270"/>
    <w:rsid w:val="008E6771"/>
    <w:rsid w:val="008E70F3"/>
    <w:rsid w:val="008F02E4"/>
    <w:rsid w:val="008F0BC6"/>
    <w:rsid w:val="008F1515"/>
    <w:rsid w:val="008F1B57"/>
    <w:rsid w:val="008F273B"/>
    <w:rsid w:val="008F27F4"/>
    <w:rsid w:val="008F4B56"/>
    <w:rsid w:val="008F55FC"/>
    <w:rsid w:val="008F5677"/>
    <w:rsid w:val="008F5E06"/>
    <w:rsid w:val="008F718E"/>
    <w:rsid w:val="008F7289"/>
    <w:rsid w:val="009009F1"/>
    <w:rsid w:val="00900D71"/>
    <w:rsid w:val="00900E86"/>
    <w:rsid w:val="0090103C"/>
    <w:rsid w:val="00901558"/>
    <w:rsid w:val="009016DB"/>
    <w:rsid w:val="00901FDF"/>
    <w:rsid w:val="00902653"/>
    <w:rsid w:val="00902BD9"/>
    <w:rsid w:val="00903570"/>
    <w:rsid w:val="009038E1"/>
    <w:rsid w:val="009045D3"/>
    <w:rsid w:val="009048BE"/>
    <w:rsid w:val="009048EA"/>
    <w:rsid w:val="00904964"/>
    <w:rsid w:val="00904C91"/>
    <w:rsid w:val="00905137"/>
    <w:rsid w:val="00905EFD"/>
    <w:rsid w:val="009067F0"/>
    <w:rsid w:val="00907EA0"/>
    <w:rsid w:val="00910178"/>
    <w:rsid w:val="009106E5"/>
    <w:rsid w:val="00910726"/>
    <w:rsid w:val="00910A44"/>
    <w:rsid w:val="00911371"/>
    <w:rsid w:val="00911440"/>
    <w:rsid w:val="009114F6"/>
    <w:rsid w:val="009129A5"/>
    <w:rsid w:val="00912B11"/>
    <w:rsid w:val="00912BD5"/>
    <w:rsid w:val="00912E1A"/>
    <w:rsid w:val="00914304"/>
    <w:rsid w:val="009151C8"/>
    <w:rsid w:val="0091534F"/>
    <w:rsid w:val="00915B43"/>
    <w:rsid w:val="00915ECB"/>
    <w:rsid w:val="00916BFE"/>
    <w:rsid w:val="00917135"/>
    <w:rsid w:val="00917A08"/>
    <w:rsid w:val="009205E7"/>
    <w:rsid w:val="00920B31"/>
    <w:rsid w:val="00921143"/>
    <w:rsid w:val="00921F6C"/>
    <w:rsid w:val="0092204E"/>
    <w:rsid w:val="009229F8"/>
    <w:rsid w:val="0092321F"/>
    <w:rsid w:val="00923859"/>
    <w:rsid w:val="0092400F"/>
    <w:rsid w:val="00924635"/>
    <w:rsid w:val="00924DE2"/>
    <w:rsid w:val="009251E9"/>
    <w:rsid w:val="00925216"/>
    <w:rsid w:val="0092643F"/>
    <w:rsid w:val="00926F0E"/>
    <w:rsid w:val="00926F18"/>
    <w:rsid w:val="00927205"/>
    <w:rsid w:val="00927449"/>
    <w:rsid w:val="00931783"/>
    <w:rsid w:val="00932DF2"/>
    <w:rsid w:val="009333F2"/>
    <w:rsid w:val="009334C7"/>
    <w:rsid w:val="009341CE"/>
    <w:rsid w:val="00934322"/>
    <w:rsid w:val="009345F3"/>
    <w:rsid w:val="009351D8"/>
    <w:rsid w:val="00935695"/>
    <w:rsid w:val="009359FE"/>
    <w:rsid w:val="00936508"/>
    <w:rsid w:val="009368CD"/>
    <w:rsid w:val="00937495"/>
    <w:rsid w:val="00940445"/>
    <w:rsid w:val="009407A6"/>
    <w:rsid w:val="0094197B"/>
    <w:rsid w:val="009420E1"/>
    <w:rsid w:val="00943F4E"/>
    <w:rsid w:val="009458D9"/>
    <w:rsid w:val="0094590D"/>
    <w:rsid w:val="00945C12"/>
    <w:rsid w:val="00945C89"/>
    <w:rsid w:val="00945D32"/>
    <w:rsid w:val="00946A65"/>
    <w:rsid w:val="009478FC"/>
    <w:rsid w:val="00950778"/>
    <w:rsid w:val="00951C51"/>
    <w:rsid w:val="0095235B"/>
    <w:rsid w:val="00952438"/>
    <w:rsid w:val="00952990"/>
    <w:rsid w:val="00952AE4"/>
    <w:rsid w:val="00953040"/>
    <w:rsid w:val="00953509"/>
    <w:rsid w:val="00954236"/>
    <w:rsid w:val="009546DA"/>
    <w:rsid w:val="00954B8D"/>
    <w:rsid w:val="00954CA6"/>
    <w:rsid w:val="00954F44"/>
    <w:rsid w:val="00956A18"/>
    <w:rsid w:val="009573C1"/>
    <w:rsid w:val="00960882"/>
    <w:rsid w:val="009608D1"/>
    <w:rsid w:val="00960BDA"/>
    <w:rsid w:val="00960CB1"/>
    <w:rsid w:val="0096111C"/>
    <w:rsid w:val="00961192"/>
    <w:rsid w:val="0096124D"/>
    <w:rsid w:val="00961455"/>
    <w:rsid w:val="00961DFD"/>
    <w:rsid w:val="00962A1D"/>
    <w:rsid w:val="0096534C"/>
    <w:rsid w:val="00965939"/>
    <w:rsid w:val="009663C1"/>
    <w:rsid w:val="00967700"/>
    <w:rsid w:val="00967EAF"/>
    <w:rsid w:val="00970370"/>
    <w:rsid w:val="00970802"/>
    <w:rsid w:val="009708CA"/>
    <w:rsid w:val="00970C0C"/>
    <w:rsid w:val="009716D8"/>
    <w:rsid w:val="009719BD"/>
    <w:rsid w:val="00971D29"/>
    <w:rsid w:val="0097254A"/>
    <w:rsid w:val="009727CE"/>
    <w:rsid w:val="00972C4F"/>
    <w:rsid w:val="00972D5C"/>
    <w:rsid w:val="00973C57"/>
    <w:rsid w:val="00974BDE"/>
    <w:rsid w:val="00975DB0"/>
    <w:rsid w:val="00976FDC"/>
    <w:rsid w:val="009774A0"/>
    <w:rsid w:val="00980A42"/>
    <w:rsid w:val="00980C5A"/>
    <w:rsid w:val="00980F1A"/>
    <w:rsid w:val="00981B53"/>
    <w:rsid w:val="00981BA0"/>
    <w:rsid w:val="00981BD6"/>
    <w:rsid w:val="00981E8A"/>
    <w:rsid w:val="00982516"/>
    <w:rsid w:val="00982E3E"/>
    <w:rsid w:val="0098335F"/>
    <w:rsid w:val="00983D56"/>
    <w:rsid w:val="0098509C"/>
    <w:rsid w:val="00985C10"/>
    <w:rsid w:val="00986716"/>
    <w:rsid w:val="009870F9"/>
    <w:rsid w:val="00987E15"/>
    <w:rsid w:val="009918CC"/>
    <w:rsid w:val="0099210A"/>
    <w:rsid w:val="00992722"/>
    <w:rsid w:val="00994313"/>
    <w:rsid w:val="0099467C"/>
    <w:rsid w:val="00994C15"/>
    <w:rsid w:val="009955CD"/>
    <w:rsid w:val="00995637"/>
    <w:rsid w:val="009956D3"/>
    <w:rsid w:val="0099571E"/>
    <w:rsid w:val="00995ACD"/>
    <w:rsid w:val="00995ACF"/>
    <w:rsid w:val="009962F6"/>
    <w:rsid w:val="00997502"/>
    <w:rsid w:val="009A008A"/>
    <w:rsid w:val="009A1009"/>
    <w:rsid w:val="009A11C0"/>
    <w:rsid w:val="009A14BC"/>
    <w:rsid w:val="009A1B6A"/>
    <w:rsid w:val="009A2552"/>
    <w:rsid w:val="009A33C1"/>
    <w:rsid w:val="009A344F"/>
    <w:rsid w:val="009A4978"/>
    <w:rsid w:val="009A4DF6"/>
    <w:rsid w:val="009A5BCD"/>
    <w:rsid w:val="009A6814"/>
    <w:rsid w:val="009A6AD9"/>
    <w:rsid w:val="009B0136"/>
    <w:rsid w:val="009B02B2"/>
    <w:rsid w:val="009B03D2"/>
    <w:rsid w:val="009B087A"/>
    <w:rsid w:val="009B0CC8"/>
    <w:rsid w:val="009B1E63"/>
    <w:rsid w:val="009B1ED3"/>
    <w:rsid w:val="009B2BEF"/>
    <w:rsid w:val="009B4A22"/>
    <w:rsid w:val="009B5293"/>
    <w:rsid w:val="009B561B"/>
    <w:rsid w:val="009B5743"/>
    <w:rsid w:val="009B61B0"/>
    <w:rsid w:val="009B62D1"/>
    <w:rsid w:val="009B6A4C"/>
    <w:rsid w:val="009B6D73"/>
    <w:rsid w:val="009B7A41"/>
    <w:rsid w:val="009C0662"/>
    <w:rsid w:val="009C1075"/>
    <w:rsid w:val="009C122C"/>
    <w:rsid w:val="009C198A"/>
    <w:rsid w:val="009C2809"/>
    <w:rsid w:val="009C2F97"/>
    <w:rsid w:val="009C31E4"/>
    <w:rsid w:val="009C3892"/>
    <w:rsid w:val="009C42A1"/>
    <w:rsid w:val="009C4649"/>
    <w:rsid w:val="009C4D00"/>
    <w:rsid w:val="009C50F1"/>
    <w:rsid w:val="009C5325"/>
    <w:rsid w:val="009C65C9"/>
    <w:rsid w:val="009C722E"/>
    <w:rsid w:val="009C726F"/>
    <w:rsid w:val="009C744D"/>
    <w:rsid w:val="009C7894"/>
    <w:rsid w:val="009D0249"/>
    <w:rsid w:val="009D0D0E"/>
    <w:rsid w:val="009D3195"/>
    <w:rsid w:val="009D31DE"/>
    <w:rsid w:val="009D3213"/>
    <w:rsid w:val="009D44CA"/>
    <w:rsid w:val="009D4F61"/>
    <w:rsid w:val="009D4F86"/>
    <w:rsid w:val="009D54CD"/>
    <w:rsid w:val="009D5564"/>
    <w:rsid w:val="009D59FD"/>
    <w:rsid w:val="009D6102"/>
    <w:rsid w:val="009D65A2"/>
    <w:rsid w:val="009D6883"/>
    <w:rsid w:val="009D7157"/>
    <w:rsid w:val="009D71C6"/>
    <w:rsid w:val="009D78E7"/>
    <w:rsid w:val="009D79B7"/>
    <w:rsid w:val="009D7D06"/>
    <w:rsid w:val="009D7E70"/>
    <w:rsid w:val="009D7E7D"/>
    <w:rsid w:val="009E0B85"/>
    <w:rsid w:val="009E1535"/>
    <w:rsid w:val="009E1BF7"/>
    <w:rsid w:val="009E20E9"/>
    <w:rsid w:val="009E2B98"/>
    <w:rsid w:val="009E3294"/>
    <w:rsid w:val="009E32BD"/>
    <w:rsid w:val="009E363C"/>
    <w:rsid w:val="009E3A3A"/>
    <w:rsid w:val="009E457A"/>
    <w:rsid w:val="009E471B"/>
    <w:rsid w:val="009E4C39"/>
    <w:rsid w:val="009E4C9A"/>
    <w:rsid w:val="009E5A13"/>
    <w:rsid w:val="009E5C86"/>
    <w:rsid w:val="009E65B4"/>
    <w:rsid w:val="009E726B"/>
    <w:rsid w:val="009E753E"/>
    <w:rsid w:val="009E7588"/>
    <w:rsid w:val="009F0842"/>
    <w:rsid w:val="009F0C3E"/>
    <w:rsid w:val="009F0D12"/>
    <w:rsid w:val="009F0E08"/>
    <w:rsid w:val="009F0EB0"/>
    <w:rsid w:val="009F15D7"/>
    <w:rsid w:val="009F1798"/>
    <w:rsid w:val="009F1D8C"/>
    <w:rsid w:val="009F220F"/>
    <w:rsid w:val="009F247E"/>
    <w:rsid w:val="009F2995"/>
    <w:rsid w:val="009F37FC"/>
    <w:rsid w:val="009F3870"/>
    <w:rsid w:val="009F3EAC"/>
    <w:rsid w:val="009F4197"/>
    <w:rsid w:val="009F43B0"/>
    <w:rsid w:val="009F63E2"/>
    <w:rsid w:val="009F6C40"/>
    <w:rsid w:val="009F71D6"/>
    <w:rsid w:val="009F778D"/>
    <w:rsid w:val="00A00221"/>
    <w:rsid w:val="00A01897"/>
    <w:rsid w:val="00A01AF1"/>
    <w:rsid w:val="00A02D78"/>
    <w:rsid w:val="00A03803"/>
    <w:rsid w:val="00A03985"/>
    <w:rsid w:val="00A0402A"/>
    <w:rsid w:val="00A04591"/>
    <w:rsid w:val="00A045C4"/>
    <w:rsid w:val="00A049EB"/>
    <w:rsid w:val="00A06FE9"/>
    <w:rsid w:val="00A0747B"/>
    <w:rsid w:val="00A10F04"/>
    <w:rsid w:val="00A119BB"/>
    <w:rsid w:val="00A11C26"/>
    <w:rsid w:val="00A12170"/>
    <w:rsid w:val="00A13128"/>
    <w:rsid w:val="00A148D8"/>
    <w:rsid w:val="00A14995"/>
    <w:rsid w:val="00A155D9"/>
    <w:rsid w:val="00A15948"/>
    <w:rsid w:val="00A15E1D"/>
    <w:rsid w:val="00A15FE8"/>
    <w:rsid w:val="00A16C83"/>
    <w:rsid w:val="00A16EA6"/>
    <w:rsid w:val="00A17CE3"/>
    <w:rsid w:val="00A220C8"/>
    <w:rsid w:val="00A23335"/>
    <w:rsid w:val="00A239B8"/>
    <w:rsid w:val="00A24F18"/>
    <w:rsid w:val="00A2524E"/>
    <w:rsid w:val="00A259C5"/>
    <w:rsid w:val="00A25C25"/>
    <w:rsid w:val="00A25FE1"/>
    <w:rsid w:val="00A260B6"/>
    <w:rsid w:val="00A2695C"/>
    <w:rsid w:val="00A273D7"/>
    <w:rsid w:val="00A274B1"/>
    <w:rsid w:val="00A275E5"/>
    <w:rsid w:val="00A27705"/>
    <w:rsid w:val="00A27A11"/>
    <w:rsid w:val="00A301DF"/>
    <w:rsid w:val="00A30547"/>
    <w:rsid w:val="00A31481"/>
    <w:rsid w:val="00A31808"/>
    <w:rsid w:val="00A3240E"/>
    <w:rsid w:val="00A32699"/>
    <w:rsid w:val="00A3286A"/>
    <w:rsid w:val="00A34049"/>
    <w:rsid w:val="00A34050"/>
    <w:rsid w:val="00A343C1"/>
    <w:rsid w:val="00A35BA4"/>
    <w:rsid w:val="00A36AAF"/>
    <w:rsid w:val="00A3707D"/>
    <w:rsid w:val="00A3709A"/>
    <w:rsid w:val="00A404F1"/>
    <w:rsid w:val="00A40BB9"/>
    <w:rsid w:val="00A40CF1"/>
    <w:rsid w:val="00A4156B"/>
    <w:rsid w:val="00A41845"/>
    <w:rsid w:val="00A42371"/>
    <w:rsid w:val="00A4292A"/>
    <w:rsid w:val="00A4294A"/>
    <w:rsid w:val="00A42D50"/>
    <w:rsid w:val="00A4374F"/>
    <w:rsid w:val="00A43D21"/>
    <w:rsid w:val="00A445AC"/>
    <w:rsid w:val="00A46E43"/>
    <w:rsid w:val="00A46E49"/>
    <w:rsid w:val="00A4762B"/>
    <w:rsid w:val="00A47819"/>
    <w:rsid w:val="00A50164"/>
    <w:rsid w:val="00A505FC"/>
    <w:rsid w:val="00A508E0"/>
    <w:rsid w:val="00A50FC4"/>
    <w:rsid w:val="00A51888"/>
    <w:rsid w:val="00A520EB"/>
    <w:rsid w:val="00A52AA6"/>
    <w:rsid w:val="00A53325"/>
    <w:rsid w:val="00A53520"/>
    <w:rsid w:val="00A54028"/>
    <w:rsid w:val="00A544DA"/>
    <w:rsid w:val="00A5534A"/>
    <w:rsid w:val="00A56346"/>
    <w:rsid w:val="00A563F7"/>
    <w:rsid w:val="00A57E2E"/>
    <w:rsid w:val="00A60DD6"/>
    <w:rsid w:val="00A61C4A"/>
    <w:rsid w:val="00A6226D"/>
    <w:rsid w:val="00A622D4"/>
    <w:rsid w:val="00A626FE"/>
    <w:rsid w:val="00A6360A"/>
    <w:rsid w:val="00A63A39"/>
    <w:rsid w:val="00A6422E"/>
    <w:rsid w:val="00A64449"/>
    <w:rsid w:val="00A64DBB"/>
    <w:rsid w:val="00A65961"/>
    <w:rsid w:val="00A66513"/>
    <w:rsid w:val="00A66579"/>
    <w:rsid w:val="00A6696E"/>
    <w:rsid w:val="00A6730A"/>
    <w:rsid w:val="00A6761A"/>
    <w:rsid w:val="00A6779D"/>
    <w:rsid w:val="00A67DF8"/>
    <w:rsid w:val="00A7043F"/>
    <w:rsid w:val="00A70779"/>
    <w:rsid w:val="00A70DFA"/>
    <w:rsid w:val="00A71591"/>
    <w:rsid w:val="00A71C60"/>
    <w:rsid w:val="00A71ECA"/>
    <w:rsid w:val="00A72A62"/>
    <w:rsid w:val="00A73CD4"/>
    <w:rsid w:val="00A73D54"/>
    <w:rsid w:val="00A74226"/>
    <w:rsid w:val="00A744BF"/>
    <w:rsid w:val="00A74562"/>
    <w:rsid w:val="00A74806"/>
    <w:rsid w:val="00A75894"/>
    <w:rsid w:val="00A7631E"/>
    <w:rsid w:val="00A76DCE"/>
    <w:rsid w:val="00A76DCF"/>
    <w:rsid w:val="00A77AF8"/>
    <w:rsid w:val="00A8079C"/>
    <w:rsid w:val="00A80E2E"/>
    <w:rsid w:val="00A81359"/>
    <w:rsid w:val="00A81B2B"/>
    <w:rsid w:val="00A81B7C"/>
    <w:rsid w:val="00A82A3C"/>
    <w:rsid w:val="00A82BED"/>
    <w:rsid w:val="00A831F9"/>
    <w:rsid w:val="00A841AD"/>
    <w:rsid w:val="00A84861"/>
    <w:rsid w:val="00A85F21"/>
    <w:rsid w:val="00A8626D"/>
    <w:rsid w:val="00A86B61"/>
    <w:rsid w:val="00A86DEC"/>
    <w:rsid w:val="00A87341"/>
    <w:rsid w:val="00A87667"/>
    <w:rsid w:val="00A8774A"/>
    <w:rsid w:val="00A87780"/>
    <w:rsid w:val="00A9078D"/>
    <w:rsid w:val="00A90C71"/>
    <w:rsid w:val="00A91BF0"/>
    <w:rsid w:val="00A945C3"/>
    <w:rsid w:val="00A9514B"/>
    <w:rsid w:val="00A95182"/>
    <w:rsid w:val="00A958D7"/>
    <w:rsid w:val="00A96E38"/>
    <w:rsid w:val="00A97304"/>
    <w:rsid w:val="00A977C0"/>
    <w:rsid w:val="00A97FE8"/>
    <w:rsid w:val="00AA0824"/>
    <w:rsid w:val="00AA0DC9"/>
    <w:rsid w:val="00AA18BD"/>
    <w:rsid w:val="00AA1C74"/>
    <w:rsid w:val="00AA1D3C"/>
    <w:rsid w:val="00AA1E44"/>
    <w:rsid w:val="00AA1F4D"/>
    <w:rsid w:val="00AA1F60"/>
    <w:rsid w:val="00AA26F6"/>
    <w:rsid w:val="00AA325B"/>
    <w:rsid w:val="00AA4404"/>
    <w:rsid w:val="00AA6575"/>
    <w:rsid w:val="00AA6C4F"/>
    <w:rsid w:val="00AA6F98"/>
    <w:rsid w:val="00AB0194"/>
    <w:rsid w:val="00AB06A3"/>
    <w:rsid w:val="00AB0D4A"/>
    <w:rsid w:val="00AB0F5F"/>
    <w:rsid w:val="00AB1BC2"/>
    <w:rsid w:val="00AB3159"/>
    <w:rsid w:val="00AB3C29"/>
    <w:rsid w:val="00AB3D6B"/>
    <w:rsid w:val="00AB42CF"/>
    <w:rsid w:val="00AB433F"/>
    <w:rsid w:val="00AB4E7E"/>
    <w:rsid w:val="00AB5685"/>
    <w:rsid w:val="00AB58A4"/>
    <w:rsid w:val="00AB67BC"/>
    <w:rsid w:val="00AB6DBA"/>
    <w:rsid w:val="00AB7298"/>
    <w:rsid w:val="00AB73EF"/>
    <w:rsid w:val="00AB797B"/>
    <w:rsid w:val="00AC003E"/>
    <w:rsid w:val="00AC0192"/>
    <w:rsid w:val="00AC0B3B"/>
    <w:rsid w:val="00AC1043"/>
    <w:rsid w:val="00AC1B98"/>
    <w:rsid w:val="00AC258E"/>
    <w:rsid w:val="00AC3809"/>
    <w:rsid w:val="00AC3DC7"/>
    <w:rsid w:val="00AC4A92"/>
    <w:rsid w:val="00AC4C97"/>
    <w:rsid w:val="00AC50DB"/>
    <w:rsid w:val="00AC51D8"/>
    <w:rsid w:val="00AC58DD"/>
    <w:rsid w:val="00AC5F12"/>
    <w:rsid w:val="00AC628D"/>
    <w:rsid w:val="00AC782B"/>
    <w:rsid w:val="00AD0955"/>
    <w:rsid w:val="00AD09AB"/>
    <w:rsid w:val="00AD0A48"/>
    <w:rsid w:val="00AD0D59"/>
    <w:rsid w:val="00AD16A4"/>
    <w:rsid w:val="00AD17B5"/>
    <w:rsid w:val="00AD1C40"/>
    <w:rsid w:val="00AD1CAE"/>
    <w:rsid w:val="00AD1EFC"/>
    <w:rsid w:val="00AD25BC"/>
    <w:rsid w:val="00AD25BD"/>
    <w:rsid w:val="00AD2EBC"/>
    <w:rsid w:val="00AD37B5"/>
    <w:rsid w:val="00AD39CA"/>
    <w:rsid w:val="00AD46F5"/>
    <w:rsid w:val="00AD49AF"/>
    <w:rsid w:val="00AD4B9F"/>
    <w:rsid w:val="00AD5E59"/>
    <w:rsid w:val="00AD5F26"/>
    <w:rsid w:val="00AD62D9"/>
    <w:rsid w:val="00AD62E0"/>
    <w:rsid w:val="00AD6D42"/>
    <w:rsid w:val="00AD7243"/>
    <w:rsid w:val="00AD747C"/>
    <w:rsid w:val="00AD7A41"/>
    <w:rsid w:val="00AD7A64"/>
    <w:rsid w:val="00AE0064"/>
    <w:rsid w:val="00AE1528"/>
    <w:rsid w:val="00AE19B9"/>
    <w:rsid w:val="00AE3BAA"/>
    <w:rsid w:val="00AE4D5E"/>
    <w:rsid w:val="00AE4EDF"/>
    <w:rsid w:val="00AE514B"/>
    <w:rsid w:val="00AE5CEA"/>
    <w:rsid w:val="00AE6189"/>
    <w:rsid w:val="00AE69BA"/>
    <w:rsid w:val="00AE6B3D"/>
    <w:rsid w:val="00AE7B76"/>
    <w:rsid w:val="00AE7D4D"/>
    <w:rsid w:val="00AE7FC4"/>
    <w:rsid w:val="00AF0495"/>
    <w:rsid w:val="00AF06B8"/>
    <w:rsid w:val="00AF09A2"/>
    <w:rsid w:val="00AF0DA8"/>
    <w:rsid w:val="00AF1367"/>
    <w:rsid w:val="00AF3DD9"/>
    <w:rsid w:val="00AF3F1E"/>
    <w:rsid w:val="00AF43EF"/>
    <w:rsid w:val="00AF5DBA"/>
    <w:rsid w:val="00AF6273"/>
    <w:rsid w:val="00AF778D"/>
    <w:rsid w:val="00AF7D8D"/>
    <w:rsid w:val="00B004DD"/>
    <w:rsid w:val="00B00DA5"/>
    <w:rsid w:val="00B01BBD"/>
    <w:rsid w:val="00B01CBE"/>
    <w:rsid w:val="00B02686"/>
    <w:rsid w:val="00B02710"/>
    <w:rsid w:val="00B02A8C"/>
    <w:rsid w:val="00B02D58"/>
    <w:rsid w:val="00B044C6"/>
    <w:rsid w:val="00B05B2D"/>
    <w:rsid w:val="00B05EC4"/>
    <w:rsid w:val="00B05EC7"/>
    <w:rsid w:val="00B06228"/>
    <w:rsid w:val="00B0769B"/>
    <w:rsid w:val="00B10146"/>
    <w:rsid w:val="00B102F2"/>
    <w:rsid w:val="00B10562"/>
    <w:rsid w:val="00B10A97"/>
    <w:rsid w:val="00B10AEB"/>
    <w:rsid w:val="00B10BCF"/>
    <w:rsid w:val="00B10F8D"/>
    <w:rsid w:val="00B11764"/>
    <w:rsid w:val="00B11991"/>
    <w:rsid w:val="00B11A1E"/>
    <w:rsid w:val="00B12101"/>
    <w:rsid w:val="00B12CBE"/>
    <w:rsid w:val="00B13EED"/>
    <w:rsid w:val="00B15DCF"/>
    <w:rsid w:val="00B16090"/>
    <w:rsid w:val="00B16231"/>
    <w:rsid w:val="00B1695B"/>
    <w:rsid w:val="00B16F50"/>
    <w:rsid w:val="00B17445"/>
    <w:rsid w:val="00B17600"/>
    <w:rsid w:val="00B2078F"/>
    <w:rsid w:val="00B215AC"/>
    <w:rsid w:val="00B2233A"/>
    <w:rsid w:val="00B22870"/>
    <w:rsid w:val="00B229E3"/>
    <w:rsid w:val="00B2302C"/>
    <w:rsid w:val="00B23670"/>
    <w:rsid w:val="00B23E72"/>
    <w:rsid w:val="00B243EB"/>
    <w:rsid w:val="00B24461"/>
    <w:rsid w:val="00B24C63"/>
    <w:rsid w:val="00B25252"/>
    <w:rsid w:val="00B25929"/>
    <w:rsid w:val="00B25F6E"/>
    <w:rsid w:val="00B2616B"/>
    <w:rsid w:val="00B26958"/>
    <w:rsid w:val="00B27679"/>
    <w:rsid w:val="00B31120"/>
    <w:rsid w:val="00B31309"/>
    <w:rsid w:val="00B314C1"/>
    <w:rsid w:val="00B32747"/>
    <w:rsid w:val="00B3408A"/>
    <w:rsid w:val="00B3439C"/>
    <w:rsid w:val="00B34B37"/>
    <w:rsid w:val="00B3550B"/>
    <w:rsid w:val="00B35EDD"/>
    <w:rsid w:val="00B3673D"/>
    <w:rsid w:val="00B367E0"/>
    <w:rsid w:val="00B36ACF"/>
    <w:rsid w:val="00B36CF7"/>
    <w:rsid w:val="00B3770B"/>
    <w:rsid w:val="00B37A09"/>
    <w:rsid w:val="00B37AF4"/>
    <w:rsid w:val="00B37B09"/>
    <w:rsid w:val="00B40D87"/>
    <w:rsid w:val="00B41028"/>
    <w:rsid w:val="00B419EB"/>
    <w:rsid w:val="00B419F2"/>
    <w:rsid w:val="00B420A8"/>
    <w:rsid w:val="00B42A77"/>
    <w:rsid w:val="00B42E56"/>
    <w:rsid w:val="00B43AAF"/>
    <w:rsid w:val="00B440CD"/>
    <w:rsid w:val="00B45254"/>
    <w:rsid w:val="00B455E5"/>
    <w:rsid w:val="00B457BA"/>
    <w:rsid w:val="00B45878"/>
    <w:rsid w:val="00B45883"/>
    <w:rsid w:val="00B45C40"/>
    <w:rsid w:val="00B45C4B"/>
    <w:rsid w:val="00B462A4"/>
    <w:rsid w:val="00B46569"/>
    <w:rsid w:val="00B46586"/>
    <w:rsid w:val="00B46CEE"/>
    <w:rsid w:val="00B46E1F"/>
    <w:rsid w:val="00B47C81"/>
    <w:rsid w:val="00B47FBF"/>
    <w:rsid w:val="00B500C1"/>
    <w:rsid w:val="00B5014F"/>
    <w:rsid w:val="00B50188"/>
    <w:rsid w:val="00B50626"/>
    <w:rsid w:val="00B51402"/>
    <w:rsid w:val="00B5197D"/>
    <w:rsid w:val="00B51FF4"/>
    <w:rsid w:val="00B524FD"/>
    <w:rsid w:val="00B52BB9"/>
    <w:rsid w:val="00B53531"/>
    <w:rsid w:val="00B550DE"/>
    <w:rsid w:val="00B556DC"/>
    <w:rsid w:val="00B56F4A"/>
    <w:rsid w:val="00B575ED"/>
    <w:rsid w:val="00B577B3"/>
    <w:rsid w:val="00B57D3F"/>
    <w:rsid w:val="00B57F01"/>
    <w:rsid w:val="00B60F9E"/>
    <w:rsid w:val="00B616C9"/>
    <w:rsid w:val="00B61820"/>
    <w:rsid w:val="00B62AEE"/>
    <w:rsid w:val="00B62B58"/>
    <w:rsid w:val="00B6352D"/>
    <w:rsid w:val="00B63B28"/>
    <w:rsid w:val="00B645D5"/>
    <w:rsid w:val="00B65616"/>
    <w:rsid w:val="00B65794"/>
    <w:rsid w:val="00B6723D"/>
    <w:rsid w:val="00B676B4"/>
    <w:rsid w:val="00B67717"/>
    <w:rsid w:val="00B704F4"/>
    <w:rsid w:val="00B71195"/>
    <w:rsid w:val="00B711BA"/>
    <w:rsid w:val="00B71880"/>
    <w:rsid w:val="00B720A4"/>
    <w:rsid w:val="00B735D3"/>
    <w:rsid w:val="00B74C0F"/>
    <w:rsid w:val="00B756D6"/>
    <w:rsid w:val="00B769A4"/>
    <w:rsid w:val="00B772D2"/>
    <w:rsid w:val="00B77706"/>
    <w:rsid w:val="00B779A9"/>
    <w:rsid w:val="00B77AF7"/>
    <w:rsid w:val="00B77D9E"/>
    <w:rsid w:val="00B80321"/>
    <w:rsid w:val="00B80AE7"/>
    <w:rsid w:val="00B80C6B"/>
    <w:rsid w:val="00B8135B"/>
    <w:rsid w:val="00B81432"/>
    <w:rsid w:val="00B81596"/>
    <w:rsid w:val="00B81B36"/>
    <w:rsid w:val="00B81E12"/>
    <w:rsid w:val="00B82445"/>
    <w:rsid w:val="00B834F8"/>
    <w:rsid w:val="00B839E8"/>
    <w:rsid w:val="00B83E35"/>
    <w:rsid w:val="00B85211"/>
    <w:rsid w:val="00B858C8"/>
    <w:rsid w:val="00B85C32"/>
    <w:rsid w:val="00B86086"/>
    <w:rsid w:val="00B8631D"/>
    <w:rsid w:val="00B87097"/>
    <w:rsid w:val="00B87CF8"/>
    <w:rsid w:val="00B9017E"/>
    <w:rsid w:val="00B90C3C"/>
    <w:rsid w:val="00B923F7"/>
    <w:rsid w:val="00B9286B"/>
    <w:rsid w:val="00B92EC0"/>
    <w:rsid w:val="00B9564C"/>
    <w:rsid w:val="00B9625C"/>
    <w:rsid w:val="00B96FFC"/>
    <w:rsid w:val="00BA06D5"/>
    <w:rsid w:val="00BA0861"/>
    <w:rsid w:val="00BA0E80"/>
    <w:rsid w:val="00BA1457"/>
    <w:rsid w:val="00BA1823"/>
    <w:rsid w:val="00BA2D35"/>
    <w:rsid w:val="00BA356C"/>
    <w:rsid w:val="00BA5049"/>
    <w:rsid w:val="00BA694A"/>
    <w:rsid w:val="00BA6A55"/>
    <w:rsid w:val="00BA7E95"/>
    <w:rsid w:val="00BA7FEC"/>
    <w:rsid w:val="00BB02CD"/>
    <w:rsid w:val="00BB0FFF"/>
    <w:rsid w:val="00BB1085"/>
    <w:rsid w:val="00BB1494"/>
    <w:rsid w:val="00BB1743"/>
    <w:rsid w:val="00BB19A1"/>
    <w:rsid w:val="00BB39FC"/>
    <w:rsid w:val="00BB3D79"/>
    <w:rsid w:val="00BB41C6"/>
    <w:rsid w:val="00BB43E7"/>
    <w:rsid w:val="00BB4D88"/>
    <w:rsid w:val="00BB5082"/>
    <w:rsid w:val="00BB549D"/>
    <w:rsid w:val="00BB55A8"/>
    <w:rsid w:val="00BB5C7E"/>
    <w:rsid w:val="00BB6463"/>
    <w:rsid w:val="00BB66F5"/>
    <w:rsid w:val="00BB6794"/>
    <w:rsid w:val="00BB691F"/>
    <w:rsid w:val="00BB7142"/>
    <w:rsid w:val="00BC0352"/>
    <w:rsid w:val="00BC0594"/>
    <w:rsid w:val="00BC2998"/>
    <w:rsid w:val="00BC34C9"/>
    <w:rsid w:val="00BC3FA9"/>
    <w:rsid w:val="00BC4797"/>
    <w:rsid w:val="00BC4932"/>
    <w:rsid w:val="00BC4E95"/>
    <w:rsid w:val="00BC5439"/>
    <w:rsid w:val="00BC5A8A"/>
    <w:rsid w:val="00BC5CA4"/>
    <w:rsid w:val="00BC5CAF"/>
    <w:rsid w:val="00BC637F"/>
    <w:rsid w:val="00BC638A"/>
    <w:rsid w:val="00BC63E2"/>
    <w:rsid w:val="00BC7372"/>
    <w:rsid w:val="00BC7D15"/>
    <w:rsid w:val="00BD13ED"/>
    <w:rsid w:val="00BD22BE"/>
    <w:rsid w:val="00BD3244"/>
    <w:rsid w:val="00BD333C"/>
    <w:rsid w:val="00BD3F5E"/>
    <w:rsid w:val="00BD4120"/>
    <w:rsid w:val="00BD5B30"/>
    <w:rsid w:val="00BD5CDF"/>
    <w:rsid w:val="00BD5DC1"/>
    <w:rsid w:val="00BD5E2B"/>
    <w:rsid w:val="00BD6005"/>
    <w:rsid w:val="00BD6267"/>
    <w:rsid w:val="00BD6480"/>
    <w:rsid w:val="00BD7A81"/>
    <w:rsid w:val="00BD7FFB"/>
    <w:rsid w:val="00BE0B3D"/>
    <w:rsid w:val="00BE1D7E"/>
    <w:rsid w:val="00BE46CC"/>
    <w:rsid w:val="00BE4972"/>
    <w:rsid w:val="00BE51CC"/>
    <w:rsid w:val="00BE56E7"/>
    <w:rsid w:val="00BE6565"/>
    <w:rsid w:val="00BE6B38"/>
    <w:rsid w:val="00BE756A"/>
    <w:rsid w:val="00BE7BC6"/>
    <w:rsid w:val="00BE7C59"/>
    <w:rsid w:val="00BF05C7"/>
    <w:rsid w:val="00BF05EA"/>
    <w:rsid w:val="00BF1B50"/>
    <w:rsid w:val="00BF27F0"/>
    <w:rsid w:val="00BF2DA4"/>
    <w:rsid w:val="00BF2F2C"/>
    <w:rsid w:val="00BF34AA"/>
    <w:rsid w:val="00BF5495"/>
    <w:rsid w:val="00BF559C"/>
    <w:rsid w:val="00BF774C"/>
    <w:rsid w:val="00BF7AAA"/>
    <w:rsid w:val="00C00710"/>
    <w:rsid w:val="00C0078E"/>
    <w:rsid w:val="00C00B5D"/>
    <w:rsid w:val="00C014F3"/>
    <w:rsid w:val="00C015AC"/>
    <w:rsid w:val="00C019F7"/>
    <w:rsid w:val="00C028CF"/>
    <w:rsid w:val="00C0335E"/>
    <w:rsid w:val="00C04CF1"/>
    <w:rsid w:val="00C04DF5"/>
    <w:rsid w:val="00C05021"/>
    <w:rsid w:val="00C0583D"/>
    <w:rsid w:val="00C058AC"/>
    <w:rsid w:val="00C059B9"/>
    <w:rsid w:val="00C05B9F"/>
    <w:rsid w:val="00C060A6"/>
    <w:rsid w:val="00C06815"/>
    <w:rsid w:val="00C07956"/>
    <w:rsid w:val="00C07C0F"/>
    <w:rsid w:val="00C10349"/>
    <w:rsid w:val="00C10C5B"/>
    <w:rsid w:val="00C114DA"/>
    <w:rsid w:val="00C11955"/>
    <w:rsid w:val="00C11A62"/>
    <w:rsid w:val="00C1277A"/>
    <w:rsid w:val="00C12824"/>
    <w:rsid w:val="00C1320D"/>
    <w:rsid w:val="00C13310"/>
    <w:rsid w:val="00C13BF1"/>
    <w:rsid w:val="00C14279"/>
    <w:rsid w:val="00C15125"/>
    <w:rsid w:val="00C15BAA"/>
    <w:rsid w:val="00C15D56"/>
    <w:rsid w:val="00C15F93"/>
    <w:rsid w:val="00C16E7C"/>
    <w:rsid w:val="00C20128"/>
    <w:rsid w:val="00C20C12"/>
    <w:rsid w:val="00C20C55"/>
    <w:rsid w:val="00C213C5"/>
    <w:rsid w:val="00C21FA0"/>
    <w:rsid w:val="00C2240A"/>
    <w:rsid w:val="00C22AF8"/>
    <w:rsid w:val="00C2390C"/>
    <w:rsid w:val="00C244A9"/>
    <w:rsid w:val="00C25183"/>
    <w:rsid w:val="00C2624B"/>
    <w:rsid w:val="00C26FA6"/>
    <w:rsid w:val="00C26FAA"/>
    <w:rsid w:val="00C27E00"/>
    <w:rsid w:val="00C308DF"/>
    <w:rsid w:val="00C31029"/>
    <w:rsid w:val="00C31632"/>
    <w:rsid w:val="00C32284"/>
    <w:rsid w:val="00C329C7"/>
    <w:rsid w:val="00C32AC9"/>
    <w:rsid w:val="00C330AF"/>
    <w:rsid w:val="00C3353C"/>
    <w:rsid w:val="00C34E08"/>
    <w:rsid w:val="00C35EE6"/>
    <w:rsid w:val="00C36E46"/>
    <w:rsid w:val="00C37142"/>
    <w:rsid w:val="00C37271"/>
    <w:rsid w:val="00C37F2A"/>
    <w:rsid w:val="00C40229"/>
    <w:rsid w:val="00C40464"/>
    <w:rsid w:val="00C41257"/>
    <w:rsid w:val="00C4147F"/>
    <w:rsid w:val="00C4178D"/>
    <w:rsid w:val="00C41F9A"/>
    <w:rsid w:val="00C42074"/>
    <w:rsid w:val="00C427F6"/>
    <w:rsid w:val="00C42814"/>
    <w:rsid w:val="00C42F26"/>
    <w:rsid w:val="00C43680"/>
    <w:rsid w:val="00C4405E"/>
    <w:rsid w:val="00C44351"/>
    <w:rsid w:val="00C443E8"/>
    <w:rsid w:val="00C446D5"/>
    <w:rsid w:val="00C46289"/>
    <w:rsid w:val="00C46B20"/>
    <w:rsid w:val="00C512C4"/>
    <w:rsid w:val="00C513BB"/>
    <w:rsid w:val="00C51A75"/>
    <w:rsid w:val="00C5257B"/>
    <w:rsid w:val="00C52706"/>
    <w:rsid w:val="00C530C8"/>
    <w:rsid w:val="00C53961"/>
    <w:rsid w:val="00C53AA0"/>
    <w:rsid w:val="00C543A5"/>
    <w:rsid w:val="00C54897"/>
    <w:rsid w:val="00C54ADE"/>
    <w:rsid w:val="00C54DC0"/>
    <w:rsid w:val="00C551C4"/>
    <w:rsid w:val="00C552AB"/>
    <w:rsid w:val="00C5595C"/>
    <w:rsid w:val="00C55BB4"/>
    <w:rsid w:val="00C5621C"/>
    <w:rsid w:val="00C56871"/>
    <w:rsid w:val="00C56EF2"/>
    <w:rsid w:val="00C57304"/>
    <w:rsid w:val="00C57822"/>
    <w:rsid w:val="00C5786A"/>
    <w:rsid w:val="00C57DB7"/>
    <w:rsid w:val="00C6021F"/>
    <w:rsid w:val="00C60F2D"/>
    <w:rsid w:val="00C610CD"/>
    <w:rsid w:val="00C616E0"/>
    <w:rsid w:val="00C62686"/>
    <w:rsid w:val="00C63426"/>
    <w:rsid w:val="00C635B5"/>
    <w:rsid w:val="00C64495"/>
    <w:rsid w:val="00C64520"/>
    <w:rsid w:val="00C649F7"/>
    <w:rsid w:val="00C65370"/>
    <w:rsid w:val="00C6653E"/>
    <w:rsid w:val="00C66910"/>
    <w:rsid w:val="00C67B74"/>
    <w:rsid w:val="00C67D91"/>
    <w:rsid w:val="00C7176B"/>
    <w:rsid w:val="00C724E3"/>
    <w:rsid w:val="00C728FD"/>
    <w:rsid w:val="00C72A85"/>
    <w:rsid w:val="00C73436"/>
    <w:rsid w:val="00C735B1"/>
    <w:rsid w:val="00C747D1"/>
    <w:rsid w:val="00C74A02"/>
    <w:rsid w:val="00C74CBD"/>
    <w:rsid w:val="00C75C8A"/>
    <w:rsid w:val="00C75DAC"/>
    <w:rsid w:val="00C75E30"/>
    <w:rsid w:val="00C7610B"/>
    <w:rsid w:val="00C80802"/>
    <w:rsid w:val="00C821B3"/>
    <w:rsid w:val="00C82946"/>
    <w:rsid w:val="00C82A60"/>
    <w:rsid w:val="00C83175"/>
    <w:rsid w:val="00C8340B"/>
    <w:rsid w:val="00C83555"/>
    <w:rsid w:val="00C836C0"/>
    <w:rsid w:val="00C84B9E"/>
    <w:rsid w:val="00C84BE0"/>
    <w:rsid w:val="00C860AB"/>
    <w:rsid w:val="00C86625"/>
    <w:rsid w:val="00C86879"/>
    <w:rsid w:val="00C86EDF"/>
    <w:rsid w:val="00C878FC"/>
    <w:rsid w:val="00C90697"/>
    <w:rsid w:val="00C90AF0"/>
    <w:rsid w:val="00C917FD"/>
    <w:rsid w:val="00C91BA0"/>
    <w:rsid w:val="00C91FF2"/>
    <w:rsid w:val="00C92337"/>
    <w:rsid w:val="00C93103"/>
    <w:rsid w:val="00C947C1"/>
    <w:rsid w:val="00C95459"/>
    <w:rsid w:val="00C96867"/>
    <w:rsid w:val="00C96876"/>
    <w:rsid w:val="00C97456"/>
    <w:rsid w:val="00C97682"/>
    <w:rsid w:val="00CA033B"/>
    <w:rsid w:val="00CA0341"/>
    <w:rsid w:val="00CA0733"/>
    <w:rsid w:val="00CA0D53"/>
    <w:rsid w:val="00CA123F"/>
    <w:rsid w:val="00CA2559"/>
    <w:rsid w:val="00CA289F"/>
    <w:rsid w:val="00CA2CF4"/>
    <w:rsid w:val="00CA2F29"/>
    <w:rsid w:val="00CA3D3D"/>
    <w:rsid w:val="00CA4B99"/>
    <w:rsid w:val="00CA515D"/>
    <w:rsid w:val="00CA5390"/>
    <w:rsid w:val="00CA53E5"/>
    <w:rsid w:val="00CA5FC7"/>
    <w:rsid w:val="00CA6388"/>
    <w:rsid w:val="00CA6DDB"/>
    <w:rsid w:val="00CA762C"/>
    <w:rsid w:val="00CB026F"/>
    <w:rsid w:val="00CB0FFB"/>
    <w:rsid w:val="00CB176D"/>
    <w:rsid w:val="00CB2A58"/>
    <w:rsid w:val="00CB2D1C"/>
    <w:rsid w:val="00CB368B"/>
    <w:rsid w:val="00CB3B4A"/>
    <w:rsid w:val="00CB3E64"/>
    <w:rsid w:val="00CB41D8"/>
    <w:rsid w:val="00CB41FF"/>
    <w:rsid w:val="00CB4259"/>
    <w:rsid w:val="00CB4E19"/>
    <w:rsid w:val="00CB5056"/>
    <w:rsid w:val="00CB61B7"/>
    <w:rsid w:val="00CB6B5E"/>
    <w:rsid w:val="00CB7ACC"/>
    <w:rsid w:val="00CB7DAE"/>
    <w:rsid w:val="00CC065F"/>
    <w:rsid w:val="00CC0838"/>
    <w:rsid w:val="00CC0C03"/>
    <w:rsid w:val="00CC1117"/>
    <w:rsid w:val="00CC222D"/>
    <w:rsid w:val="00CC2994"/>
    <w:rsid w:val="00CC2AC8"/>
    <w:rsid w:val="00CC2D27"/>
    <w:rsid w:val="00CC35B7"/>
    <w:rsid w:val="00CC3917"/>
    <w:rsid w:val="00CC3AFF"/>
    <w:rsid w:val="00CC437C"/>
    <w:rsid w:val="00CC5678"/>
    <w:rsid w:val="00CC5D34"/>
    <w:rsid w:val="00CC635B"/>
    <w:rsid w:val="00CC64DB"/>
    <w:rsid w:val="00CC65F9"/>
    <w:rsid w:val="00CC6B26"/>
    <w:rsid w:val="00CC74BC"/>
    <w:rsid w:val="00CC7EDD"/>
    <w:rsid w:val="00CD0552"/>
    <w:rsid w:val="00CD0ABE"/>
    <w:rsid w:val="00CD0FF0"/>
    <w:rsid w:val="00CD1A0B"/>
    <w:rsid w:val="00CD2840"/>
    <w:rsid w:val="00CD3B2D"/>
    <w:rsid w:val="00CD5423"/>
    <w:rsid w:val="00CD5B44"/>
    <w:rsid w:val="00CD6188"/>
    <w:rsid w:val="00CD749F"/>
    <w:rsid w:val="00CD7C5B"/>
    <w:rsid w:val="00CE00FF"/>
    <w:rsid w:val="00CE03E7"/>
    <w:rsid w:val="00CE12C5"/>
    <w:rsid w:val="00CE171C"/>
    <w:rsid w:val="00CE2CED"/>
    <w:rsid w:val="00CE308C"/>
    <w:rsid w:val="00CE3551"/>
    <w:rsid w:val="00CE3594"/>
    <w:rsid w:val="00CE38A7"/>
    <w:rsid w:val="00CE3F46"/>
    <w:rsid w:val="00CE4BA3"/>
    <w:rsid w:val="00CE50B9"/>
    <w:rsid w:val="00CE5395"/>
    <w:rsid w:val="00CE6145"/>
    <w:rsid w:val="00CE6FBB"/>
    <w:rsid w:val="00CF0963"/>
    <w:rsid w:val="00CF0B1F"/>
    <w:rsid w:val="00CF0EB0"/>
    <w:rsid w:val="00CF10B3"/>
    <w:rsid w:val="00CF1282"/>
    <w:rsid w:val="00CF1FC1"/>
    <w:rsid w:val="00CF21EE"/>
    <w:rsid w:val="00CF318A"/>
    <w:rsid w:val="00CF34CA"/>
    <w:rsid w:val="00CF4DA5"/>
    <w:rsid w:val="00CF4DC7"/>
    <w:rsid w:val="00CF54CB"/>
    <w:rsid w:val="00CF5EE9"/>
    <w:rsid w:val="00CF63AC"/>
    <w:rsid w:val="00CF698A"/>
    <w:rsid w:val="00CF6AEB"/>
    <w:rsid w:val="00CF6E12"/>
    <w:rsid w:val="00CF70F7"/>
    <w:rsid w:val="00CF78F9"/>
    <w:rsid w:val="00D0077E"/>
    <w:rsid w:val="00D01DB4"/>
    <w:rsid w:val="00D02CEC"/>
    <w:rsid w:val="00D02ED3"/>
    <w:rsid w:val="00D03EDB"/>
    <w:rsid w:val="00D0454B"/>
    <w:rsid w:val="00D04E6F"/>
    <w:rsid w:val="00D05409"/>
    <w:rsid w:val="00D05E20"/>
    <w:rsid w:val="00D06100"/>
    <w:rsid w:val="00D06A98"/>
    <w:rsid w:val="00D06E3D"/>
    <w:rsid w:val="00D0748C"/>
    <w:rsid w:val="00D10EAB"/>
    <w:rsid w:val="00D1145F"/>
    <w:rsid w:val="00D118D5"/>
    <w:rsid w:val="00D11EAC"/>
    <w:rsid w:val="00D11FF1"/>
    <w:rsid w:val="00D12705"/>
    <w:rsid w:val="00D133A4"/>
    <w:rsid w:val="00D136D7"/>
    <w:rsid w:val="00D1393B"/>
    <w:rsid w:val="00D15372"/>
    <w:rsid w:val="00D153BD"/>
    <w:rsid w:val="00D167EE"/>
    <w:rsid w:val="00D16C2D"/>
    <w:rsid w:val="00D17AED"/>
    <w:rsid w:val="00D204D8"/>
    <w:rsid w:val="00D20D4F"/>
    <w:rsid w:val="00D20E46"/>
    <w:rsid w:val="00D215C1"/>
    <w:rsid w:val="00D22336"/>
    <w:rsid w:val="00D238A8"/>
    <w:rsid w:val="00D23962"/>
    <w:rsid w:val="00D2437E"/>
    <w:rsid w:val="00D244F9"/>
    <w:rsid w:val="00D24621"/>
    <w:rsid w:val="00D25AA7"/>
    <w:rsid w:val="00D25F23"/>
    <w:rsid w:val="00D27BDB"/>
    <w:rsid w:val="00D30AC6"/>
    <w:rsid w:val="00D30E2F"/>
    <w:rsid w:val="00D3228F"/>
    <w:rsid w:val="00D33446"/>
    <w:rsid w:val="00D33462"/>
    <w:rsid w:val="00D339E2"/>
    <w:rsid w:val="00D3481A"/>
    <w:rsid w:val="00D35632"/>
    <w:rsid w:val="00D35852"/>
    <w:rsid w:val="00D35B1E"/>
    <w:rsid w:val="00D377EE"/>
    <w:rsid w:val="00D40EB9"/>
    <w:rsid w:val="00D410B3"/>
    <w:rsid w:val="00D41AE9"/>
    <w:rsid w:val="00D41E57"/>
    <w:rsid w:val="00D42C12"/>
    <w:rsid w:val="00D4358D"/>
    <w:rsid w:val="00D44931"/>
    <w:rsid w:val="00D44D12"/>
    <w:rsid w:val="00D44F9B"/>
    <w:rsid w:val="00D45181"/>
    <w:rsid w:val="00D46C35"/>
    <w:rsid w:val="00D47C8E"/>
    <w:rsid w:val="00D502A3"/>
    <w:rsid w:val="00D507E2"/>
    <w:rsid w:val="00D510A5"/>
    <w:rsid w:val="00D53094"/>
    <w:rsid w:val="00D53448"/>
    <w:rsid w:val="00D53488"/>
    <w:rsid w:val="00D53948"/>
    <w:rsid w:val="00D53E65"/>
    <w:rsid w:val="00D540AE"/>
    <w:rsid w:val="00D5442F"/>
    <w:rsid w:val="00D546B0"/>
    <w:rsid w:val="00D54860"/>
    <w:rsid w:val="00D54E70"/>
    <w:rsid w:val="00D56158"/>
    <w:rsid w:val="00D56868"/>
    <w:rsid w:val="00D56EB3"/>
    <w:rsid w:val="00D57980"/>
    <w:rsid w:val="00D57A44"/>
    <w:rsid w:val="00D602B4"/>
    <w:rsid w:val="00D607D0"/>
    <w:rsid w:val="00D607DB"/>
    <w:rsid w:val="00D61152"/>
    <w:rsid w:val="00D629BA"/>
    <w:rsid w:val="00D63063"/>
    <w:rsid w:val="00D6359A"/>
    <w:rsid w:val="00D63766"/>
    <w:rsid w:val="00D6379B"/>
    <w:rsid w:val="00D63957"/>
    <w:rsid w:val="00D6504B"/>
    <w:rsid w:val="00D650EB"/>
    <w:rsid w:val="00D658B2"/>
    <w:rsid w:val="00D66749"/>
    <w:rsid w:val="00D66772"/>
    <w:rsid w:val="00D67ECA"/>
    <w:rsid w:val="00D7046F"/>
    <w:rsid w:val="00D70714"/>
    <w:rsid w:val="00D71C5A"/>
    <w:rsid w:val="00D72097"/>
    <w:rsid w:val="00D725B4"/>
    <w:rsid w:val="00D72C3E"/>
    <w:rsid w:val="00D72EFA"/>
    <w:rsid w:val="00D73260"/>
    <w:rsid w:val="00D73488"/>
    <w:rsid w:val="00D7367C"/>
    <w:rsid w:val="00D73B21"/>
    <w:rsid w:val="00D74408"/>
    <w:rsid w:val="00D74BED"/>
    <w:rsid w:val="00D764D1"/>
    <w:rsid w:val="00D7672D"/>
    <w:rsid w:val="00D776C5"/>
    <w:rsid w:val="00D81225"/>
    <w:rsid w:val="00D81392"/>
    <w:rsid w:val="00D815F2"/>
    <w:rsid w:val="00D81A2B"/>
    <w:rsid w:val="00D81AEB"/>
    <w:rsid w:val="00D82145"/>
    <w:rsid w:val="00D82649"/>
    <w:rsid w:val="00D8286B"/>
    <w:rsid w:val="00D8297A"/>
    <w:rsid w:val="00D83837"/>
    <w:rsid w:val="00D8383B"/>
    <w:rsid w:val="00D838E5"/>
    <w:rsid w:val="00D8432B"/>
    <w:rsid w:val="00D8457C"/>
    <w:rsid w:val="00D84B3F"/>
    <w:rsid w:val="00D84F53"/>
    <w:rsid w:val="00D853BD"/>
    <w:rsid w:val="00D858CF"/>
    <w:rsid w:val="00D85AF7"/>
    <w:rsid w:val="00D85BB8"/>
    <w:rsid w:val="00D86DE2"/>
    <w:rsid w:val="00D87393"/>
    <w:rsid w:val="00D87634"/>
    <w:rsid w:val="00D87B58"/>
    <w:rsid w:val="00D87D7E"/>
    <w:rsid w:val="00D9014D"/>
    <w:rsid w:val="00D911A5"/>
    <w:rsid w:val="00D92AED"/>
    <w:rsid w:val="00D93C59"/>
    <w:rsid w:val="00D93D68"/>
    <w:rsid w:val="00D93F99"/>
    <w:rsid w:val="00D940BA"/>
    <w:rsid w:val="00D94279"/>
    <w:rsid w:val="00D942F0"/>
    <w:rsid w:val="00D94C05"/>
    <w:rsid w:val="00D95721"/>
    <w:rsid w:val="00D96D03"/>
    <w:rsid w:val="00D97A4F"/>
    <w:rsid w:val="00DA198C"/>
    <w:rsid w:val="00DA1A13"/>
    <w:rsid w:val="00DA28CE"/>
    <w:rsid w:val="00DA3DF2"/>
    <w:rsid w:val="00DA42ED"/>
    <w:rsid w:val="00DA44C4"/>
    <w:rsid w:val="00DA4986"/>
    <w:rsid w:val="00DA5D81"/>
    <w:rsid w:val="00DA5E47"/>
    <w:rsid w:val="00DA5F1E"/>
    <w:rsid w:val="00DB0D8A"/>
    <w:rsid w:val="00DB1932"/>
    <w:rsid w:val="00DB1DCB"/>
    <w:rsid w:val="00DB1EDD"/>
    <w:rsid w:val="00DB2092"/>
    <w:rsid w:val="00DB2314"/>
    <w:rsid w:val="00DB247E"/>
    <w:rsid w:val="00DB2C3C"/>
    <w:rsid w:val="00DB448B"/>
    <w:rsid w:val="00DB47AA"/>
    <w:rsid w:val="00DB4DE1"/>
    <w:rsid w:val="00DB5848"/>
    <w:rsid w:val="00DB6042"/>
    <w:rsid w:val="00DB6450"/>
    <w:rsid w:val="00DB7290"/>
    <w:rsid w:val="00DC027B"/>
    <w:rsid w:val="00DC0AAD"/>
    <w:rsid w:val="00DC0B57"/>
    <w:rsid w:val="00DC1318"/>
    <w:rsid w:val="00DC155F"/>
    <w:rsid w:val="00DC1593"/>
    <w:rsid w:val="00DC16F9"/>
    <w:rsid w:val="00DC1AFF"/>
    <w:rsid w:val="00DC1B3B"/>
    <w:rsid w:val="00DC282A"/>
    <w:rsid w:val="00DC2DBD"/>
    <w:rsid w:val="00DC3235"/>
    <w:rsid w:val="00DC4229"/>
    <w:rsid w:val="00DC4F2E"/>
    <w:rsid w:val="00DC5F6F"/>
    <w:rsid w:val="00DC6306"/>
    <w:rsid w:val="00DC650A"/>
    <w:rsid w:val="00DC6918"/>
    <w:rsid w:val="00DC6EBE"/>
    <w:rsid w:val="00DC6F49"/>
    <w:rsid w:val="00DD035D"/>
    <w:rsid w:val="00DD14D3"/>
    <w:rsid w:val="00DD1800"/>
    <w:rsid w:val="00DD184C"/>
    <w:rsid w:val="00DD24B1"/>
    <w:rsid w:val="00DD262B"/>
    <w:rsid w:val="00DD2B16"/>
    <w:rsid w:val="00DD4592"/>
    <w:rsid w:val="00DD46A7"/>
    <w:rsid w:val="00DD5A92"/>
    <w:rsid w:val="00DE08CF"/>
    <w:rsid w:val="00DE0A70"/>
    <w:rsid w:val="00DE133C"/>
    <w:rsid w:val="00DE1AF9"/>
    <w:rsid w:val="00DE48A9"/>
    <w:rsid w:val="00DE5543"/>
    <w:rsid w:val="00DE59CF"/>
    <w:rsid w:val="00DE6C7C"/>
    <w:rsid w:val="00DE6CB0"/>
    <w:rsid w:val="00DE79F3"/>
    <w:rsid w:val="00DE7A02"/>
    <w:rsid w:val="00DE7A5E"/>
    <w:rsid w:val="00DE7A9B"/>
    <w:rsid w:val="00DF06CE"/>
    <w:rsid w:val="00DF0804"/>
    <w:rsid w:val="00DF0A07"/>
    <w:rsid w:val="00DF3004"/>
    <w:rsid w:val="00DF3A7B"/>
    <w:rsid w:val="00DF3BE1"/>
    <w:rsid w:val="00DF3EE1"/>
    <w:rsid w:val="00DF4506"/>
    <w:rsid w:val="00DF4C66"/>
    <w:rsid w:val="00DF4CDB"/>
    <w:rsid w:val="00DF5891"/>
    <w:rsid w:val="00DF5AF0"/>
    <w:rsid w:val="00DF5BAC"/>
    <w:rsid w:val="00DF631D"/>
    <w:rsid w:val="00E00588"/>
    <w:rsid w:val="00E011FC"/>
    <w:rsid w:val="00E014B4"/>
    <w:rsid w:val="00E029A9"/>
    <w:rsid w:val="00E02B8B"/>
    <w:rsid w:val="00E0324D"/>
    <w:rsid w:val="00E0351E"/>
    <w:rsid w:val="00E03C85"/>
    <w:rsid w:val="00E0406A"/>
    <w:rsid w:val="00E04459"/>
    <w:rsid w:val="00E04D4A"/>
    <w:rsid w:val="00E06F35"/>
    <w:rsid w:val="00E06F76"/>
    <w:rsid w:val="00E07479"/>
    <w:rsid w:val="00E07F43"/>
    <w:rsid w:val="00E100DE"/>
    <w:rsid w:val="00E10AE1"/>
    <w:rsid w:val="00E10D8C"/>
    <w:rsid w:val="00E10DB7"/>
    <w:rsid w:val="00E115B6"/>
    <w:rsid w:val="00E1269B"/>
    <w:rsid w:val="00E13302"/>
    <w:rsid w:val="00E133E3"/>
    <w:rsid w:val="00E134DC"/>
    <w:rsid w:val="00E13579"/>
    <w:rsid w:val="00E13DF4"/>
    <w:rsid w:val="00E14134"/>
    <w:rsid w:val="00E15584"/>
    <w:rsid w:val="00E15766"/>
    <w:rsid w:val="00E1581E"/>
    <w:rsid w:val="00E158B9"/>
    <w:rsid w:val="00E162AC"/>
    <w:rsid w:val="00E16D23"/>
    <w:rsid w:val="00E1707B"/>
    <w:rsid w:val="00E17433"/>
    <w:rsid w:val="00E1749D"/>
    <w:rsid w:val="00E175D0"/>
    <w:rsid w:val="00E17A19"/>
    <w:rsid w:val="00E20560"/>
    <w:rsid w:val="00E223D1"/>
    <w:rsid w:val="00E2250F"/>
    <w:rsid w:val="00E22748"/>
    <w:rsid w:val="00E22B04"/>
    <w:rsid w:val="00E257F8"/>
    <w:rsid w:val="00E25B04"/>
    <w:rsid w:val="00E25E16"/>
    <w:rsid w:val="00E260AB"/>
    <w:rsid w:val="00E26DB9"/>
    <w:rsid w:val="00E27375"/>
    <w:rsid w:val="00E27942"/>
    <w:rsid w:val="00E31B59"/>
    <w:rsid w:val="00E326FE"/>
    <w:rsid w:val="00E32A7A"/>
    <w:rsid w:val="00E32ADA"/>
    <w:rsid w:val="00E33B77"/>
    <w:rsid w:val="00E33C00"/>
    <w:rsid w:val="00E358D8"/>
    <w:rsid w:val="00E35A9B"/>
    <w:rsid w:val="00E366BF"/>
    <w:rsid w:val="00E368F0"/>
    <w:rsid w:val="00E4036D"/>
    <w:rsid w:val="00E405F9"/>
    <w:rsid w:val="00E4153D"/>
    <w:rsid w:val="00E4174D"/>
    <w:rsid w:val="00E41995"/>
    <w:rsid w:val="00E42018"/>
    <w:rsid w:val="00E426F2"/>
    <w:rsid w:val="00E427A0"/>
    <w:rsid w:val="00E42E61"/>
    <w:rsid w:val="00E433BD"/>
    <w:rsid w:val="00E438C0"/>
    <w:rsid w:val="00E43DB9"/>
    <w:rsid w:val="00E44A44"/>
    <w:rsid w:val="00E45F4B"/>
    <w:rsid w:val="00E46E4F"/>
    <w:rsid w:val="00E46F29"/>
    <w:rsid w:val="00E472E2"/>
    <w:rsid w:val="00E477E4"/>
    <w:rsid w:val="00E47942"/>
    <w:rsid w:val="00E47A7E"/>
    <w:rsid w:val="00E50499"/>
    <w:rsid w:val="00E504CF"/>
    <w:rsid w:val="00E5180F"/>
    <w:rsid w:val="00E51A88"/>
    <w:rsid w:val="00E51DFF"/>
    <w:rsid w:val="00E51E77"/>
    <w:rsid w:val="00E52FEB"/>
    <w:rsid w:val="00E54140"/>
    <w:rsid w:val="00E54295"/>
    <w:rsid w:val="00E545E5"/>
    <w:rsid w:val="00E558CA"/>
    <w:rsid w:val="00E559E1"/>
    <w:rsid w:val="00E56A56"/>
    <w:rsid w:val="00E575A0"/>
    <w:rsid w:val="00E57A07"/>
    <w:rsid w:val="00E60A8B"/>
    <w:rsid w:val="00E611A7"/>
    <w:rsid w:val="00E621C5"/>
    <w:rsid w:val="00E62592"/>
    <w:rsid w:val="00E6259C"/>
    <w:rsid w:val="00E63448"/>
    <w:rsid w:val="00E63540"/>
    <w:rsid w:val="00E6366B"/>
    <w:rsid w:val="00E63FEF"/>
    <w:rsid w:val="00E64103"/>
    <w:rsid w:val="00E646BC"/>
    <w:rsid w:val="00E6475C"/>
    <w:rsid w:val="00E649ED"/>
    <w:rsid w:val="00E64F8D"/>
    <w:rsid w:val="00E6528E"/>
    <w:rsid w:val="00E6579B"/>
    <w:rsid w:val="00E6583E"/>
    <w:rsid w:val="00E65957"/>
    <w:rsid w:val="00E66450"/>
    <w:rsid w:val="00E66DB3"/>
    <w:rsid w:val="00E67034"/>
    <w:rsid w:val="00E70463"/>
    <w:rsid w:val="00E71090"/>
    <w:rsid w:val="00E7174B"/>
    <w:rsid w:val="00E73BA8"/>
    <w:rsid w:val="00E73CE1"/>
    <w:rsid w:val="00E74E08"/>
    <w:rsid w:val="00E75157"/>
    <w:rsid w:val="00E75606"/>
    <w:rsid w:val="00E767CC"/>
    <w:rsid w:val="00E77917"/>
    <w:rsid w:val="00E77A48"/>
    <w:rsid w:val="00E77FC8"/>
    <w:rsid w:val="00E8080C"/>
    <w:rsid w:val="00E80B5F"/>
    <w:rsid w:val="00E80FFE"/>
    <w:rsid w:val="00E810EC"/>
    <w:rsid w:val="00E82338"/>
    <w:rsid w:val="00E824BA"/>
    <w:rsid w:val="00E83F0D"/>
    <w:rsid w:val="00E84579"/>
    <w:rsid w:val="00E84A5E"/>
    <w:rsid w:val="00E851C4"/>
    <w:rsid w:val="00E8527D"/>
    <w:rsid w:val="00E855B6"/>
    <w:rsid w:val="00E862CE"/>
    <w:rsid w:val="00E865C3"/>
    <w:rsid w:val="00E8692A"/>
    <w:rsid w:val="00E86FDD"/>
    <w:rsid w:val="00E905CA"/>
    <w:rsid w:val="00E90BCE"/>
    <w:rsid w:val="00E918FD"/>
    <w:rsid w:val="00E91AD8"/>
    <w:rsid w:val="00E91C0A"/>
    <w:rsid w:val="00E91E11"/>
    <w:rsid w:val="00E92BBE"/>
    <w:rsid w:val="00E94048"/>
    <w:rsid w:val="00E94050"/>
    <w:rsid w:val="00E94593"/>
    <w:rsid w:val="00E95AF8"/>
    <w:rsid w:val="00E97A69"/>
    <w:rsid w:val="00EA0414"/>
    <w:rsid w:val="00EA0708"/>
    <w:rsid w:val="00EA0EE1"/>
    <w:rsid w:val="00EA10C5"/>
    <w:rsid w:val="00EA1F8E"/>
    <w:rsid w:val="00EA24B8"/>
    <w:rsid w:val="00EA28DC"/>
    <w:rsid w:val="00EA2DD6"/>
    <w:rsid w:val="00EA2F37"/>
    <w:rsid w:val="00EA3CA9"/>
    <w:rsid w:val="00EA46B0"/>
    <w:rsid w:val="00EA5262"/>
    <w:rsid w:val="00EA5709"/>
    <w:rsid w:val="00EA58C5"/>
    <w:rsid w:val="00EA5F2C"/>
    <w:rsid w:val="00EA6AAB"/>
    <w:rsid w:val="00EA6E35"/>
    <w:rsid w:val="00EA6ECA"/>
    <w:rsid w:val="00EA7655"/>
    <w:rsid w:val="00EA7DE8"/>
    <w:rsid w:val="00EB0B4D"/>
    <w:rsid w:val="00EB10B0"/>
    <w:rsid w:val="00EB11F0"/>
    <w:rsid w:val="00EB1ABC"/>
    <w:rsid w:val="00EB1F42"/>
    <w:rsid w:val="00EB2324"/>
    <w:rsid w:val="00EB34CA"/>
    <w:rsid w:val="00EB37A4"/>
    <w:rsid w:val="00EB5E61"/>
    <w:rsid w:val="00EB697C"/>
    <w:rsid w:val="00EB7003"/>
    <w:rsid w:val="00EB70E9"/>
    <w:rsid w:val="00EB71C2"/>
    <w:rsid w:val="00EB72D7"/>
    <w:rsid w:val="00EC1502"/>
    <w:rsid w:val="00EC202A"/>
    <w:rsid w:val="00EC28D8"/>
    <w:rsid w:val="00EC30C7"/>
    <w:rsid w:val="00EC3D60"/>
    <w:rsid w:val="00EC410A"/>
    <w:rsid w:val="00EC4131"/>
    <w:rsid w:val="00EC45B0"/>
    <w:rsid w:val="00EC5366"/>
    <w:rsid w:val="00EC54E5"/>
    <w:rsid w:val="00EC57DF"/>
    <w:rsid w:val="00EC5B41"/>
    <w:rsid w:val="00EC6EE9"/>
    <w:rsid w:val="00EC70B5"/>
    <w:rsid w:val="00EC7762"/>
    <w:rsid w:val="00EC7776"/>
    <w:rsid w:val="00EC792D"/>
    <w:rsid w:val="00ED062F"/>
    <w:rsid w:val="00ED10AB"/>
    <w:rsid w:val="00ED1122"/>
    <w:rsid w:val="00ED18C7"/>
    <w:rsid w:val="00ED1AE1"/>
    <w:rsid w:val="00ED252E"/>
    <w:rsid w:val="00ED2FCE"/>
    <w:rsid w:val="00ED2FE6"/>
    <w:rsid w:val="00ED3BF6"/>
    <w:rsid w:val="00ED3C7A"/>
    <w:rsid w:val="00ED4026"/>
    <w:rsid w:val="00ED45FA"/>
    <w:rsid w:val="00ED4F15"/>
    <w:rsid w:val="00ED55AF"/>
    <w:rsid w:val="00ED5EDF"/>
    <w:rsid w:val="00ED66B7"/>
    <w:rsid w:val="00ED69AC"/>
    <w:rsid w:val="00ED755B"/>
    <w:rsid w:val="00ED7CAB"/>
    <w:rsid w:val="00ED7FB7"/>
    <w:rsid w:val="00EE0146"/>
    <w:rsid w:val="00EE2E86"/>
    <w:rsid w:val="00EE3DF5"/>
    <w:rsid w:val="00EE48C3"/>
    <w:rsid w:val="00EE577F"/>
    <w:rsid w:val="00EE59CA"/>
    <w:rsid w:val="00EE68E9"/>
    <w:rsid w:val="00EE6962"/>
    <w:rsid w:val="00EE7AC3"/>
    <w:rsid w:val="00EF11E3"/>
    <w:rsid w:val="00EF1D3A"/>
    <w:rsid w:val="00EF26C7"/>
    <w:rsid w:val="00EF3B76"/>
    <w:rsid w:val="00EF4BB2"/>
    <w:rsid w:val="00EF5916"/>
    <w:rsid w:val="00EF6591"/>
    <w:rsid w:val="00F00CE3"/>
    <w:rsid w:val="00F016B0"/>
    <w:rsid w:val="00F01A4C"/>
    <w:rsid w:val="00F020D3"/>
    <w:rsid w:val="00F024CE"/>
    <w:rsid w:val="00F02A83"/>
    <w:rsid w:val="00F02F31"/>
    <w:rsid w:val="00F03225"/>
    <w:rsid w:val="00F03338"/>
    <w:rsid w:val="00F0367D"/>
    <w:rsid w:val="00F038D0"/>
    <w:rsid w:val="00F03982"/>
    <w:rsid w:val="00F041D6"/>
    <w:rsid w:val="00F04287"/>
    <w:rsid w:val="00F04A44"/>
    <w:rsid w:val="00F04B45"/>
    <w:rsid w:val="00F05162"/>
    <w:rsid w:val="00F0589D"/>
    <w:rsid w:val="00F05F0A"/>
    <w:rsid w:val="00F0690C"/>
    <w:rsid w:val="00F071BB"/>
    <w:rsid w:val="00F0741F"/>
    <w:rsid w:val="00F10B7B"/>
    <w:rsid w:val="00F11445"/>
    <w:rsid w:val="00F12FF0"/>
    <w:rsid w:val="00F132CB"/>
    <w:rsid w:val="00F132D9"/>
    <w:rsid w:val="00F142EA"/>
    <w:rsid w:val="00F15290"/>
    <w:rsid w:val="00F1552B"/>
    <w:rsid w:val="00F17AC7"/>
    <w:rsid w:val="00F17C47"/>
    <w:rsid w:val="00F200B0"/>
    <w:rsid w:val="00F20528"/>
    <w:rsid w:val="00F205A9"/>
    <w:rsid w:val="00F2067E"/>
    <w:rsid w:val="00F21A3F"/>
    <w:rsid w:val="00F22533"/>
    <w:rsid w:val="00F22A33"/>
    <w:rsid w:val="00F22C27"/>
    <w:rsid w:val="00F230E1"/>
    <w:rsid w:val="00F236EB"/>
    <w:rsid w:val="00F24036"/>
    <w:rsid w:val="00F2441E"/>
    <w:rsid w:val="00F246B3"/>
    <w:rsid w:val="00F24A17"/>
    <w:rsid w:val="00F24AB3"/>
    <w:rsid w:val="00F25192"/>
    <w:rsid w:val="00F256C9"/>
    <w:rsid w:val="00F2582F"/>
    <w:rsid w:val="00F2657A"/>
    <w:rsid w:val="00F2720A"/>
    <w:rsid w:val="00F27862"/>
    <w:rsid w:val="00F30480"/>
    <w:rsid w:val="00F3050A"/>
    <w:rsid w:val="00F30BE3"/>
    <w:rsid w:val="00F30CB4"/>
    <w:rsid w:val="00F30DE7"/>
    <w:rsid w:val="00F3168A"/>
    <w:rsid w:val="00F327F6"/>
    <w:rsid w:val="00F32D53"/>
    <w:rsid w:val="00F33422"/>
    <w:rsid w:val="00F33714"/>
    <w:rsid w:val="00F33FD3"/>
    <w:rsid w:val="00F341C5"/>
    <w:rsid w:val="00F341FF"/>
    <w:rsid w:val="00F34AB7"/>
    <w:rsid w:val="00F353F4"/>
    <w:rsid w:val="00F35DF0"/>
    <w:rsid w:val="00F3668C"/>
    <w:rsid w:val="00F370EE"/>
    <w:rsid w:val="00F37597"/>
    <w:rsid w:val="00F378D5"/>
    <w:rsid w:val="00F37DA4"/>
    <w:rsid w:val="00F4045A"/>
    <w:rsid w:val="00F4107D"/>
    <w:rsid w:val="00F413E0"/>
    <w:rsid w:val="00F41B2F"/>
    <w:rsid w:val="00F42A11"/>
    <w:rsid w:val="00F431EA"/>
    <w:rsid w:val="00F4339C"/>
    <w:rsid w:val="00F4391F"/>
    <w:rsid w:val="00F4554F"/>
    <w:rsid w:val="00F4582B"/>
    <w:rsid w:val="00F45C03"/>
    <w:rsid w:val="00F46503"/>
    <w:rsid w:val="00F4797C"/>
    <w:rsid w:val="00F501E2"/>
    <w:rsid w:val="00F508D5"/>
    <w:rsid w:val="00F50B04"/>
    <w:rsid w:val="00F5168E"/>
    <w:rsid w:val="00F517F5"/>
    <w:rsid w:val="00F51BA1"/>
    <w:rsid w:val="00F5212A"/>
    <w:rsid w:val="00F52736"/>
    <w:rsid w:val="00F52B4A"/>
    <w:rsid w:val="00F5323A"/>
    <w:rsid w:val="00F53275"/>
    <w:rsid w:val="00F5340D"/>
    <w:rsid w:val="00F5466C"/>
    <w:rsid w:val="00F54998"/>
    <w:rsid w:val="00F54F18"/>
    <w:rsid w:val="00F568F5"/>
    <w:rsid w:val="00F56B93"/>
    <w:rsid w:val="00F57111"/>
    <w:rsid w:val="00F603B5"/>
    <w:rsid w:val="00F60776"/>
    <w:rsid w:val="00F61139"/>
    <w:rsid w:val="00F61492"/>
    <w:rsid w:val="00F61719"/>
    <w:rsid w:val="00F61D87"/>
    <w:rsid w:val="00F62A8B"/>
    <w:rsid w:val="00F649A3"/>
    <w:rsid w:val="00F65609"/>
    <w:rsid w:val="00F66219"/>
    <w:rsid w:val="00F66F1D"/>
    <w:rsid w:val="00F67223"/>
    <w:rsid w:val="00F7035B"/>
    <w:rsid w:val="00F70910"/>
    <w:rsid w:val="00F7127C"/>
    <w:rsid w:val="00F71A53"/>
    <w:rsid w:val="00F71AF8"/>
    <w:rsid w:val="00F7218D"/>
    <w:rsid w:val="00F72B21"/>
    <w:rsid w:val="00F72D93"/>
    <w:rsid w:val="00F72F23"/>
    <w:rsid w:val="00F73B79"/>
    <w:rsid w:val="00F741AC"/>
    <w:rsid w:val="00F74208"/>
    <w:rsid w:val="00F7434C"/>
    <w:rsid w:val="00F7537D"/>
    <w:rsid w:val="00F75745"/>
    <w:rsid w:val="00F7623E"/>
    <w:rsid w:val="00F76B9E"/>
    <w:rsid w:val="00F76E4D"/>
    <w:rsid w:val="00F77037"/>
    <w:rsid w:val="00F77669"/>
    <w:rsid w:val="00F77C09"/>
    <w:rsid w:val="00F82CB9"/>
    <w:rsid w:val="00F83193"/>
    <w:rsid w:val="00F83760"/>
    <w:rsid w:val="00F83E71"/>
    <w:rsid w:val="00F8421B"/>
    <w:rsid w:val="00F8465A"/>
    <w:rsid w:val="00F84915"/>
    <w:rsid w:val="00F84C67"/>
    <w:rsid w:val="00F850BA"/>
    <w:rsid w:val="00F851FF"/>
    <w:rsid w:val="00F852C1"/>
    <w:rsid w:val="00F86243"/>
    <w:rsid w:val="00F863E8"/>
    <w:rsid w:val="00F872DC"/>
    <w:rsid w:val="00F87809"/>
    <w:rsid w:val="00F87F90"/>
    <w:rsid w:val="00F90B31"/>
    <w:rsid w:val="00F90E21"/>
    <w:rsid w:val="00F91432"/>
    <w:rsid w:val="00F92263"/>
    <w:rsid w:val="00F924BD"/>
    <w:rsid w:val="00F92F51"/>
    <w:rsid w:val="00F93186"/>
    <w:rsid w:val="00F93869"/>
    <w:rsid w:val="00F94D13"/>
    <w:rsid w:val="00F94D3F"/>
    <w:rsid w:val="00F956C9"/>
    <w:rsid w:val="00F960F5"/>
    <w:rsid w:val="00F9641E"/>
    <w:rsid w:val="00F9651B"/>
    <w:rsid w:val="00F96A08"/>
    <w:rsid w:val="00F97685"/>
    <w:rsid w:val="00F978FF"/>
    <w:rsid w:val="00FA04F7"/>
    <w:rsid w:val="00FA06BE"/>
    <w:rsid w:val="00FA1029"/>
    <w:rsid w:val="00FA142E"/>
    <w:rsid w:val="00FA2B97"/>
    <w:rsid w:val="00FA3019"/>
    <w:rsid w:val="00FA3DE6"/>
    <w:rsid w:val="00FA3E90"/>
    <w:rsid w:val="00FA4840"/>
    <w:rsid w:val="00FA4EBD"/>
    <w:rsid w:val="00FA5644"/>
    <w:rsid w:val="00FA5953"/>
    <w:rsid w:val="00FA6609"/>
    <w:rsid w:val="00FA6BCB"/>
    <w:rsid w:val="00FA736D"/>
    <w:rsid w:val="00FA79E1"/>
    <w:rsid w:val="00FA7EF7"/>
    <w:rsid w:val="00FB000A"/>
    <w:rsid w:val="00FB0B44"/>
    <w:rsid w:val="00FB0F87"/>
    <w:rsid w:val="00FB172B"/>
    <w:rsid w:val="00FB19CB"/>
    <w:rsid w:val="00FB1BCF"/>
    <w:rsid w:val="00FB1ED6"/>
    <w:rsid w:val="00FB1F94"/>
    <w:rsid w:val="00FB20C7"/>
    <w:rsid w:val="00FB2364"/>
    <w:rsid w:val="00FB2397"/>
    <w:rsid w:val="00FB26B9"/>
    <w:rsid w:val="00FB2B43"/>
    <w:rsid w:val="00FB377B"/>
    <w:rsid w:val="00FB49ED"/>
    <w:rsid w:val="00FB4B3B"/>
    <w:rsid w:val="00FB4F33"/>
    <w:rsid w:val="00FB5BC8"/>
    <w:rsid w:val="00FB68FF"/>
    <w:rsid w:val="00FB6D8B"/>
    <w:rsid w:val="00FB6DB1"/>
    <w:rsid w:val="00FB6E2F"/>
    <w:rsid w:val="00FB71C5"/>
    <w:rsid w:val="00FC0807"/>
    <w:rsid w:val="00FC0AEA"/>
    <w:rsid w:val="00FC30B7"/>
    <w:rsid w:val="00FC3105"/>
    <w:rsid w:val="00FC38C0"/>
    <w:rsid w:val="00FC3B68"/>
    <w:rsid w:val="00FC547C"/>
    <w:rsid w:val="00FC5BBE"/>
    <w:rsid w:val="00FC62EA"/>
    <w:rsid w:val="00FC6EDD"/>
    <w:rsid w:val="00FC734E"/>
    <w:rsid w:val="00FD2758"/>
    <w:rsid w:val="00FD29A4"/>
    <w:rsid w:val="00FD41E0"/>
    <w:rsid w:val="00FD528D"/>
    <w:rsid w:val="00FD5B70"/>
    <w:rsid w:val="00FD6606"/>
    <w:rsid w:val="00FD7C6B"/>
    <w:rsid w:val="00FD7F13"/>
    <w:rsid w:val="00FE1061"/>
    <w:rsid w:val="00FE1FCE"/>
    <w:rsid w:val="00FE2B0E"/>
    <w:rsid w:val="00FE3A41"/>
    <w:rsid w:val="00FE4369"/>
    <w:rsid w:val="00FE4544"/>
    <w:rsid w:val="00FE49AD"/>
    <w:rsid w:val="00FE53C4"/>
    <w:rsid w:val="00FE5502"/>
    <w:rsid w:val="00FE5835"/>
    <w:rsid w:val="00FE67F6"/>
    <w:rsid w:val="00FE6B98"/>
    <w:rsid w:val="00FE6C63"/>
    <w:rsid w:val="00FE6CEA"/>
    <w:rsid w:val="00FE6E5C"/>
    <w:rsid w:val="00FE6F11"/>
    <w:rsid w:val="00FF09D8"/>
    <w:rsid w:val="00FF13BC"/>
    <w:rsid w:val="00FF1CCB"/>
    <w:rsid w:val="00FF3396"/>
    <w:rsid w:val="00FF34FC"/>
    <w:rsid w:val="00FF3A8C"/>
    <w:rsid w:val="00FF3D02"/>
    <w:rsid w:val="00FF430F"/>
    <w:rsid w:val="00FF4D5D"/>
    <w:rsid w:val="00FF57C2"/>
    <w:rsid w:val="00FF5D97"/>
    <w:rsid w:val="00FF5EAC"/>
    <w:rsid w:val="00FF632E"/>
    <w:rsid w:val="00FF79BD"/>
    <w:rsid w:val="00FF7B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rules v:ext="edit">
        <o:r id="V:Rule1" type="connector" idref="#_x0000_s1028"/>
      </o:rules>
    </o:shapelayout>
  </w:shapeDefaults>
  <w:decimalSymbol w:val=","/>
  <w:listSeparator w:val=","/>
  <w14:docId w14:val="2AC2DC71"/>
  <w15:docId w15:val="{2941256F-47D9-405E-B2E3-54F8C9BC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0A2"/>
    <w:rPr>
      <w:sz w:val="24"/>
      <w:szCs w:val="24"/>
    </w:rPr>
  </w:style>
  <w:style w:type="paragraph" w:styleId="Heading1">
    <w:name w:val="heading 1"/>
    <w:basedOn w:val="Normal"/>
    <w:next w:val="Normal"/>
    <w:link w:val="Heading1Char"/>
    <w:qFormat/>
    <w:rsid w:val="000E23D4"/>
    <w:pPr>
      <w:keepNext/>
      <w:spacing w:before="40" w:after="40"/>
      <w:jc w:val="center"/>
      <w:outlineLvl w:val="0"/>
    </w:pPr>
    <w:rPr>
      <w:rFonts w:ascii=".VnTimeH" w:hAnsi=".VnTimeH"/>
      <w:b/>
      <w:bCs/>
      <w:sz w:val="28"/>
    </w:rPr>
  </w:style>
  <w:style w:type="paragraph" w:styleId="Heading4">
    <w:name w:val="heading 4"/>
    <w:basedOn w:val="Normal"/>
    <w:next w:val="Normal"/>
    <w:link w:val="Heading4Char"/>
    <w:qFormat/>
    <w:rsid w:val="00A40BB9"/>
    <w:pPr>
      <w:keepNext/>
      <w:jc w:val="center"/>
      <w:outlineLvl w:val="3"/>
    </w:pPr>
    <w:rPr>
      <w:rFonts w:ascii=".VnTimeH" w:hAnsi=".VnTimeH"/>
      <w:b/>
      <w:i/>
      <w:sz w:val="40"/>
      <w:szCs w:val="20"/>
    </w:rPr>
  </w:style>
  <w:style w:type="paragraph" w:styleId="Heading7">
    <w:name w:val="heading 7"/>
    <w:basedOn w:val="Normal"/>
    <w:next w:val="Normal"/>
    <w:link w:val="Heading7Char"/>
    <w:semiHidden/>
    <w:unhideWhenUsed/>
    <w:qFormat/>
    <w:rsid w:val="009E758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B420A8"/>
    <w:rPr>
      <w:sz w:val="20"/>
      <w:szCs w:val="20"/>
    </w:rPr>
  </w:style>
  <w:style w:type="character" w:customStyle="1" w:styleId="normal-h1">
    <w:name w:val="normal-h1"/>
    <w:rsid w:val="00B420A8"/>
    <w:rPr>
      <w:rFonts w:ascii="Times New Roman" w:hAnsi="Times New Roman" w:cs="Times New Roman" w:hint="default"/>
      <w:sz w:val="24"/>
      <w:szCs w:val="24"/>
    </w:rPr>
  </w:style>
  <w:style w:type="paragraph" w:styleId="Header">
    <w:name w:val="header"/>
    <w:basedOn w:val="Normal"/>
    <w:link w:val="HeaderChar"/>
    <w:uiPriority w:val="99"/>
    <w:rsid w:val="00803C25"/>
    <w:pPr>
      <w:tabs>
        <w:tab w:val="center" w:pos="4320"/>
        <w:tab w:val="right" w:pos="8640"/>
      </w:tabs>
    </w:pPr>
  </w:style>
  <w:style w:type="paragraph" w:styleId="Footer">
    <w:name w:val="footer"/>
    <w:basedOn w:val="Normal"/>
    <w:link w:val="FooterChar"/>
    <w:uiPriority w:val="99"/>
    <w:rsid w:val="00803C25"/>
    <w:pPr>
      <w:tabs>
        <w:tab w:val="center" w:pos="4320"/>
        <w:tab w:val="right" w:pos="8640"/>
      </w:tabs>
    </w:pPr>
  </w:style>
  <w:style w:type="paragraph" w:customStyle="1" w:styleId="CharCharCharCharCharCharCharCharChar">
    <w:name w:val="Char Char Char Char Char Char Char Char Char"/>
    <w:basedOn w:val="Normal"/>
    <w:semiHidden/>
    <w:rsid w:val="00803C25"/>
    <w:pPr>
      <w:spacing w:after="160" w:line="240" w:lineRule="exact"/>
    </w:pPr>
    <w:rPr>
      <w:rFonts w:ascii="Arial" w:hAnsi="Arial"/>
      <w:sz w:val="22"/>
      <w:szCs w:val="22"/>
    </w:rPr>
  </w:style>
  <w:style w:type="character" w:customStyle="1" w:styleId="Heading1Char">
    <w:name w:val="Heading 1 Char"/>
    <w:link w:val="Heading1"/>
    <w:rsid w:val="000E23D4"/>
    <w:rPr>
      <w:rFonts w:ascii=".VnTimeH" w:hAnsi=".VnTimeH"/>
      <w:b/>
      <w:bCs/>
      <w:sz w:val="28"/>
      <w:szCs w:val="24"/>
    </w:rPr>
  </w:style>
  <w:style w:type="paragraph" w:styleId="NormalWeb">
    <w:name w:val="Normal (Web)"/>
    <w:basedOn w:val="Normal"/>
    <w:uiPriority w:val="99"/>
    <w:unhideWhenUsed/>
    <w:rsid w:val="00F15290"/>
    <w:pPr>
      <w:spacing w:before="100" w:beforeAutospacing="1" w:after="100" w:afterAutospacing="1"/>
    </w:pPr>
  </w:style>
  <w:style w:type="paragraph" w:styleId="BodyText3">
    <w:name w:val="Body Text 3"/>
    <w:basedOn w:val="Normal"/>
    <w:link w:val="BodyText3Char"/>
    <w:rsid w:val="005164E7"/>
    <w:pPr>
      <w:widowControl w:val="0"/>
      <w:spacing w:before="120" w:after="120"/>
      <w:jc w:val="both"/>
    </w:pPr>
    <w:rPr>
      <w:rFonts w:ascii=".VnTime" w:hAnsi=".VnTime"/>
      <w:snapToGrid w:val="0"/>
      <w:sz w:val="28"/>
      <w:szCs w:val="20"/>
    </w:rPr>
  </w:style>
  <w:style w:type="character" w:customStyle="1" w:styleId="BodyText3Char">
    <w:name w:val="Body Text 3 Char"/>
    <w:link w:val="BodyText3"/>
    <w:rsid w:val="005164E7"/>
    <w:rPr>
      <w:rFonts w:ascii=".VnTime" w:hAnsi=".VnTime"/>
      <w:snapToGrid w:val="0"/>
      <w:sz w:val="28"/>
    </w:rPr>
  </w:style>
  <w:style w:type="character" w:customStyle="1" w:styleId="normal-h">
    <w:name w:val="normal-h"/>
    <w:basedOn w:val="DefaultParagraphFont"/>
    <w:rsid w:val="00390042"/>
  </w:style>
  <w:style w:type="character" w:customStyle="1" w:styleId="blocktext-h1">
    <w:name w:val="blocktext-h1"/>
    <w:rsid w:val="00390042"/>
    <w:rPr>
      <w:rFonts w:ascii=".VnTime" w:hAnsi=".VnTime" w:hint="default"/>
      <w:sz w:val="28"/>
      <w:szCs w:val="28"/>
    </w:rPr>
  </w:style>
  <w:style w:type="character" w:customStyle="1" w:styleId="FooterChar">
    <w:name w:val="Footer Char"/>
    <w:link w:val="Footer"/>
    <w:uiPriority w:val="99"/>
    <w:rsid w:val="00EB11F0"/>
    <w:rPr>
      <w:sz w:val="24"/>
      <w:szCs w:val="24"/>
    </w:rPr>
  </w:style>
  <w:style w:type="paragraph" w:styleId="BodyTextIndent3">
    <w:name w:val="Body Text Indent 3"/>
    <w:basedOn w:val="Normal"/>
    <w:link w:val="BodyTextIndent3Char"/>
    <w:rsid w:val="00576501"/>
    <w:pPr>
      <w:spacing w:after="120"/>
      <w:ind w:left="283"/>
    </w:pPr>
    <w:rPr>
      <w:sz w:val="16"/>
      <w:szCs w:val="16"/>
    </w:rPr>
  </w:style>
  <w:style w:type="character" w:customStyle="1" w:styleId="BodyTextIndent3Char">
    <w:name w:val="Body Text Indent 3 Char"/>
    <w:link w:val="BodyTextIndent3"/>
    <w:rsid w:val="00576501"/>
    <w:rPr>
      <w:sz w:val="16"/>
      <w:szCs w:val="16"/>
      <w:lang w:val="en-US" w:eastAsia="en-US"/>
    </w:rPr>
  </w:style>
  <w:style w:type="paragraph" w:styleId="BodyTextIndent">
    <w:name w:val="Body Text Indent"/>
    <w:basedOn w:val="Normal"/>
    <w:link w:val="BodyTextIndentChar"/>
    <w:rsid w:val="00576501"/>
    <w:pPr>
      <w:spacing w:after="120"/>
      <w:ind w:left="283"/>
    </w:pPr>
  </w:style>
  <w:style w:type="character" w:customStyle="1" w:styleId="BodyTextIndentChar">
    <w:name w:val="Body Text Indent Char"/>
    <w:link w:val="BodyTextIndent"/>
    <w:rsid w:val="00576501"/>
    <w:rPr>
      <w:sz w:val="24"/>
      <w:szCs w:val="24"/>
      <w:lang w:val="en-US" w:eastAsia="en-US"/>
    </w:rPr>
  </w:style>
  <w:style w:type="paragraph" w:customStyle="1" w:styleId="Char">
    <w:name w:val="Char"/>
    <w:basedOn w:val="Normal"/>
    <w:semiHidden/>
    <w:rsid w:val="00E905CA"/>
    <w:pPr>
      <w:spacing w:after="160" w:line="240" w:lineRule="exact"/>
    </w:pPr>
    <w:rPr>
      <w:rFonts w:ascii="Arial" w:hAnsi="Arial"/>
      <w:sz w:val="22"/>
      <w:szCs w:val="22"/>
    </w:rPr>
  </w:style>
  <w:style w:type="character" w:customStyle="1" w:styleId="Heading7Char">
    <w:name w:val="Heading 7 Char"/>
    <w:link w:val="Heading7"/>
    <w:rsid w:val="009E7588"/>
    <w:rPr>
      <w:rFonts w:ascii="Calibri" w:eastAsia="Times New Roman" w:hAnsi="Calibri" w:cs="Times New Roman"/>
      <w:sz w:val="24"/>
      <w:szCs w:val="24"/>
    </w:rPr>
  </w:style>
  <w:style w:type="paragraph" w:styleId="BodyTextIndent2">
    <w:name w:val="Body Text Indent 2"/>
    <w:basedOn w:val="Normal"/>
    <w:link w:val="BodyTextIndent2Char"/>
    <w:rsid w:val="009E7588"/>
    <w:pPr>
      <w:spacing w:after="120" w:line="480" w:lineRule="auto"/>
      <w:ind w:left="360"/>
    </w:pPr>
  </w:style>
  <w:style w:type="character" w:customStyle="1" w:styleId="BodyTextIndent2Char">
    <w:name w:val="Body Text Indent 2 Char"/>
    <w:link w:val="BodyTextIndent2"/>
    <w:rsid w:val="009E7588"/>
    <w:rPr>
      <w:sz w:val="24"/>
      <w:szCs w:val="24"/>
    </w:rPr>
  </w:style>
  <w:style w:type="paragraph" w:styleId="BlockText">
    <w:name w:val="Block Text"/>
    <w:basedOn w:val="Normal"/>
    <w:rsid w:val="009E7588"/>
    <w:pPr>
      <w:ind w:left="720" w:right="-720"/>
    </w:pPr>
    <w:rPr>
      <w:rFonts w:ascii=".VnTime" w:eastAsia="MS Mincho" w:hAnsi=".VnTime"/>
      <w:sz w:val="28"/>
    </w:rPr>
  </w:style>
  <w:style w:type="paragraph" w:customStyle="1" w:styleId="Body">
    <w:name w:val="Body"/>
    <w:rsid w:val="005E575E"/>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Strong">
    <w:name w:val="Strong"/>
    <w:qFormat/>
    <w:rsid w:val="005E575E"/>
    <w:rPr>
      <w:b/>
      <w:bCs/>
    </w:rPr>
  </w:style>
  <w:style w:type="table" w:styleId="TableGrid">
    <w:name w:val="Table Grid"/>
    <w:basedOn w:val="TableNormal"/>
    <w:rsid w:val="007145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90ABC"/>
    <w:pPr>
      <w:spacing w:after="200" w:line="276" w:lineRule="auto"/>
      <w:ind w:left="720"/>
      <w:contextualSpacing/>
    </w:pPr>
    <w:rPr>
      <w:rFonts w:ascii="Arial" w:eastAsia="Arial" w:hAnsi="Arial"/>
      <w:sz w:val="22"/>
      <w:szCs w:val="22"/>
      <w:lang w:val="vi-VN"/>
    </w:rPr>
  </w:style>
  <w:style w:type="character" w:customStyle="1" w:styleId="Heading4Char">
    <w:name w:val="Heading 4 Char"/>
    <w:link w:val="Heading4"/>
    <w:rsid w:val="00A40BB9"/>
    <w:rPr>
      <w:rFonts w:ascii=".VnTimeH" w:hAnsi=".VnTimeH"/>
      <w:b/>
      <w:i/>
      <w:sz w:val="40"/>
    </w:rPr>
  </w:style>
  <w:style w:type="paragraph" w:styleId="BalloonText">
    <w:name w:val="Balloon Text"/>
    <w:basedOn w:val="Normal"/>
    <w:link w:val="BalloonTextChar"/>
    <w:rsid w:val="002A7AA8"/>
    <w:rPr>
      <w:rFonts w:ascii="Tahoma" w:hAnsi="Tahoma"/>
      <w:sz w:val="16"/>
      <w:szCs w:val="16"/>
    </w:rPr>
  </w:style>
  <w:style w:type="character" w:customStyle="1" w:styleId="BalloonTextChar">
    <w:name w:val="Balloon Text Char"/>
    <w:link w:val="BalloonText"/>
    <w:rsid w:val="002A7AA8"/>
    <w:rPr>
      <w:rFonts w:ascii="Tahoma" w:hAnsi="Tahoma" w:cs="Tahoma"/>
      <w:sz w:val="16"/>
      <w:szCs w:val="16"/>
    </w:rPr>
  </w:style>
  <w:style w:type="character" w:styleId="CommentReference">
    <w:name w:val="annotation reference"/>
    <w:uiPriority w:val="99"/>
    <w:unhideWhenUsed/>
    <w:rsid w:val="00394558"/>
    <w:rPr>
      <w:sz w:val="16"/>
      <w:szCs w:val="16"/>
    </w:rPr>
  </w:style>
  <w:style w:type="paragraph" w:styleId="CommentText">
    <w:name w:val="annotation text"/>
    <w:basedOn w:val="Normal"/>
    <w:link w:val="CommentTextChar"/>
    <w:uiPriority w:val="99"/>
    <w:unhideWhenUsed/>
    <w:rsid w:val="00394558"/>
    <w:pPr>
      <w:autoSpaceDE w:val="0"/>
      <w:autoSpaceDN w:val="0"/>
    </w:pPr>
    <w:rPr>
      <w:rFonts w:ascii=".VnTime" w:hAnsi=".VnTime"/>
      <w:bCs/>
      <w:sz w:val="20"/>
      <w:szCs w:val="20"/>
      <w:lang w:val="en-GB"/>
    </w:rPr>
  </w:style>
  <w:style w:type="character" w:customStyle="1" w:styleId="CommentTextChar">
    <w:name w:val="Comment Text Char"/>
    <w:link w:val="CommentText"/>
    <w:uiPriority w:val="99"/>
    <w:rsid w:val="00394558"/>
    <w:rPr>
      <w:rFonts w:ascii=".VnTime" w:hAnsi=".VnTime"/>
      <w:bCs/>
      <w:lang w:val="en-GB"/>
    </w:rPr>
  </w:style>
  <w:style w:type="character" w:customStyle="1" w:styleId="HeaderChar">
    <w:name w:val="Header Char"/>
    <w:link w:val="Header"/>
    <w:uiPriority w:val="99"/>
    <w:rsid w:val="00F27862"/>
    <w:rPr>
      <w:sz w:val="24"/>
      <w:szCs w:val="24"/>
      <w:lang w:val="en-US" w:eastAsia="en-US"/>
    </w:rPr>
  </w:style>
  <w:style w:type="paragraph" w:styleId="Revision">
    <w:name w:val="Revision"/>
    <w:hidden/>
    <w:uiPriority w:val="99"/>
    <w:semiHidden/>
    <w:rsid w:val="00E06F76"/>
    <w:rPr>
      <w:sz w:val="24"/>
      <w:szCs w:val="24"/>
    </w:rPr>
  </w:style>
  <w:style w:type="paragraph" w:styleId="FootnoteText">
    <w:name w:val="footnote text"/>
    <w:basedOn w:val="Normal"/>
    <w:link w:val="FootnoteTextChar"/>
    <w:rsid w:val="00C64495"/>
    <w:rPr>
      <w:sz w:val="20"/>
      <w:szCs w:val="20"/>
    </w:rPr>
  </w:style>
  <w:style w:type="character" w:customStyle="1" w:styleId="FootnoteTextChar">
    <w:name w:val="Footnote Text Char"/>
    <w:basedOn w:val="DefaultParagraphFont"/>
    <w:link w:val="FootnoteText"/>
    <w:rsid w:val="00C64495"/>
  </w:style>
  <w:style w:type="character" w:styleId="FootnoteReference">
    <w:name w:val="footnote reference"/>
    <w:basedOn w:val="DefaultParagraphFont"/>
    <w:rsid w:val="00C64495"/>
    <w:rPr>
      <w:vertAlign w:val="superscript"/>
    </w:rPr>
  </w:style>
  <w:style w:type="paragraph" w:styleId="BodyText2">
    <w:name w:val="Body Text 2"/>
    <w:basedOn w:val="Normal"/>
    <w:link w:val="BodyText2Char"/>
    <w:rsid w:val="00150360"/>
    <w:pPr>
      <w:spacing w:before="120" w:after="120" w:line="480" w:lineRule="auto"/>
      <w:ind w:firstLine="720"/>
      <w:jc w:val="both"/>
    </w:pPr>
    <w:rPr>
      <w:rFonts w:ascii=".VnTime" w:hAnsi=".VnTime"/>
      <w:sz w:val="28"/>
      <w:szCs w:val="20"/>
    </w:rPr>
  </w:style>
  <w:style w:type="character" w:customStyle="1" w:styleId="BodyText2Char">
    <w:name w:val="Body Text 2 Char"/>
    <w:basedOn w:val="DefaultParagraphFont"/>
    <w:link w:val="BodyText2"/>
    <w:rsid w:val="00150360"/>
    <w:rPr>
      <w:rFonts w:ascii=".VnTime" w:hAnsi=".VnTime"/>
      <w:sz w:val="28"/>
    </w:rPr>
  </w:style>
  <w:style w:type="character" w:customStyle="1" w:styleId="apple-converted-space">
    <w:name w:val="apple-converted-space"/>
    <w:rsid w:val="00DB2C3C"/>
  </w:style>
  <w:style w:type="character" w:styleId="Hyperlink">
    <w:name w:val="Hyperlink"/>
    <w:basedOn w:val="DefaultParagraphFont"/>
    <w:uiPriority w:val="99"/>
    <w:unhideWhenUsed/>
    <w:rsid w:val="002501A2"/>
    <w:rPr>
      <w:color w:val="0000FF"/>
      <w:u w:val="single"/>
    </w:rPr>
  </w:style>
  <w:style w:type="paragraph" w:styleId="CommentSubject">
    <w:name w:val="annotation subject"/>
    <w:basedOn w:val="CommentText"/>
    <w:next w:val="CommentText"/>
    <w:link w:val="CommentSubjectChar"/>
    <w:semiHidden/>
    <w:unhideWhenUsed/>
    <w:rsid w:val="00C54897"/>
    <w:pPr>
      <w:autoSpaceDE/>
      <w:autoSpaceDN/>
    </w:pPr>
    <w:rPr>
      <w:rFonts w:ascii="Times New Roman" w:hAnsi="Times New Roman"/>
      <w:b/>
      <w:lang w:val="en-US"/>
    </w:rPr>
  </w:style>
  <w:style w:type="character" w:customStyle="1" w:styleId="CommentSubjectChar">
    <w:name w:val="Comment Subject Char"/>
    <w:basedOn w:val="CommentTextChar"/>
    <w:link w:val="CommentSubject"/>
    <w:semiHidden/>
    <w:rsid w:val="00C54897"/>
    <w:rPr>
      <w:rFonts w:ascii=".VnTime" w:hAnsi=".VnTim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24357">
      <w:bodyDiv w:val="1"/>
      <w:marLeft w:val="0"/>
      <w:marRight w:val="0"/>
      <w:marTop w:val="0"/>
      <w:marBottom w:val="0"/>
      <w:divBdr>
        <w:top w:val="none" w:sz="0" w:space="0" w:color="auto"/>
        <w:left w:val="none" w:sz="0" w:space="0" w:color="auto"/>
        <w:bottom w:val="none" w:sz="0" w:space="0" w:color="auto"/>
        <w:right w:val="none" w:sz="0" w:space="0" w:color="auto"/>
      </w:divBdr>
    </w:div>
    <w:div w:id="305550363">
      <w:bodyDiv w:val="1"/>
      <w:marLeft w:val="0"/>
      <w:marRight w:val="0"/>
      <w:marTop w:val="0"/>
      <w:marBottom w:val="0"/>
      <w:divBdr>
        <w:top w:val="none" w:sz="0" w:space="0" w:color="auto"/>
        <w:left w:val="none" w:sz="0" w:space="0" w:color="auto"/>
        <w:bottom w:val="none" w:sz="0" w:space="0" w:color="auto"/>
        <w:right w:val="none" w:sz="0" w:space="0" w:color="auto"/>
      </w:divBdr>
    </w:div>
    <w:div w:id="372459086">
      <w:bodyDiv w:val="1"/>
      <w:marLeft w:val="0"/>
      <w:marRight w:val="0"/>
      <w:marTop w:val="0"/>
      <w:marBottom w:val="0"/>
      <w:divBdr>
        <w:top w:val="none" w:sz="0" w:space="0" w:color="auto"/>
        <w:left w:val="none" w:sz="0" w:space="0" w:color="auto"/>
        <w:bottom w:val="none" w:sz="0" w:space="0" w:color="auto"/>
        <w:right w:val="none" w:sz="0" w:space="0" w:color="auto"/>
      </w:divBdr>
    </w:div>
    <w:div w:id="395013948">
      <w:bodyDiv w:val="1"/>
      <w:marLeft w:val="0"/>
      <w:marRight w:val="0"/>
      <w:marTop w:val="0"/>
      <w:marBottom w:val="0"/>
      <w:divBdr>
        <w:top w:val="none" w:sz="0" w:space="0" w:color="auto"/>
        <w:left w:val="none" w:sz="0" w:space="0" w:color="auto"/>
        <w:bottom w:val="none" w:sz="0" w:space="0" w:color="auto"/>
        <w:right w:val="none" w:sz="0" w:space="0" w:color="auto"/>
      </w:divBdr>
    </w:div>
    <w:div w:id="445974819">
      <w:bodyDiv w:val="1"/>
      <w:marLeft w:val="0"/>
      <w:marRight w:val="0"/>
      <w:marTop w:val="0"/>
      <w:marBottom w:val="0"/>
      <w:divBdr>
        <w:top w:val="none" w:sz="0" w:space="0" w:color="auto"/>
        <w:left w:val="none" w:sz="0" w:space="0" w:color="auto"/>
        <w:bottom w:val="none" w:sz="0" w:space="0" w:color="auto"/>
        <w:right w:val="none" w:sz="0" w:space="0" w:color="auto"/>
      </w:divBdr>
    </w:div>
    <w:div w:id="541794416">
      <w:bodyDiv w:val="1"/>
      <w:marLeft w:val="0"/>
      <w:marRight w:val="0"/>
      <w:marTop w:val="0"/>
      <w:marBottom w:val="0"/>
      <w:divBdr>
        <w:top w:val="none" w:sz="0" w:space="0" w:color="auto"/>
        <w:left w:val="none" w:sz="0" w:space="0" w:color="auto"/>
        <w:bottom w:val="none" w:sz="0" w:space="0" w:color="auto"/>
        <w:right w:val="none" w:sz="0" w:space="0" w:color="auto"/>
      </w:divBdr>
    </w:div>
    <w:div w:id="717046320">
      <w:bodyDiv w:val="1"/>
      <w:marLeft w:val="0"/>
      <w:marRight w:val="0"/>
      <w:marTop w:val="0"/>
      <w:marBottom w:val="0"/>
      <w:divBdr>
        <w:top w:val="none" w:sz="0" w:space="0" w:color="auto"/>
        <w:left w:val="none" w:sz="0" w:space="0" w:color="auto"/>
        <w:bottom w:val="none" w:sz="0" w:space="0" w:color="auto"/>
        <w:right w:val="none" w:sz="0" w:space="0" w:color="auto"/>
      </w:divBdr>
    </w:div>
    <w:div w:id="798454893">
      <w:bodyDiv w:val="1"/>
      <w:marLeft w:val="0"/>
      <w:marRight w:val="0"/>
      <w:marTop w:val="0"/>
      <w:marBottom w:val="0"/>
      <w:divBdr>
        <w:top w:val="none" w:sz="0" w:space="0" w:color="auto"/>
        <w:left w:val="none" w:sz="0" w:space="0" w:color="auto"/>
        <w:bottom w:val="none" w:sz="0" w:space="0" w:color="auto"/>
        <w:right w:val="none" w:sz="0" w:space="0" w:color="auto"/>
      </w:divBdr>
    </w:div>
    <w:div w:id="871185256">
      <w:bodyDiv w:val="1"/>
      <w:marLeft w:val="0"/>
      <w:marRight w:val="0"/>
      <w:marTop w:val="0"/>
      <w:marBottom w:val="0"/>
      <w:divBdr>
        <w:top w:val="none" w:sz="0" w:space="0" w:color="auto"/>
        <w:left w:val="none" w:sz="0" w:space="0" w:color="auto"/>
        <w:bottom w:val="none" w:sz="0" w:space="0" w:color="auto"/>
        <w:right w:val="none" w:sz="0" w:space="0" w:color="auto"/>
      </w:divBdr>
    </w:div>
    <w:div w:id="1168441644">
      <w:bodyDiv w:val="1"/>
      <w:marLeft w:val="0"/>
      <w:marRight w:val="0"/>
      <w:marTop w:val="0"/>
      <w:marBottom w:val="0"/>
      <w:divBdr>
        <w:top w:val="none" w:sz="0" w:space="0" w:color="auto"/>
        <w:left w:val="none" w:sz="0" w:space="0" w:color="auto"/>
        <w:bottom w:val="none" w:sz="0" w:space="0" w:color="auto"/>
        <w:right w:val="none" w:sz="0" w:space="0" w:color="auto"/>
      </w:divBdr>
    </w:div>
    <w:div w:id="1180585160">
      <w:bodyDiv w:val="1"/>
      <w:marLeft w:val="0"/>
      <w:marRight w:val="0"/>
      <w:marTop w:val="0"/>
      <w:marBottom w:val="0"/>
      <w:divBdr>
        <w:top w:val="none" w:sz="0" w:space="0" w:color="auto"/>
        <w:left w:val="none" w:sz="0" w:space="0" w:color="auto"/>
        <w:bottom w:val="none" w:sz="0" w:space="0" w:color="auto"/>
        <w:right w:val="none" w:sz="0" w:space="0" w:color="auto"/>
      </w:divBdr>
    </w:div>
    <w:div w:id="1193883517">
      <w:bodyDiv w:val="1"/>
      <w:marLeft w:val="0"/>
      <w:marRight w:val="0"/>
      <w:marTop w:val="0"/>
      <w:marBottom w:val="0"/>
      <w:divBdr>
        <w:top w:val="none" w:sz="0" w:space="0" w:color="auto"/>
        <w:left w:val="none" w:sz="0" w:space="0" w:color="auto"/>
        <w:bottom w:val="none" w:sz="0" w:space="0" w:color="auto"/>
        <w:right w:val="none" w:sz="0" w:space="0" w:color="auto"/>
      </w:divBdr>
    </w:div>
    <w:div w:id="1407461396">
      <w:bodyDiv w:val="1"/>
      <w:marLeft w:val="0"/>
      <w:marRight w:val="0"/>
      <w:marTop w:val="0"/>
      <w:marBottom w:val="0"/>
      <w:divBdr>
        <w:top w:val="none" w:sz="0" w:space="0" w:color="auto"/>
        <w:left w:val="none" w:sz="0" w:space="0" w:color="auto"/>
        <w:bottom w:val="none" w:sz="0" w:space="0" w:color="auto"/>
        <w:right w:val="none" w:sz="0" w:space="0" w:color="auto"/>
      </w:divBdr>
    </w:div>
    <w:div w:id="1526822371">
      <w:bodyDiv w:val="1"/>
      <w:marLeft w:val="0"/>
      <w:marRight w:val="0"/>
      <w:marTop w:val="0"/>
      <w:marBottom w:val="0"/>
      <w:divBdr>
        <w:top w:val="none" w:sz="0" w:space="0" w:color="auto"/>
        <w:left w:val="none" w:sz="0" w:space="0" w:color="auto"/>
        <w:bottom w:val="none" w:sz="0" w:space="0" w:color="auto"/>
        <w:right w:val="none" w:sz="0" w:space="0" w:color="auto"/>
      </w:divBdr>
    </w:div>
    <w:div w:id="1537624416">
      <w:bodyDiv w:val="1"/>
      <w:marLeft w:val="0"/>
      <w:marRight w:val="0"/>
      <w:marTop w:val="0"/>
      <w:marBottom w:val="0"/>
      <w:divBdr>
        <w:top w:val="none" w:sz="0" w:space="0" w:color="auto"/>
        <w:left w:val="none" w:sz="0" w:space="0" w:color="auto"/>
        <w:bottom w:val="none" w:sz="0" w:space="0" w:color="auto"/>
        <w:right w:val="none" w:sz="0" w:space="0" w:color="auto"/>
      </w:divBdr>
    </w:div>
    <w:div w:id="1573158115">
      <w:bodyDiv w:val="1"/>
      <w:marLeft w:val="0"/>
      <w:marRight w:val="0"/>
      <w:marTop w:val="0"/>
      <w:marBottom w:val="0"/>
      <w:divBdr>
        <w:top w:val="none" w:sz="0" w:space="0" w:color="auto"/>
        <w:left w:val="none" w:sz="0" w:space="0" w:color="auto"/>
        <w:bottom w:val="none" w:sz="0" w:space="0" w:color="auto"/>
        <w:right w:val="none" w:sz="0" w:space="0" w:color="auto"/>
      </w:divBdr>
    </w:div>
    <w:div w:id="1622414265">
      <w:bodyDiv w:val="1"/>
      <w:marLeft w:val="0"/>
      <w:marRight w:val="0"/>
      <w:marTop w:val="0"/>
      <w:marBottom w:val="0"/>
      <w:divBdr>
        <w:top w:val="none" w:sz="0" w:space="0" w:color="auto"/>
        <w:left w:val="none" w:sz="0" w:space="0" w:color="auto"/>
        <w:bottom w:val="none" w:sz="0" w:space="0" w:color="auto"/>
        <w:right w:val="none" w:sz="0" w:space="0" w:color="auto"/>
      </w:divBdr>
    </w:div>
    <w:div w:id="1737973011">
      <w:bodyDiv w:val="1"/>
      <w:marLeft w:val="0"/>
      <w:marRight w:val="0"/>
      <w:marTop w:val="0"/>
      <w:marBottom w:val="0"/>
      <w:divBdr>
        <w:top w:val="none" w:sz="0" w:space="0" w:color="auto"/>
        <w:left w:val="none" w:sz="0" w:space="0" w:color="auto"/>
        <w:bottom w:val="none" w:sz="0" w:space="0" w:color="auto"/>
        <w:right w:val="none" w:sz="0" w:space="0" w:color="auto"/>
      </w:divBdr>
    </w:div>
    <w:div w:id="1739474450">
      <w:bodyDiv w:val="1"/>
      <w:marLeft w:val="0"/>
      <w:marRight w:val="0"/>
      <w:marTop w:val="0"/>
      <w:marBottom w:val="0"/>
      <w:divBdr>
        <w:top w:val="none" w:sz="0" w:space="0" w:color="auto"/>
        <w:left w:val="none" w:sz="0" w:space="0" w:color="auto"/>
        <w:bottom w:val="none" w:sz="0" w:space="0" w:color="auto"/>
        <w:right w:val="none" w:sz="0" w:space="0" w:color="auto"/>
      </w:divBdr>
    </w:div>
    <w:div w:id="1771849621">
      <w:bodyDiv w:val="1"/>
      <w:marLeft w:val="0"/>
      <w:marRight w:val="0"/>
      <w:marTop w:val="0"/>
      <w:marBottom w:val="0"/>
      <w:divBdr>
        <w:top w:val="none" w:sz="0" w:space="0" w:color="auto"/>
        <w:left w:val="none" w:sz="0" w:space="0" w:color="auto"/>
        <w:bottom w:val="none" w:sz="0" w:space="0" w:color="auto"/>
        <w:right w:val="none" w:sz="0" w:space="0" w:color="auto"/>
      </w:divBdr>
    </w:div>
    <w:div w:id="1876189286">
      <w:bodyDiv w:val="1"/>
      <w:marLeft w:val="0"/>
      <w:marRight w:val="0"/>
      <w:marTop w:val="0"/>
      <w:marBottom w:val="0"/>
      <w:divBdr>
        <w:top w:val="none" w:sz="0" w:space="0" w:color="auto"/>
        <w:left w:val="none" w:sz="0" w:space="0" w:color="auto"/>
        <w:bottom w:val="none" w:sz="0" w:space="0" w:color="auto"/>
        <w:right w:val="none" w:sz="0" w:space="0" w:color="auto"/>
      </w:divBdr>
    </w:div>
    <w:div w:id="1879538040">
      <w:bodyDiv w:val="1"/>
      <w:marLeft w:val="0"/>
      <w:marRight w:val="0"/>
      <w:marTop w:val="0"/>
      <w:marBottom w:val="0"/>
      <w:divBdr>
        <w:top w:val="none" w:sz="0" w:space="0" w:color="auto"/>
        <w:left w:val="none" w:sz="0" w:space="0" w:color="auto"/>
        <w:bottom w:val="none" w:sz="0" w:space="0" w:color="auto"/>
        <w:right w:val="none" w:sz="0" w:space="0" w:color="auto"/>
      </w:divBdr>
    </w:div>
    <w:div w:id="198392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14-2023-ND-CP-chuc-nang-nhiem-vu-Bo-Tai-chinh-56392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EE684-BEAA-4A34-95ED-81FEA301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13</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THÔNG TƯ</vt:lpstr>
    </vt:vector>
  </TitlesOfParts>
  <Company>HOME</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dc:title>
  <dc:creator>nguyen thi huong</dc:creator>
  <cp:lastModifiedBy>Le Van Toan</cp:lastModifiedBy>
  <cp:revision>99</cp:revision>
  <cp:lastPrinted>2026-08-18T02:16:00Z</cp:lastPrinted>
  <dcterms:created xsi:type="dcterms:W3CDTF">2026-07-22T01:26:00Z</dcterms:created>
  <dcterms:modified xsi:type="dcterms:W3CDTF">2026-08-28T06:41:00Z</dcterms:modified>
</cp:coreProperties>
</file>