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96/2024/TT-BTC bãi bỏ Thông tư 118/2013/TT-BTC hướng dẫn cơ chế quản lý tài chính vốn vay ODA của Nhật Bản cho Dự án Phục hồi và quản lý bền vững rừng phòng hộ (Dự án JICA2)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96/2024/TT-BTC</w:t>
      </w:r>
    </w:p>
    <w:p>
      <w:r>
        <w:t>Hà Nội, ngày 31 tháng 12 năm 2024</w:t>
      </w:r>
    </w:p>
    <w:p>
      <w:r>
        <w:t>THÔNG TƯ</w:t>
      </w:r>
    </w:p>
    <w:p>
      <w:r>
        <w:t>BÃI BỎ THÔNG TƯ SỐ 118/2013/TT-BTC NGÀY 23 THÁNG 8 NĂM 2013 CỦA BỘ TÀI CHÍNH VỀ VIỆC HƯỚNG DẪN CƠ CHẾ QUẢN LÝ TÀI CHÍNH VỐN VAY ODA CỦA CHÍNH PHỦ NHẬT BẢN CHO DỰ ÁN PHỤC HỒI VÀ QUẢN LÝ BỀN VỮNG RỪNG PHÒNG HỘ (DỰ ÁN JICA2)</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01 tháng 6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nợ và Tài chính đối ngoại;</w:t>
      </w:r>
    </w:p>
    <w:p>
      <w:r>
        <w:t>Bộ trưởng Bộ Tài chính ban hành Thông tư bãi bỏ Thông tư số 118/2013/TT-BTC ngày 23 tháng 8 năm 2013 của Bộ Tài chính về việc hướng dẫn cơ chế quản lý tài chính vốn vay ODA của Chính phủ Nhật Bản cho Dự án Phục hồi và quản lý bền vững rừng phòng hộ.</w:t>
      </w:r>
    </w:p>
    <w:p>
      <w:r>
        <w:t>Điều 1. Bãi bỏ toàn bộ Thông tư số 118/2013/TT-BTC</w:t>
      </w:r>
    </w:p>
    <w:p>
      <w:r>
        <w:t>Bãi bỏ toàn bộ Thông tư số 118/2013/TT-BTC ngày 23 tháng 8 năm 2013 của Bộ Tài chính về việc hướng dẫn cơ chế quản lý tài chính vốn vay ODA của Chính phủ Nhật Bản cho Dự án Phục hồi và quản lý bền vững rừng phòng hộ (Dự án JICA2).</w:t>
      </w:r>
    </w:p>
    <w:p>
      <w:r>
        <w:t>Điều 2. Điều khoản thi hành</w:t>
      </w:r>
    </w:p>
    <w:p>
      <w:r>
        <w:t>Thông tư này có hiệu lực thi hành kể từ ngày 15 tháng 02 năm 2025.</w:t>
      </w:r>
    </w:p>
    <w:p>
      <w:r>
        <w:t>Điều 3. Trách nhiệm tổ chức thực hiện</w:t>
      </w:r>
    </w:p>
    <w:p>
      <w:r>
        <w:t>Thủ trưởng các đơn vị thuộc Bộ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Hội đồng dân tộc và các Ủy ban của Quốc hội;</w:t>
      </w:r>
    </w:p>
    <w:p>
      <w:r>
        <w:t>- Các Bộ, cơ quan ngang Bộ, cơ quan thuộc Chính phủ;</w:t>
      </w:r>
    </w:p>
    <w:p>
      <w:r>
        <w:t>- Ủy ban Trung ương Mặt trận Tổ quốc Việt Nam;</w:t>
      </w:r>
    </w:p>
    <w:p>
      <w:r>
        <w:t>- HĐND, UBND các tỉnh Bình Định, Bình Thuận, Hà Tĩnh, Ninh Thuận, Nghệ An, Phú Yên, Quảng Bình, Quảng Ngãi, Quảng Trị, Thanh Hóa, Thừa Thiên Huế;</w:t>
      </w:r>
    </w:p>
    <w:p>
      <w:r>
        <w:t>- Sở Nông nghiệp, Sở Tài chính các tỉnh Bình Định, Bình Thuận, Hà Tĩnh, Ninh Thuận, Nghệ An, Phú Yên, Quảng Bình, Quảng Ngãi, Quảng Trị, Thanh Hóa, Thừa Thiên Huế;</w:t>
      </w:r>
    </w:p>
    <w:p>
      <w:r>
        <w:t>- Kho bạc Nhà nước các tỉnh Bình Định, Bình Thuận, Hà Tĩnh, Ninh Thuận, Nghệ An, Phú Yên, Quảng Bình, Quảng Ngãi, Quảng Trị, Thanh Hóa, Thừa Thiên Huế;</w:t>
      </w:r>
    </w:p>
    <w:p>
      <w:r>
        <w:t>- Cơ quan Trung ương của các  Hội, Đoàn thể;</w:t>
      </w:r>
    </w:p>
    <w:p>
      <w:r>
        <w:t>- Các đơn vị thuộc và trực thuộc Bộ Tài chính;</w:t>
      </w:r>
    </w:p>
    <w:p>
      <w:r>
        <w:t>- Cục Kiểm tra văn bản (Bộ Tư pháp);</w:t>
      </w:r>
    </w:p>
    <w:p>
      <w:r>
        <w:t>- Công báo, Cổng Thông tin điện tử của Chính phủ;</w:t>
      </w:r>
    </w:p>
    <w:p>
      <w:r>
        <w:t>- Cổng Thông tin điện tử Bộ Nông nghiệp và Phát triển Nông thôn;</w:t>
      </w:r>
    </w:p>
    <w:p>
      <w:r>
        <w:t>- Cổng Thông tin điện tử Bộ Tài chính;</w:t>
      </w:r>
    </w:p>
    <w:p>
      <w:r>
        <w:t>- Lưu: VT, QLN. (     bản).</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