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78/2024/TT-BTC bãi bỏ Thông tư trong lĩnh vực tài chính ngân hàng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 ố: 78/2024/TT-BTC</w:t>
      </w:r>
    </w:p>
    <w:p>
      <w:r>
        <w:t>Hà N ội, ngày 08 tháng 11 năm 2024</w:t>
      </w:r>
    </w:p>
    <w:p>
      <w:r>
        <w:t>THÔNG TƯ</w:t>
      </w:r>
    </w:p>
    <w:p>
      <w:r>
        <w:t>BÃI BỎ MỘT SỐ THÔNG TƯ TRONG LĨNH VỰC TÀI CHÍNH NGÂN HÀNG DO BỘ TRƯỞNG BỘ TÀI CHÍNH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14/2023/NĐ-CP ngày 20 tháng 4 năm 2023 của Chính phủ quy định chức năng, nhiệm vụ, quyền hạn và cơ cấu tổ chức của Bộ Tài chính; 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25/05/2024 của Chính phủ sửa đổi, bổ sung một số điều của Nghị định số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Vụ trưởng Vụ Tài chính các ngân hàng và tổ chức tài chính;</w:t>
      </w:r>
    </w:p>
    <w:p>
      <w:r>
        <w:t>Bộ trưởng Bộ Tài chính ban hành Thông tư bãi bỏ các Thông tư trong lĩnh vực tài chính ngân hàng do Bộ trưởng Bộ Tài chính ban hành.</w:t>
      </w:r>
    </w:p>
    <w:p>
      <w:r>
        <w:t>Điều  1. Bãi bỏ toàn bộ các Thông tư trong lĩnh vực tài chính ngân hàng do Bộ trưởng Bộ Tài chính ban hành bao gồm:</w:t>
      </w:r>
    </w:p>
    <w:p>
      <w:r>
        <w:t>1. Thông tư số 120/2016/TT-BTC ngày 14 tháng 7 năm 2016 của Bộ Tài chính về Điều lệ tổ chức và hoạt động của công ty trách nhiệm hữu hạn một thành viên xổ số điện toán Việt Nam.</w:t>
      </w:r>
    </w:p>
    <w:p>
      <w:r>
        <w:t>2. Thông tư số 188/2013/TT-BTC ngày 09 tháng 12 năm 2013 của Bộ Tài chính hướng dẫn chế độ quản lý tài chính và đánh giá hiệu quả hoạt động đối với Sở Giao dịch Chứng khoán, Trung tâm Lưu ký Chứng khoán.</w:t>
      </w:r>
    </w:p>
    <w:p>
      <w:r>
        <w:t>3. Thông tư số 127/2012/TT-BTC ngày 08 tháng 8 năm 2012 của Bộ Tài chính hướng dẫn về tiêu chuẩn, điều kiện và quy trình thủ tục công nhận tổ chức cung cấp dịch vụ xác định giá trị doanh nghiệp.</w:t>
      </w:r>
    </w:p>
    <w:p>
      <w:r>
        <w:t>4. Thông tư số 205/2014/TT-BTC ngày 24 tháng 12 năm 2014 của Bộ Tài chính sửa đổi, bổ sung một số điều của Thông tư số 127/2012/TT-BTC ngày 08 tháng 8 năm 2012 của Bộ Tài chính hướng dẫn về tiêu chuẩn, điều kiện và quy trình thủ tục công nhận tổ chức cung cấp dịch vụ xác định giá trị doanh nghiệp.</w:t>
      </w:r>
    </w:p>
    <w:p>
      <w:r>
        <w:t>5. Thông tư số 76/2015/TT-BTC ngày 19 tháng 05 năm 2015 của Bộ Tài chính quy định lãi suất cho vay tín dụng đầu tư, tín dụng xuất khẩu của Nhà nước và mức chênh lệch lãi suất được tính hỗ trợ sau đầu tư.</w:t>
      </w:r>
    </w:p>
    <w:p>
      <w:r>
        <w:t>Điều  2. Điều khoản thi hành</w:t>
      </w:r>
    </w:p>
    <w:p>
      <w:r>
        <w:t>1. Thông tư này có hiệu lực thi hành kể từ ngày 12 tháng 12 năm 2024</w:t>
      </w:r>
    </w:p>
    <w:p>
      <w:r>
        <w:t>2. Chánh Văn phòng B ộ Tài chính, Vụ trưởng Vụ Tài chính các ngân hàng và tổ chức tài chính, Thủ trưởng các đơn vị liên quan thuộc Bộ Tài chính và các cơ quan, tổ chức, cá nhân có liên quan chịu trách nhiệm thi hành Thông tư này./.</w:t>
      </w:r>
    </w:p>
    <w:p>
      <w:r>
        <w:t>Nơi nh ận:</w:t>
      </w:r>
    </w:p>
    <w:p>
      <w:r>
        <w:t>- Thủ tướng Chính phủ, các Phó TTCP;</w:t>
      </w:r>
    </w:p>
    <w:p>
      <w:r>
        <w:t>- Văn phòng Trung ương &amp; các Ban c ủa Đảng;</w:t>
      </w:r>
    </w:p>
    <w:p>
      <w:r>
        <w:t>- Văn phòng T ổng bí thư;</w:t>
      </w:r>
    </w:p>
    <w:p>
      <w:r>
        <w:t>- Văn phòng Ch ủ tịch nước;</w:t>
      </w:r>
    </w:p>
    <w:p>
      <w:r>
        <w:t>- Văn phòng Qu ốc hội;</w:t>
      </w:r>
    </w:p>
    <w:p>
      <w:r>
        <w:t>- Tòa án nhân dân t ối cao;</w:t>
      </w:r>
    </w:p>
    <w:p>
      <w:r>
        <w:t>- Vi ện kiểm sát nhân dân tối cao;</w:t>
      </w:r>
    </w:p>
    <w:p>
      <w:r>
        <w:t>- Ki ểm toán Nhà nước;</w:t>
      </w:r>
    </w:p>
    <w:p>
      <w:r>
        <w:t>- H ội đồng dân tộc;</w:t>
      </w:r>
    </w:p>
    <w:p>
      <w:r>
        <w:t>- Các B ộ, cơ quan ngang Bộ, cơ quan thuộc Chính phủ;</w:t>
      </w:r>
    </w:p>
    <w:p>
      <w:r>
        <w:t>- HĐND, UBND các t ỉnh, TP trực thuộc Trung ương;</w:t>
      </w:r>
    </w:p>
    <w:p>
      <w:r>
        <w:t>- S ở Tài chính, Cục Thuế các tỉnh, TP trực thuộc Trung ương;</w:t>
      </w:r>
    </w:p>
    <w:p>
      <w:r>
        <w:t>- C ục Kiểm tra văn bản (Bộ Tư pháp);</w:t>
      </w:r>
    </w:p>
    <w:p>
      <w:r>
        <w:t>- Công báo;</w:t>
      </w:r>
    </w:p>
    <w:p>
      <w:r>
        <w:t>- Website Chính ph ủ;</w:t>
      </w:r>
    </w:p>
    <w:p>
      <w:r>
        <w:t>- Website B ộ Tài chính;</w:t>
      </w:r>
    </w:p>
    <w:p>
      <w:r>
        <w:t>- Các đơn v ị thuộc và trực thuộc Bộ Tài chính;</w:t>
      </w:r>
    </w:p>
    <w:p>
      <w:r>
        <w:t>- Lưu: VT, TCNH.</w:t>
      </w:r>
    </w:p>
    <w:p>
      <w:r>
        <w:t>KT. B Ộ TRƯỞNG</w:t>
      </w:r>
    </w:p>
    <w:p>
      <w:r>
        <w:t>TH Ứ TRƯỞNG</w:t>
      </w:r>
    </w:p>
    <w:p>
      <w:r>
        <w:t>Nguy 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