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77/2024/TT-BTC bãi bỏ Thông tư 190/2015/TT-BTC quy định việc quản lý, sử dụng chi phí trong quá trình lựa chọn nhà thầu các dự án sử dụng vốn ngân sách mhà nước và vốn trái phiếu Chính phủ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77/2024/TT-BTC</w:t>
      </w:r>
    </w:p>
    <w:p>
      <w:r>
        <w:t>Hà Nội, ngày 08 tháng 11 năm 2024</w:t>
      </w:r>
    </w:p>
    <w:p>
      <w:r>
        <w:t>THÔNG TƯ</w:t>
      </w:r>
    </w:p>
    <w:p>
      <w:r>
        <w:t>BÃI BỎ THÔNG TƯ SỐ 190/2015/TT-BTC NGÀY 17 THÁNG 11 NĂM 2015 CỦA BỘ TRƯỞNG BỘ TÀI CHÍNH QUY ĐỊNH VIỆC QUẢN LÝ, SỬ DỤNG CHI PHÍ TRONG QUÁ TRÌNH LỰA CHỌN NHÀ THẦU CÁC DỰ ÁN SỬ DỤNG VỐN NGÂN SÁCH NHÀ NƯỚC VÀ VỐN TRÁI PHIẾU CHÍNH PHỦ</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Đấu thầu ngày 23 tháng 6 năm 2023;</w:t>
      </w:r>
    </w:p>
    <w:p>
      <w:r>
        <w:t>Căn cứ Nghị định số 24/2024/NĐ-CP ngày 27 tháng 02 năm 2024 của Chính phủ quy định chi tiết một số điều và biện pháp thi hành Luật Đấu thầu về lựa chọn nhà thầu;</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14/2023/NĐ-CP ngày 20 tháng 4 năm 2023 của Chính phủ quy định chức năng nhiệm vụ, quyền hạn và cơ cấu tổ chức của Bộ Tài chính;</w:t>
      </w:r>
    </w:p>
    <w:p>
      <w:r>
        <w:t>Theo đề nghị của Vụ trưởng Vụ Đầu tư;</w:t>
      </w:r>
    </w:p>
    <w:p>
      <w:r>
        <w:t>Bộ trưởng Bộ Tài chính ban hành Thông tư bãi bỏ Thông tư số 190/2015/TT-BTC ngày 17 tháng 11 năm 2015 của Bộ trưởng Bộ Tài chính quy định việc quản lý, sử dụng chi phí trong quá trình lựa chọn nhà thầu các dự án sử dụng vốn ngân sách nhà nước và vốn trái phiếu Chính phủ.</w:t>
      </w:r>
    </w:p>
    <w:p>
      <w:r>
        <w:t>Điều 1. Bãi bỏ toàn bộ Thông tư</w:t>
      </w:r>
    </w:p>
    <w:p>
      <w:r>
        <w:t>Bãi bỏ toàn bộ Thông tư sau đây:</w:t>
      </w:r>
    </w:p>
    <w:p>
      <w:r>
        <w:t>Thông tư số 190/2015/TT-BTC ngày 17 tháng 11 năm 2015 của Bộ trưởng Bộ Tài chính quy định việc quản lý, sử dụng chi phí trong quá trình lựa chọn nhà thầu các dự án sử dụng vốn ngân sách nhà nước và vốn trái phiếu Chính phủ.</w:t>
      </w:r>
    </w:p>
    <w:p>
      <w:r>
        <w:t>Điều 2. Điều khoản thi hành</w:t>
      </w:r>
    </w:p>
    <w:p>
      <w:r>
        <w:t>1. Thông tư này có hiệu lực thi hành từ ngày 01 tháng 01 năm 2025</w:t>
      </w:r>
    </w:p>
    <w:p>
      <w:r>
        <w:t>2. Vụ trưởng Vụ Đầu tư, Thủ trưởng các đơn vị thuộc Bộ Tài chính và các cơ quan, tổ chức, cá nhân có liên quan chịu trách nhiệm thi hành Thông tư này./.</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Các Bộ, cơ quan ngang Bộ, cơ quan thuộc Chính phủ;</w:t>
      </w:r>
    </w:p>
    <w:p>
      <w:r>
        <w:t>- Ủy ban Trung ương Mặt trận Tổ quốc Việt Nam;</w:t>
      </w:r>
    </w:p>
    <w:p>
      <w:r>
        <w:t>- Cơ quan Trung ương của các đoàn thể;</w:t>
      </w:r>
    </w:p>
    <w:p>
      <w:r>
        <w:t>- HĐND, UBND tỉnh, TP trực thuộc TW;</w:t>
      </w:r>
    </w:p>
    <w:p>
      <w:r>
        <w:t>- Sở Tài chính, KBNN tỉnh, TP trực thuộc TW;</w:t>
      </w:r>
    </w:p>
    <w:p>
      <w:r>
        <w:t>- Các đơn vị, tổ chức thuộc Bộ Tài chính;</w:t>
      </w:r>
    </w:p>
    <w:p>
      <w:r>
        <w:t>- Cục Kiểm tra văn bản Bộ Tư pháp;</w:t>
      </w:r>
    </w:p>
    <w:p>
      <w:r>
        <w:t>- Công báo;</w:t>
      </w:r>
    </w:p>
    <w:p>
      <w:r>
        <w:t>- Cổng TTĐT Chính phủ;</w:t>
      </w:r>
    </w:p>
    <w:p>
      <w:r>
        <w:t>- Cổng TTĐT Bộ Tài chính;</w:t>
      </w:r>
    </w:p>
    <w:p>
      <w:r>
        <w:t>- Lưu: VT, ĐT. H.A(160)</w:t>
      </w:r>
    </w:p>
    <w:p>
      <w:r>
        <w:t>KT. BỘ TRƯỞNG</w:t>
      </w:r>
    </w:p>
    <w:p>
      <w:r>
        <w:t>THỨ TRƯỞNG</w:t>
      </w:r>
    </w:p>
    <w:p>
      <w:r>
        <w:t>Bùi Văn Khắng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