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65/2023/TT-BCA quy định về Trưởng phòng nghiệp vụ của Công an nhân dân có thẩm quyền xử phạt vi phạm hành chính trong lĩnh vực an ninh, trật tự, an toàn xã hội; phòng, chống tệ nạn xã hội; phòng cháy, chữa cháy; cứu nạn, cứu hộ; phòng, chống bạo lực gia đình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65/2023/TT-BCA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65/2023/TT-BCA</w:t>
      </w:r>
    </w:p>
    <w:p>
      <w:r>
        <w:t>Hà Nội, ngày 17 tháng 11 năm 2023</w:t>
      </w:r>
    </w:p>
    <w:p>
      <w:r>
        <w:t>THÔNG TƯ</w:t>
      </w:r>
    </w:p>
    <w:p>
      <w:r>
        <w:t>QUY ĐỊNH VỀ TRƯỞNG PHÒNG NGHIỆP VỤ CỦA CÔNG AN NHÂN DÂN CÓ THẨM QUYỀN XỬ PHẠT VI PHẠM HÀNH CHÍNH TRONG LĨNH VỰC AN NINH, TRẬT TỰ, AN TOÀN XÃ HỘI; PHÒNG, CHỐNG TỆ NẠN XÃ HỘI; PHÒNG CHÁY, CHỮA CHÁY; CỨU NẠN, CỨU HỘ; PHÒNG, CHỐNG BẠO LỰC GIA ĐÌNH</w:t>
      </w:r>
    </w:p>
    <w:p>
      <w:r>
        <w:t>Căn cứ Luật Xử lý vi phạm hành chính ngày 20 tháng 6 năm 2012; Luật sửa đổi, bổ sung một số điều của Luật Xử lý vi phạm hành chính ngày 13 tháng 11 năm 2020;</w:t>
      </w:r>
    </w:p>
    <w:p>
      <w:r>
        <w:t>Căn cứ Luật Công an nhân dân ngày 20 tháng 11 năm 2018; Luật sửa đổi, bổ sung một số điều của Luật Công an nhân dân ngày 22 tháng 6 năm 2023;</w:t>
      </w:r>
    </w:p>
    <w:p>
      <w:r>
        <w:t>Căn cứ Nghị định số 118/2021/NĐ-CP ngày 23 tháng 12 năm 2021 của Chính phủ quy định chi tiết một số điều và biện pháp thi hành Luật Xử lý vi phạm hành chính;</w:t>
      </w:r>
    </w:p>
    <w:p>
      <w:r>
        <w:t>Căn cứ Nghị định số 144/2021/NĐ-CP ngày 31 tháng 12 năm 2021 của Chính phủ quy định xử phạt vi phạm hành chính trong lĩnh vực an ninh, trật tự, an toàn xã hội; phòng, chống tệ nạn xã hội; phòng cháy và chữa cháy; cứu nạn, cứu hộ; phòng, chống bạo lực gia đình;</w:t>
      </w:r>
    </w:p>
    <w:p>
      <w:r>
        <w:t>Căn cứ Nghị định số 01/2018/NĐ-CP ngày 06 tháng 8 năm 2018 của Chính phủ quy định chức năng, nhiệm vụ, quyền hạn và cơ cấu tổ chức của Bộ Công an;</w:t>
      </w:r>
    </w:p>
    <w:p>
      <w:r>
        <w:t>Theo đề nghị của Cục trưởng Cục Cảnh sát quản lý hành chính về trật tự xã hội;</w:t>
      </w:r>
    </w:p>
    <w:p>
      <w:r>
        <w:t>Bộ trưởng Bộ Công an ban hành Thông tư quy định về Trưởng phòng nghiệp vụ của Công an nhân dân có thẩm quyền xử phạt vi phạm hành chính trong lĩnh vực an ninh, trật tự, an toàn xã hội; phòng, chống tệ nạn xã hội; phòng cháy, chữa cháy; cứu nạn, cứu hộ; phòng, chống bạo lực gia đình.</w:t>
      </w:r>
    </w:p>
    <w:p>
      <w:r>
        <w:t>Điều 1. Phạm vi điều chỉnh</w:t>
      </w:r>
    </w:p>
    <w:p>
      <w:r>
        <w:t>Thông tư này quy định về thẩm quyền xử phạt vi phạm hành chính trong lĩnh vực an ninh, trật tự, an toàn xã hội; phòng, chống tệ nạn xã hội; phòng cháy, chữa cháy; cứu nạn, cứu hộ; phòng, chống bạo lực gia đình của Trưởng phòng nghiệp vụ thuộc Cục An ninh chính trị nội bộ; Cục Cảnh sát quản lý hành chính về trật tự xã hội; Cục Cảnh sát giao thông; Cục Cảnh sát phòng cháy, chữa cháy và cứu nạn, cứu hộ; Cục An ninh mạng và phòng, chống tội phạm sử dụng công nghệ cao; Cục Quản lý xuất nhập cảnh.</w:t>
      </w:r>
    </w:p>
    <w:p>
      <w:r>
        <w:t>Điều 2. Đối tượng áp dụng</w:t>
      </w:r>
    </w:p>
    <w:p>
      <w:r>
        <w:t>Thông tư này áp dụng đối với:</w:t>
      </w:r>
    </w:p>
    <w:p>
      <w:r>
        <w:t>1. Các chức danh có thẩm quyền xử phạt vi phạm hành chính quy định tại   Điều 3 Thông tư này  .</w:t>
      </w:r>
    </w:p>
    <w:p>
      <w:r>
        <w:t>2. Cá nhân, tổ chức Việt Nam; cá nhân, tổ chức nước ngoài (sau đây viết gọn là cá nhân, tổ chức) bị xử phạt vi phạm hành chính trong lĩnh vực an ninh, trật tự, an toàn xã hội; phòng, chống tệ nạn xã hội; phòng cháy, chữa cháy; cứu nạn, cứu hộ; phòng, chống bạo lực gia đình.</w:t>
      </w:r>
    </w:p>
    <w:p>
      <w:r>
        <w:t>3. Cá nhân, tổ chức có liên quan đến việc xử phạt vi phạm hành chính trong lĩnh vực an ninh, trật tự, an toàn xã hội; phòng, chống tệ nạn xã hội; phòng cháy, chữa cháy; cứu nạn, cứu hộ; phòng, chống bạo lực gia đình.</w:t>
      </w:r>
    </w:p>
    <w:p>
      <w:r>
        <w:t>Điều 3. Các chức danh Trưởng phòng nghiệp vụ của Công an nhân dân có thẩm quyền xử phạt vi phạm hành chính trong lĩnh vực an ninh, trật tự, an toàn xã hội; phòng, chống tệ nạn xã hội; phòng cháy, chữa cháy; cứu nạn, cứu hộ; phòng, chống bạo lực gia đình</w:t>
      </w:r>
    </w:p>
    <w:p>
      <w:r>
        <w:t>1. Trưởng phòng nghiệp vụ thuộc Cục An ninh chính trị nội bộ gồm: Trưởng phòng Bảo vệ nội bộ các cơ quan Đảng, Nhà nước Trung ương; Trưởng phòng An ninh các cơ quan tư pháp, xây dựng pháp luật, tổ chức chính trị - xã hội Trung ương; Trưởng phòng An ninh báo chí, xuất bản; Trưởng phòng An ninh y tế, giáo dục; Trưởng phòng An ninh văn hóa, thể thao và lao động xã hội; Trưởng phòng An ninh bưu chính, viễn thông và công nghệ thông tin; Trưởng phòng Quản lý nhà nước về bảo vệ bí mật Nhà nước.</w:t>
      </w:r>
    </w:p>
    <w:p>
      <w:r>
        <w:t>2. Trưởng phòng nghiệp vụ thuộc Cục Cảnh sát quản lý hành chính về trật tự xã hội gồm: Trưởng phòng Hướng dẫn, quản lý vũ khí, vật liệu nổ, công cụ hỗ trợ và pháo; Trưởng phòng Hướng dẫn, quản lý các ngành, nghề đầu tư kinh doanh có điều kiện về an ninh, trật tự và con dấu; Giám đốc Trung tâm dữ liệu quốc gia về dân cư.</w:t>
      </w:r>
    </w:p>
    <w:p>
      <w:r>
        <w:t>3. Trưởng phòng nghiệp vụ thuộc Cục Cảnh sát giao thông gồm: Trưởng phòng Hướng dẫn tuyên truyền, điều tra, giải quyết tai nạn giao thông; Trưởng phòng Hướng dẫn, đăng ký và kiểm định phương tiện; Trưởng phòng Hướng dẫn, đào tạo, sát hạch, quản lý giấy phép của người điều khiển phương tiện giao thông; Trưởng phòng Hướng dẫn tuần tra, kiểm soát giao thông đường bộ, đường sắt; Trưởng phòng Hướng dẫn điều khiển giao thông và dẫn đoàn; Trưởng phòng Hướng dẫn tuần tra, kiểm soát và đấu tranh phòng, chống tội phạm trên đường thủy nội địa; Thủy đoàn trưởng.</w:t>
      </w:r>
    </w:p>
    <w:p>
      <w:r>
        <w:t>4. Trưởng phòng nghiệp vụ thuộc Cục Cảnh sát phòng cháy, chữa cháy và cứu nạn, cứu hộ gồm: Trưởng phòng Công tác phòng cháy; Trưởng phòng Thẩm duyệt về phòng cháy, chữa cháy; Trưởng phòng Công tác chữa cháy và cứu nạn, cứu hộ; Trưởng phòng Quản lý khoa học - công nghệ và kiểm định phương tiện phòng cháy, chữa cháy, cứu nạn, cứu hộ.</w:t>
      </w:r>
    </w:p>
    <w:p>
      <w:r>
        <w:t>5. Trưởng phòng nghiệp vụ thuộc Cục An ninh mạng và phòng, chống tội phạm sử dụng công nghệ cao gồm: Trưởng phòng Phòng, chống tội phạm sử dụng không gian mạng xâm phạm trật tự quản lý kinh tế; Trưởng phòng Phòng, chống tội phạm sử dụng không gian mạng xâm phạm trật tự xã hội; Trưởng phòng An ninh thông tin mạng; Trưởng phòng Bảo vệ an ninh hệ thống mạng thông tin quốc gia; Trưởng phòng Giám sát thông tin mạng và phòng, chống hoạt động sử dụng không gian mạng xâm phạm an ninh quốc gia.</w:t>
      </w:r>
    </w:p>
    <w:p>
      <w:r>
        <w:t>6. Trưởng phòng nghiệp vụ thuộc Cục Quản lý xuất nhập cảnh gồm: Trưởng phòng Quản lý nhập cảnh, xuất cảnh, cư trú của người nước ngoài; Trưởng phòng Quản lý xuất cảnh, nhập cảnh của công dân Việt Nam.</w:t>
      </w:r>
    </w:p>
    <w:p>
      <w:r>
        <w:t>Điều 4. Hiệu lực thi hành</w:t>
      </w:r>
    </w:p>
    <w:p>
      <w:r>
        <w:t>Thông tư này có hiệu lực thi hành kể từ ngày 01 tháng 01 năm 2024 và thay thế Thông tư số 10/2015/TT-BCA ngày 11 tháng 02 năm 2015 của Bộ trưởng Bộ Công an quy định chi tiết về xử phạt vi phạm hành chính trong lĩnh vực liên quan an ninh, trật tự, an toàn xã hội.</w:t>
      </w:r>
    </w:p>
    <w:p>
      <w:r>
        <w:t>Điều 5. Trách nhiệm thi hành</w:t>
      </w:r>
    </w:p>
    <w:p>
      <w:r>
        <w:t>1. Cục Cảnh sát quản lý hành chính về trật tự xã hội chịu trách nhiệm hướng dẫn, đôn đốc, kiểm tra việc thực hiện Thông tư này.</w:t>
      </w:r>
    </w:p>
    <w:p>
      <w:r>
        <w:t>2. Thủ trưởng các đơn vị thuộc cơ quan Bộ, Giám đốc Công an tỉnh, thành phố trực thuộc Trung ương và các tổ chức, cá nhân liên quan chịu trách nhiệm thực hiện Thông tư này.</w:t>
      </w:r>
    </w:p>
    <w:p>
      <w:r>
        <w:t>Trong quá trình thực hiện, nếu có khó khăn, vướng mắc, Công an các đơn vị, địa phương, tổ chức, cá nhân có liên quan báo cáo về Bộ Công an (qua Cục Cảnh sát quản lý hành chính về trật tự xã hội) để có hướng dẫn kịp thời./.</w:t>
      </w:r>
    </w:p>
    <w:p>
      <w:r>
        <w:t>Nơi nhận:</w:t>
      </w:r>
    </w:p>
    <w:p>
      <w:r>
        <w:t>- Các đ/c Thứ trưởng;</w:t>
      </w:r>
    </w:p>
    <w:p>
      <w:r>
        <w:t>- Các đơn vị thuộc cơ quan Bộ (để thực hiện);</w:t>
      </w:r>
    </w:p>
    <w:p>
      <w:r>
        <w:t>- Công an tỉnh, thành phố trực thuộc Trung ương (để thực hiện);</w:t>
      </w:r>
    </w:p>
    <w:p>
      <w:r>
        <w:t>- Công báo;</w:t>
      </w:r>
    </w:p>
    <w:p>
      <w:r>
        <w:t>- Cổng thông tin điện tử của Chính phủ;</w:t>
      </w:r>
    </w:p>
    <w:p>
      <w:r>
        <w:t>- Cổng thông tin điện tử Bộ Công an;</w:t>
      </w:r>
    </w:p>
    <w:p>
      <w:r>
        <w:t>- Lưu: VT, QLHC.</w:t>
      </w:r>
    </w:p>
    <w:p>
      <w:r>
        <w:t>BỘ TRƯỞNG</w:t>
      </w:r>
    </w:p>
    <w:p>
      <w:r>
        <w:t>Đại tướng Tô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