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56/2023/TT-BTC quy định về lập dự toán, quản lý, sử dụng và quyết toán kinh phí bảo đảm cho công tác phổ biến, giáo dục pháp luật, chuẩn tiếp cận pháp luật và hòa giải ở cơ sở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56/2023/TT-BTC</w:t>
      </w:r>
    </w:p>
    <w:p>
      <w:r>
        <w:t>Hà Nội, ngày 18 tháng 8 năm 2023</w:t>
      </w:r>
    </w:p>
    <w:p>
      <w:r>
        <w:t>THÔNG TƯ</w:t>
      </w:r>
    </w:p>
    <w:p>
      <w:r>
        <w:t>QUY ĐỊNH VIỆC LẬP DỰ TOÁN, QUẢN LÝ, SỬ DỤNG VÀ QUYẾT TOÁN KINH PHÍ BẢO ĐẢM CHO CÔNG TÁC PHỔ BIẾN, GIÁO DỤC PHÁP LUẬT, CHUẨN TIẾP CẬN PHÁP LUẬT VÀ HÒA GIẢI Ở CƠ SỞ</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14/2023/NĐ-CP ngày 20 tháng 4 năm 2023 của Chính phủ quy định về chức năng, nhiệm vụ, quyền hạn và cơ cấu tổ chức của Bộ Tài chính;</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14/2019/QĐ-TTg ngày 13 tháng 3 năm 2019 của Thủ tướng Chính phủ về việc xây dựng, quản lý, khai thác Tủ sách pháp luật;</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Theo đề nghị của Vụ trưởng Vụ Tài chính hành chính sự nghiệp;</w:t>
      </w:r>
    </w:p>
    <w:p>
      <w:r>
        <w:t>Bộ trưởng Bộ Tài chính ban hành Thông tư quy định việc lập dự toán, quản lý, sử dụng và quyết toán kinh phí bảo đảm cho công tác phổ biến, giáo dục pháp luật, chuẩn tiếp cận pháp luật và hòa giải ở cơ sở.</w:t>
      </w:r>
    </w:p>
    <w:p>
      <w:r>
        <w:t>Điều 1. Phạm vi điều chỉnh và đối tượng áp dụng</w:t>
      </w:r>
    </w:p>
    <w:p>
      <w:r>
        <w:t>1. Thông tư này quy định việc lập dự toán, quản lý, sử dụng và quyết toán kinh phí bảo đảm cho công tác phổ biến, giáo dục pháp luật, chuẩn tiếp cận pháp luật và hòa giải ở cơ sở.</w:t>
      </w:r>
    </w:p>
    <w:p>
      <w:r>
        <w:t>2. Thông tư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3.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Thông tư này.</w:t>
      </w:r>
    </w:p>
    <w:p>
      <w:r>
        <w:t>Điều 2. Nguồn kinh phí thực hiện</w:t>
      </w:r>
    </w:p>
    <w:p>
      <w:r>
        <w:t>1. Nguồn kinh phí cho công tác phổ biến, giáo dục pháp luật, chuẩn tiếp cận pháp luật và hòa giải ở cơ sở:</w:t>
      </w:r>
    </w:p>
    <w:p>
      <w:r>
        <w:t>a) Chi thường xuyên ngân sách trung ương để thực hiện công tác phổ biến, giáo dục pháp luật, chuẩn tiếp cận pháp luật và hòa giải ở cơ sở của các bộ, cơ quan ở trung ương và Hội đồng phối hợp phổ biến, giáo dục pháp luật trung ương, Hội đồng phối hợp phổ biến, giáo dục pháp luật của các bộ, cơ quan ngang bộ;</w:t>
      </w:r>
    </w:p>
    <w:p>
      <w:r>
        <w:t>b) Chi thường xuyên ngân sách địa phương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theo phân cấp ngân sách nhà nước;</w:t>
      </w:r>
    </w:p>
    <w:p>
      <w:r>
        <w:t>c) Kinh phí từ nguồn tài trợ của các cá nhân, tổ chức, doanh nghiệp trong và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3. Nội dung chi và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Thông tư số 40/2017/TT-BTC ngày 28 tháng 4 năm 2017 của Bộ Tài chính quy định chế độ công tác phí, chế độ chi hội nghị.</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Thông tư số 36/2018/TT-BTC ngày 30 tháng 3 năm 2018 của Bộ Tài chính hướng dẫn việc lập dự toán, quản lý, sử dụng và quyết toán kinh phí dành cho công tác đào tạo, bồi dưỡng cán bộ, công chức, viên chức và Thông tư số 06/2023/TT-BTC ngày 31 tháng 01 năm 2023 của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Thông tư số 40/2017/TT-BTC ngày 28 tháng 4 năm 2017 của Bộ Tài chính quy định chế độ công tác phí, chế độ chi hội nghị.</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trung ương; bộ, cơ quan ngang bộ;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Nội dung và mức chi thực hiện theo quy định tại Thông tư số 03/2023/TT-BTC ngày 10 tháng 01 năm 2023 của Bộ Tài chính quy định lập dự toán, quản lý, sử dụng và quyết toán ngân sách nhà nước thực hiện nhiệm vụ khoa học và công nghệ.</w:t>
      </w:r>
    </w:p>
    <w:p>
      <w:r>
        <w:t>Chi tổ chức cuộc họp đánh giá đạt chuẩn tiếp cận pháp luật của cấp xã: Nội dung và mức chi chủ trì và các thành viên tham dự thực hiện theo quy định tại điểm a khoản 6 Điều 4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2 Điều 1 Thông tư số 42/2022/TT-BTC ngày 06 tháng 7 năm 2022 của Bộ Tài chính sửa đổi, bổ sung một số điều của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Nội dung và mức chi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r>
        <w:t>b) Chi biên soạn đồ họa thông tin pháp luật: Nội dung và mức chi thực hiện theo quy định tại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
        <w:t>c) Chi biên soạn sách nói pháp luật thực hiện theo quy định tại Nghị định số 18/2014/NĐ-CP ngày 14 tháng 3 năm 2014 của Chính phủ về chế độ nhuận bút trong lĩnh vực báo chí xuất bản; chi biên soạn bài giảng điện tử: Nội dung và mức chi thực hiện theo quy định tại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Nội dung và mức chi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Thông tư số 71/2018/TT-BTC ngày 10 tháng 8 năm 2018 của Bộ Tài chính quy định chế độ tiếp khách nước ngoài vào làm việc tại Việt Nam, chế độ chi tổ chức các hội nghị, hội thảo quốc tế tại Việt Nam và chế độ tiếp khách trong nước.</w:t>
      </w:r>
    </w:p>
    <w:p>
      <w:r>
        <w:t>6. Chi biên soạn một số tài liệu phổ biến, giáo dục pháp luật, chuẩn tiếp cận pháp luật và hòa giải ở cơ sở đặc thù:</w:t>
      </w:r>
    </w:p>
    <w:p>
      <w:r>
        <w:t>a) Tờ gấp pháp luật (bao gồm biên soạn, biên tập, thẩm định): 1.500.000 đồng/tờ gấp đã hoàn thành;</w:t>
      </w:r>
    </w:p>
    <w:p>
      <w:r>
        <w:t>b) Tình huống giải đáp pháp luật (bao gồm biên soạn, biên tập, thẩm định): 450.000 đồng/tình huống đã hoàn thành;</w:t>
      </w:r>
    </w:p>
    <w:p>
      <w:r>
        <w:t>c) Câu chuyện pháp luật (bao gồm biên soạn, biên tập, thẩm định): 2.250.000 đồng/câu chuyện đã hoàn thành;</w:t>
      </w:r>
    </w:p>
    <w:p>
      <w:r>
        <w:t>d) Tiểu phẩm pháp luật (bao gồm biên soạn, biên tập, thẩm định, lấy ý kiến chuyên gia): 7.500.000 đồng/tiểu phẩm đã hoàn thành.</w:t>
      </w:r>
    </w:p>
    <w:p>
      <w:r>
        <w:t>7. Chi khen thưởng cá nhân, tập thể có thành tích xuất sắc về phổ biến, giáo dục pháp luật, chuẩn tiếp cận pháp luật và hòa giải ở cơ sở thực hiện theo quy định hiện hành về thi đua, khen thưởng.</w:t>
      </w:r>
    </w:p>
    <w:p>
      <w:r>
        <w:t>8. Chi thực hiện các cuộc điều tra, khảo sát về công tác phổ biến, giáo dục pháp luật, chuẩn tiếp cận pháp luật và hòa giải ở cơ sở: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9. Chi tiền lương làm việc vào ban đêm, làm thêm giờ, thực hiện theo quy định của Bộ luật Lao động và các văn bản hướng dẫn thi hành luật.</w:t>
      </w:r>
    </w:p>
    <w:p>
      <w:r>
        <w:t>10.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 Xây dựng đề cương chi tiết: 1.200.000 đồng/đề cương;</w:t>
      </w:r>
    </w:p>
    <w:p>
      <w:r>
        <w:t>- Tổng hợp hoàn chỉnh đề cương tổng quát: 2.000.000 đồng/đề cương hoàn chỉnh;</w:t>
      </w:r>
    </w:p>
    <w:p>
      <w:r>
        <w:t>b) Soạn thảo chương trình, đề án, kế hoạch:</w:t>
      </w:r>
    </w:p>
    <w:p>
      <w:r>
        <w:t>- Soạn thảo Chương trình, đề án, kế hoạch: 3.000.000 đồng/chương trình, đề án, kế hoạch;</w:t>
      </w:r>
    </w:p>
    <w:p>
      <w:r>
        <w:t>- Soạn thảo báo cáo tiếp thu, tổng hợp ý kiến: 500.000 đồng/báo cáo;</w:t>
      </w:r>
    </w:p>
    <w:p>
      <w:r>
        <w:t>c) Tổ chức họp, tọa đàm góp ý:</w:t>
      </w:r>
    </w:p>
    <w:p>
      <w:r>
        <w:t>- Chủ trì: 200.000 đồng/người/buổi;</w:t>
      </w:r>
    </w:p>
    <w:p>
      <w:r>
        <w:t>- Thành viên dự: 100.000 đồng/người/buổi;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Ý kiến thẩm định chương trình, đề án, kế hoạch: 500.000 đồng/bài viết (đối với trường hợp không thành lập Hội đồng xét duyệt);</w:t>
      </w:r>
    </w:p>
    <w:p>
      <w:r>
        <w:t>g) Xây dựng các văn bản quản lý, chỉ đạo, hướng dẫn chương trình, đề án, kế hoạch: 500.000 đồng/văn bản.</w:t>
      </w:r>
    </w:p>
    <w:p>
      <w:r>
        <w:t>11. Chi thù lao</w:t>
      </w:r>
    </w:p>
    <w:p>
      <w:r>
        <w:t>a)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Thông tư số 36/2018/TT-BTC ngày 30 tháng 3 năm 2018 của Bộ Tài chính và Thông tư số 06/2023/TT-BTC ngày 31 tháng 01 năm 2023 của Bộ Tài chính sửa đổi, bổ sung một số điều của Thông tư số 36/2018/TT-BTC ngày 30 tháng 3 năm 2018.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12. Chi xây dựng và duy trì sinh hoạt Câu lạc bộ pháp luật, nhóm nòng cốt:</w:t>
      </w:r>
    </w:p>
    <w:p>
      <w:r>
        <w:t>a) Chi hỗ trợ tiền ăn, nước uống cho thành viên tham gia hội nghị ra mắt Câu lạc bộ pháp luật: 50.000 đồng/người/ngày (không quá 1 ngày);</w:t>
      </w:r>
    </w:p>
    <w:p>
      <w:r>
        <w:t>b) Chi tiền nước uống cho người dự sinh hoạt Câu lạc bộ pháp luật, nhóm nòng cốt: 20.000 đồng/người/buổi.</w:t>
      </w:r>
    </w:p>
    <w:p>
      <w:r>
        <w:t>13.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thực hiện theo quy định tại Thông tư số 40/2017/TT-BTC ngày 28 tháng 4 năm 2017 của Bộ Tài chính quy định chế độ công tác phí, chế độ chi hội nghị.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Thông tư số 69/2021/TT-BTC ngày 11 tháng 8 năm 2021 của Bộ Tài chính về hướng dẫn quản lý kinh phí chuẩn bị, tổ chức và tham dự các kỳ thi áp dụng đối với giáo dục phổ thông;</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450.000 đồng/người/ngày;</w:t>
      </w:r>
    </w:p>
    <w:p>
      <w:r>
        <w:t>- 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 Chi giải thưởng: Tùy theo quy mô và địa bàn tổ chức cuộc thi để quyết định mức chi giải thưởng cụ thể nhưng không vượt định mức chi tối đa quy định tại điểm này, như sau:</w:t>
      </w:r>
    </w:p>
    <w:p>
      <w:r>
        <w:t>- Giải nhất:</w:t>
      </w:r>
    </w:p>
    <w:p>
      <w:r>
        <w:t>Tập thể: 15.000.000 đồng;</w:t>
      </w:r>
    </w:p>
    <w:p>
      <w:r>
        <w:t>Cá nhân: 9.000.000 đồng;</w:t>
      </w:r>
    </w:p>
    <w:p>
      <w:r>
        <w:t>- Giải nhì:</w:t>
      </w:r>
    </w:p>
    <w:p>
      <w:r>
        <w:t>Tập thể: 10.500.000 đồng;</w:t>
      </w:r>
    </w:p>
    <w:p>
      <w:r>
        <w:t>Cá nhân: 4.500.000 đồng;</w:t>
      </w:r>
    </w:p>
    <w:p>
      <w:r>
        <w:t>- Giải ba:</w:t>
      </w:r>
    </w:p>
    <w:p>
      <w:r>
        <w:t>Tập thể: 7.500.000 đồng;</w:t>
      </w:r>
    </w:p>
    <w:p>
      <w:r>
        <w:t>Cá nhân: 3.000.000 đồng;</w:t>
      </w:r>
    </w:p>
    <w:p>
      <w:r>
        <w:t>- Giải khuyến khích:</w:t>
      </w:r>
    </w:p>
    <w:p>
      <w:r>
        <w:t>Tập thể: 4.500.000 đồng;</w:t>
      </w:r>
    </w:p>
    <w:p>
      <w:r>
        <w:t>Cá nhân: 1.500.000 đồng;</w:t>
      </w:r>
    </w:p>
    <w:p>
      <w:r>
        <w:t>- Giải phụ khác: 750.000 đồng.</w:t>
      </w:r>
    </w:p>
    <w:p>
      <w:r>
        <w:t>14. Chi thực hiện báo cáo thống kê về hoạt động phổ biến, giáo dục pháp luật, chuẩn tiếp cận pháp luật và hòa giải ở cơ sở:</w:t>
      </w:r>
    </w:p>
    <w:p>
      <w:r>
        <w:t>a) Thu thập thông tin, xử lý số liệu báo cáo của các bộ, ngành, địa phương: 75.000 đồng/báo cáo;</w:t>
      </w:r>
    </w:p>
    <w:p>
      <w:r>
        <w:t>b) Báo cáo của các bộ, ngành, địa phương: Mức tối đa 4.500.000 đồng/báo cáo;</w:t>
      </w:r>
    </w:p>
    <w:p>
      <w:r>
        <w:t>c) Báo cáo tổng hợp trình, báo cáo Chính phủ, Thủ tướng Chính phủ: Mức tối đa 7.500.000 đồng/báo cáo.</w:t>
      </w:r>
    </w:p>
    <w:p>
      <w:r>
        <w:t>15.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Thông tư số 40/2017/TT-BTC ngày 28 tháng 4 năm 2017 của Bộ Tài chính quy định chế độ công tác phí, chế độ chi hội nghị.</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tổ hòa giải (chi mua văn phòng phẩm, sao chụp tài liệu, nước uống phục vụ các cuộc họp của tổ hòa giải): 150.000 đồng/tổ hòa giải/tháng.</w:t>
      </w:r>
    </w:p>
    <w:p>
      <w:r>
        <w:t>18. Chi kiểm tra, xử lý, rà soát hệ thống hóa văn bản quy phạm pháp luật trong lĩnh vực phổ biến, giáo dục pháp luật, chuẩn tiếp cận pháp luật và hòa giải ở cơ sở được thực hiện theo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w:t>
      </w:r>
    </w:p>
    <w:p>
      <w:r>
        <w:t>Điều 4. Lập dự toán, quản lý, sử dụng và quyết toán kinh phí bảo đảm cho công tác phổ biến, giáo dục pháp luật, chuẩn tiếp cận pháp luật và hòa giải ở cơ sở</w:t>
      </w:r>
    </w:p>
    <w:p>
      <w:r>
        <w:t>Việc lập dự toán, quản lý, sử dụng và quyết toán kinh phí chi thường xuyên từ ngân sách nhà nước cho công tác phổ biến, giáo dục pháp luật, chuẩn tiếp cận pháp luật và hòa giải ở cơ sở thực hiện theo quy định Luật Ngân sách nhà nước, bảo đảm tiết kiệm, hiệu quả.</w:t>
      </w:r>
    </w:p>
    <w:p>
      <w:r>
        <w:t>Điều 5. Tổ chức thực hiện</w:t>
      </w:r>
    </w:p>
    <w:p>
      <w:r>
        <w:t>1. Mức chi thực hiện công tác phổ biến, giáo dục pháp luật, chuẩn tiếp cận pháp luật và hòa giải ở cơ sở quy định tại Thông tư này là mức chi tối đa. Bộ trưởng, Thủ trưởng cơ quan ngang Bộ, cơ quan thuộc Chính phủ, các cơ quan khác ở trung ương quy định các mức chi cụ thể đối với các cơ quan, đơn vị trực thuộc để thực hiện cho phù hợp trong phạm vi dự toán ngân sách được giao và các nguồn kinh phí hợp pháp khác; Hội đồng nhân dân tỉnh, thành phố trực thuộc trung ương quy định các mức chi cụ thể để thực hiện cho phù hợp với tình hình thực tiễn và khả năng cân đối của ngân sách địa phương. Trường hợp các bộ, cơ quan ngang bộ, cơ quan thuộc Chính phủ, các cơ quan khác ở trung ương, địa phương chưa ban hành văn bản quy định cụ thể mức chi thì các cơ quan, đơn vị được áp dụng quy định về mức chi tại Thông tư này để thực hiện.</w:t>
      </w:r>
    </w:p>
    <w:p>
      <w:r>
        <w:t>2. Căn cứ yêu cầu nhiệm vụ, tình hình thực tế ở địa phương và khả năng cân đối của ngân sách địa phương, Hội đồng nhân dân tỉnh, thành phố trực thuộc trung ương quyết định nội dung, mức chi khác thực hiện công tác phổ biến, giáo dục pháp luật, chuẩn tiếp cận pháp luật và hòa giải ở cơ sở của địa phương, bảo đảm phù hợp với quy định của Luật Ngân sách nhà nước và các quy định hiện hành.</w:t>
      </w:r>
    </w:p>
    <w:p>
      <w:r>
        <w:t>3. Việc triển khai nhiệm vụ truyền thông chính sách theo quy định tại Điều 2 Quyết định số 21/2021/QĐ-TTg ngày 21 tháng 6 năm 2021 của Thủ tướng Chính phủ quy định về thành phần và nhiệm vụ, quyền hạn của Hội đồng phối hợp phổ biến, giáo dục pháp luật và việc triển khai các nhiệm vụ tại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áp dụng nội dung chi, mức chi cụ thể tương ứng tại Thông tư này.</w:t>
      </w:r>
    </w:p>
    <w:p>
      <w:r>
        <w:t>Điều 6. Điều khoản chuyển tiếp</w:t>
      </w:r>
    </w:p>
    <w:p>
      <w:r>
        <w:t>Đối với kinh phí phổ biến, giáo dục pháp luật, chuẩn tiếp cận pháp luật và hòa giải ở cơ sở năm 2023, các bộ, cơ quan ngang bộ, cơ quan thuộc Chính phủ, các cơ quan khác ở trung ương, các địa phương bố trí, sắp xếp trong phạm vi dự toán chi ngân sách nhà nước năm 2023 đã được cấp có thẩm quyền giao để thực hiện.</w:t>
      </w:r>
    </w:p>
    <w:p>
      <w:r>
        <w:t>Điều 7. Điều khoản thi hành</w:t>
      </w:r>
    </w:p>
    <w:p>
      <w:r>
        <w:t>1. Thông tư này có hiệu lực kể từ ngày 06 tháng 10 năm 2023.</w:t>
      </w:r>
    </w:p>
    <w:p>
      <w:r>
        <w:t>2. Thông tư liên tịch số 14/2014/TTLT-BTC-BTP ngày 27 ngày 01 năm 2014 của Bộ Tài chính và Bộ Tư pháp quy định việc lập, quản lý, sử dụng và quyết toán kinh phí bảo đảm cho công tác phổ biến, giáo dục pháp luật và chuẩn tiếp cận pháp luật của người dân tại cơ sở và Thông tư liên tịch số 100/2014/TTLT-BTC-BTP ngày 30 tháng 7 năm 2014 của Bộ Tài chính và Bộ Tư pháp quy định việc lập dự toán, quản lý, sử dụng và quyết toán kinh phí ngân sách nhà nước thực hiện công tác hòa giải ở cơ sở hết hiệu lực kể từ ngày Thông tư này có hiệu lực thi hành.</w:t>
      </w:r>
    </w:p>
    <w:p>
      <w:r>
        <w:t>3. Các khoản chi ngoài lương của cán bộ, công chức, viên chức có nguồn gốc từ ngân sách nhà nước quy định tại Thông tư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Trong quá trình thực hiện, nếu các văn bản quy phạm pháp luật được dẫn chiếu để áp dụng tại Thông tư này được sửa đổi, bổ sung, thay thế bằng văn bản quy phạm pháp luật mới thì áp dụng theo các văn bản mới đó.</w:t>
      </w:r>
    </w:p>
    <w:p>
      <w:r>
        <w:t>5. Trong quá trình triển khai thực hiện, nếu có khó khăn, vướng mắc đề nghị các cơ quan, đơn vị phản ánh về Bộ Tài chính để nghiên cứu, sửa đổi, bổ sung cho phù hợp./.</w:t>
      </w:r>
    </w:p>
    <w:p>
      <w:r>
        <w:t>Nơi nhận:</w:t>
      </w:r>
    </w:p>
    <w:p>
      <w:r>
        <w:t>- Ban Bí thư Trung ương Đảng;</w:t>
      </w:r>
    </w:p>
    <w:p>
      <w:r>
        <w:t>- Thủ tướng Chính phủ; các Phó TTCP;</w:t>
      </w:r>
    </w:p>
    <w:p>
      <w:r>
        <w:t>- Văn phòng Tổng Bí thư;</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 VPBCĐTW PCTN;</w:t>
      </w:r>
    </w:p>
    <w:p>
      <w:r>
        <w:t>- Ủy ban giám sát tài chính quốc gia;</w:t>
      </w:r>
    </w:p>
    <w:p>
      <w:r>
        <w:t>- Các bộ, cơ quan ngang bộ, cơ quan thuộc CP;</w:t>
      </w:r>
    </w:p>
    <w:p>
      <w:r>
        <w:t>- HĐND, UBND các tỉnh, TP trực thuộc TW;</w:t>
      </w:r>
    </w:p>
    <w:p>
      <w:r>
        <w:t>- Cục Kiểm tra văn bản quy phạm pháp luật (Bộ Tư pháp);</w:t>
      </w:r>
    </w:p>
    <w:p>
      <w:r>
        <w:t>- Công báo;</w:t>
      </w:r>
    </w:p>
    <w:p>
      <w:r>
        <w:t>- Cổng Thông tin điện tử Chính phủ;</w:t>
      </w:r>
    </w:p>
    <w:p>
      <w:r>
        <w:t>- Cổng Thông tin Bộ Tài chính;</w:t>
      </w:r>
    </w:p>
    <w:p>
      <w:r>
        <w:t>- Các cơ quan, đơn vị thuộc Bộ Tài chính;</w:t>
      </w:r>
    </w:p>
    <w:p>
      <w:r>
        <w:t>- Lưu: VT, Vụ HCSN (250b).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