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54/2024/TT-BTC bãi bỏ các Thông tư của Bộ Tài chính hướng dẫn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54/2024/TT-BTC</w:t>
      </w:r>
    </w:p>
    <w:p>
      <w:r>
        <w:t>Hà Nội, ngày 24 tháng 7 năm 2024</w:t>
      </w:r>
    </w:p>
    <w:p>
      <w:r>
        <w:t>THÔNG TƯ</w:t>
      </w:r>
    </w:p>
    <w:p>
      <w:r>
        <w:t>BÃI BỎ CÁC THÔNG TƯ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Luật Ban hành văn bản quy phạm pháp luật năm 2015;</w:t>
      </w:r>
    </w:p>
    <w:p>
      <w:r>
        <w:t>Căn cứ Luật sửa đổi, bổ sung một số điều của Luật Ban hành văn bản quy phạm pháp luật ngày 18 tháng 6 năm 2020;</w:t>
      </w:r>
    </w:p>
    <w:p>
      <w:r>
        <w:t>Căn cứ Luật Đấu thầu số 22/2023/QH15 ngày 23 tháng 6 năm 2023;</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và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14/2023/NĐ-CP ngày 20 tháng 4 năm 2023 của Chính phủ quy định chức năng, nhiệm vụ, quyền hạn và cơ cấu tổ chức của Bộ Tài chính;</w:t>
      </w:r>
    </w:p>
    <w:p>
      <w:r>
        <w:t>Theo đề nghị của Vụ trưởng Vụ Tài chính Hành chính sự nghiệp;</w:t>
      </w:r>
    </w:p>
    <w:p>
      <w:r>
        <w:t>Bộ trưởng Bộ Tài chính ban hành Thông tư bãi bỏ các thông tư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Điều 1. Bãi bỏ toàn bộ các thông tư</w:t>
      </w:r>
    </w:p>
    <w:p>
      <w:r>
        <w:t>Bãi bỏ toàn bộ các thông tư sau đây:</w:t>
      </w:r>
    </w:p>
    <w:p>
      <w:r>
        <w:t>1. Thông tư số 58/2016/TT-BTC ngày 29 tháng 3 năm 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2. Thông tư số 68/2022/TT-BTC ngày 11 tháng 11 năm 2022 của Bộ Tài chính 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Điều 2. Điều khoản thi hành</w:t>
      </w:r>
    </w:p>
    <w:p>
      <w:r>
        <w:t>1. Thông tư này có hiệu lực thi hành từ ngày 09 tháng 9 năm 2024. Kể từ ngày Luật Đấu thầu số 22/2023/QH15 có hiệu lực thi hành đến ngày Nghị định số 24/2024/NĐ-CP ngày 27 tháng 02 năm 2024 của Chính phủ quy định chi tiết một số điều và biện pháp thi hành Luật Đấu thầu về lựa chọn nhà thầu có hiệu lực, các nội dung quy định tại Thông tư số 58/2016/TT-BTC ngày 29 tháng 3 năm 2016 của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Thông tư số 68/2022/TT-BTC ngày 11 tháng 11 năm 2022 của Bộ Tài chính sửa đổi, bổ sung một số điều của Thông tư số 58/2016/TT-BTC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 không phù hợp với Luật Đấu thầu số 22/2023/QH15 thì không được áp dụng. Trường hợp có vướng mắc, đề nghị phản ánh về Bộ Kế hoạch và Đầu tư để hướng dẫn hoặc trình cấp có thẩm quyền hướng dẫn theo quy định tại khoản 7 Điều 133 Nghị định số 24/2024/NĐ-CP ngày 27 tháng 02 năm 2024 của Chính phủ quy định chi tiết một số điều và biện pháp thi hành Luật Đấu thầu về lựa chọn nhà thầu.</w:t>
      </w:r>
    </w:p>
    <w:p>
      <w:r>
        <w:t>2. Vụ trưởng Vụ Tài chính Hành chính sự nghiệp, Thủ trưởng các đơn vị thuộc Bộ Tài chính và các cơ quan, tổ chức, cá nhân có liên quan chịu trách nhiệm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Đoàn thể;</w:t>
      </w:r>
    </w:p>
    <w:p>
      <w:r>
        <w:t>- HĐND, UBND các tỉnh, TP trực thuộc Trung ương;</w:t>
      </w:r>
    </w:p>
    <w:p>
      <w:r>
        <w:t>- Sở Tài chính, KBNN các tỉnh, TP trực thuộc Trung ương;</w:t>
      </w:r>
    </w:p>
    <w:p>
      <w:r>
        <w:t>- Cục Kiểm tra văn bản - Bộ Tư pháp;</w:t>
      </w:r>
    </w:p>
    <w:p>
      <w:r>
        <w:t>- Công báo;</w:t>
      </w:r>
    </w:p>
    <w:p>
      <w:r>
        <w:t>- Cổng thông tin điện tử Chính phủ;</w:t>
      </w:r>
    </w:p>
    <w:p>
      <w:r>
        <w:t>- Cổng thông tin điện tử Bộ Tài chính;</w:t>
      </w:r>
    </w:p>
    <w:p>
      <w:r>
        <w:t>- Lưu: VT, HCSN (250 bản).</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