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49/2025/TT-BYT sửa đổi Thông tư 02/2024/TT-BYT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49/2025/TT-BYT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31/12/2025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49/2025/TT-BYT</w:t>
      </w:r>
    </w:p>
    <w:p>
      <w:r>
        <w:t>Hà Nội, ngày 31 tháng 12 năm 2025</w:t>
      </w:r>
    </w:p>
    <w:p>
      <w:r>
        <w:t>THÔNG TƯ</w:t>
      </w:r>
    </w:p>
    <w:p>
      <w:r>
        <w:t>SỬA ĐỔI, BỔ SUNG MỘT SỐ ĐIỀU CỦA THÔNG TƯ SỐ 02/2024/TT-BYT NGÀY 12 THÁNG 3 NĂM 2024 CỦA BỘ TRƯỞNG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Căn cứ Luật Khám bệnh, chữa bệnh số 15/2023/QH15;</w:t>
      </w:r>
    </w:p>
    <w:p>
      <w:r>
        <w:t>Căn cứ Nghị định số 96/2023/NĐ-CP ngày 30 tháng 12 năm 2023 của Chính phủ quy định chi tiết một số điều của Luật Khám bệnh, chữa bệnh;</w:t>
      </w:r>
    </w:p>
    <w:p>
      <w:r>
        <w:t>Căn cứ Nghị định số 42/2025/NĐ-CP ngày 27 tháng 02 năm 2025 của Chính phủ quy định chức năng, nhiệm vụ, quyền hạn và cơ cấu tổ chức của Bộ Y tế;</w:t>
      </w:r>
    </w:p>
    <w:p>
      <w:r>
        <w:t>Theo đề nghị của Cục trưởng Cục Quản lý Y, Dược cổ truyền;</w:t>
      </w:r>
    </w:p>
    <w:p>
      <w:r>
        <w:t>Bộ trưởng Bộ Y tế ban hành Thông tư sửa đổi, bổ sung một số điều của Thông tư số 02/2024/TT-BYT ngày 12 tháng 3 năm 2024 của Bộ trưởng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Điều 1. Sửa đổi, bổ sung một số điều của Thông tư số 02/2024/TT- BYT ngày 12 tháng 3 năm 2024 của Bộ trưởng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1. Sửa đổi, bổ sung khoản 2 Điều 11 như sau: “2. Trình tự giải quyết:</w:t>
      </w:r>
    </w:p>
    <w:p>
      <w:r>
        <w:t>a) Sau khi nhận được hồ sơ, bộ phận tiếp nhận hồ sơ gửi Phiếu tiếp nhận hồ sơ theo mẫu số 02 Phụ lục I ban hành kèm theo Thông tư này.</w:t>
      </w:r>
    </w:p>
    <w:p>
      <w:r>
        <w:t>Trường hợp hồ sơ chưa hợp lệ thì trong thời hạn 05 ngày làm việc, kể từ ngày ghi trên Phiếu tiếp nhận hồ sơ, cơ quan có thẩm quyền phải có thông báo cho người nộp hồ sơ để yêu cầu bổ sung.</w:t>
      </w:r>
    </w:p>
    <w:p>
      <w:r>
        <w:t>b) Trong thời hạn 07 ngày làm việc, kể từ ngày nhận được hồ sơ hợp lệ, Tổ thư ký Hội đồng kiểm tra sát hạch phải tiến hành rà soát hồ sơ:</w:t>
      </w:r>
    </w:p>
    <w:p>
      <w:r>
        <w:t>- Trường hợp đủ điều kiện, Tổ thư ký lập danh sách trình Hội đồng.</w:t>
      </w:r>
    </w:p>
    <w:p>
      <w:r>
        <w:t>- Trường hợp không đủ điều kiện, báo cáo với cơ quan có thẩm quyền để thông báo cho người nộp hồ sơ bằng văn bản và nêu rõ lý do.</w:t>
      </w:r>
    </w:p>
    <w:p>
      <w:r>
        <w:t>c) Trong 05 ngày làm việc, kể từ ngày nhận được danh sách của Tổ thư ký, Hội đồng kiểm tra sát hạch phải họp để giải quyết:</w:t>
      </w:r>
    </w:p>
    <w:p>
      <w:r>
        <w:t>- Trường hợp đủ điều kiện dự kiểm tra sát hạch thì cơ quan có thẩm quyền quy định tại Điều 3 Thông tư này phải xây dựng kế hoạch, tổ chức thi và chấm điểm.</w:t>
      </w:r>
    </w:p>
    <w:p>
      <w:r>
        <w:t>- Trường hợp không đủ điều kiện cấp giấy chứng nhận lương y hoặc không đủ điều kiện dự kiểm tra sát hạch thì báo cáo với cơ quan có thẩm quyền để thông báo cho người nộp hồ sơ bằng văn bản và nêu rõ lý do.</w:t>
      </w:r>
    </w:p>
    <w:p>
      <w:r>
        <w:t>d) Sau khi kiểm tra sát hạch 03 ngày làm việc:</w:t>
      </w:r>
    </w:p>
    <w:p>
      <w:r>
        <w:t>- Trường hợp đạt kết quả kiểm tra sát hạch, Tổ thư ký trình cơ quan có thẩm quyền theo quy định tại Điều 3 Thông tư này cấp giấy chứng nhận lương y.</w:t>
      </w:r>
    </w:p>
    <w:p>
      <w:r>
        <w:t>- Trường hợp không đạt kết quả kiểm tra thi sát hạch thì phải có văn bản thông báo kết quả kiểm tra sát hạch cho từng đối tượng.”.</w:t>
      </w:r>
    </w:p>
    <w:p>
      <w:r>
        <w:t>2. Sửa đổi, bổ sung điểm b khoản 2 Điều 12 như sau:</w:t>
      </w:r>
    </w:p>
    <w:p>
      <w:r>
        <w:t>“b) Trong thời hạn 05 ngày làm việc, kể từ ngày nhận được hồ sơ hợp lệ, cơ quan có thẩm quyền cấp giấy chứng nhận lương y cho đối tượng nộp hồ sơ theo quy định.”.</w:t>
      </w:r>
    </w:p>
    <w:p>
      <w:r>
        <w:t>3. Sửa đổi, bổ sung khoản 3 của Điều 13 như sau:</w:t>
      </w:r>
    </w:p>
    <w:p>
      <w:r>
        <w:t>“3. Trong thời gian 05 ngày làm việc, kể từ ngày nhận được hồ sơ hợp lệ, cơ quan tiếp nhận hồ sơ phải tiến hành cấp lại giấy chứng nhận lương y cho đối tượng nộp hồ sơ theo quy định.”.</w:t>
      </w:r>
    </w:p>
    <w:p>
      <w:r>
        <w:t>4. Sửa đổi, bổ sung khoản 4 Điều 23 như sau:</w:t>
      </w:r>
    </w:p>
    <w:p>
      <w:r>
        <w:t>“4. Trong thời hạn 05 ngày làm việc kể từ ngày có biên bản họp Hội đồng thẩm định, cơ quan có thẩm quyền cấp giấy chứng nhận theo mẫu số 04 Phụ lục II ban hành kèm theo Thông tư này hoặc ban hành văn bản về việc từ chối cấp giấy chứng nhận và nêu rõ lý do từ chối.”.</w:t>
      </w:r>
    </w:p>
    <w:p>
      <w:r>
        <w:t>5. Sửa đổi, bổ sung khoản 3 Điều 24 như sau:</w:t>
      </w:r>
    </w:p>
    <w:p>
      <w:r>
        <w:t>“3. Trong thời gian 05 ngày làm việc, kể từ ngày nhận được hồ sơ đề nghị cấp lại giấy chứng nhận người có bài thuốc gia truyền, giấy chứng nhận người có phương pháp chữa bệnh gia truyền hợp lệ, cơ quan tiếp nhận hồ sơ phải tiến hành cấp lại giấy chứng nhận người có bài thuốc gia truyền, giấy chứng nhận người có phương pháp chữa bệnh gia truyền cho đối tượng đề nghị.”.</w:t>
      </w:r>
    </w:p>
    <w:p>
      <w:r>
        <w:t>Điều 2. Hiệu lực thi hành</w:t>
      </w:r>
    </w:p>
    <w:p>
      <w:r>
        <w:t>1. Thông tư này có hiệu lực thi hành kể từ ngày ký ban hành.</w:t>
      </w:r>
    </w:p>
    <w:p>
      <w:r>
        <w:t>2. Đối với các hồ sơ đã nộp trước ngày Thông tư này có hiệu lực thi hành, cơ quan tiếp nhận hồ sơ tiếp tục giải quyết theo các quy định hiện hành cho đến khi kết thúc thủ tục hành chính.</w:t>
      </w:r>
    </w:p>
    <w:p>
      <w:r>
        <w:t>Trong quá trình thực hiện, nếu có khó khăn, vướng mắc, đề nghị các cơ quan, tổ chức, cá nhân phản ánh về Bộ Y tế (Cục Quản lý Y, Dược cổ truyền) để xem xét, giải quyết./.</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Bộ trưởng (để báo cáo);</w:t>
      </w:r>
    </w:p>
    <w:p>
      <w:r>
        <w:t>- Các đ/c Thứ trưởng Bộ Y tế (để phối hợp chỉ đạo);</w:t>
      </w:r>
    </w:p>
    <w:p>
      <w:r>
        <w:t>- Các Sở Y tế tỉnh, thành phố trực thuộc Trung ương;</w:t>
      </w:r>
    </w:p>
    <w:p>
      <w:r>
        <w:t>- Công báo; Cổng Thông tin điện tử Chính phủ;</w:t>
      </w:r>
    </w:p>
    <w:p>
      <w:r>
        <w:t>- Các Vụ, Cục, Văn phòng Bộ;</w:t>
      </w:r>
    </w:p>
    <w:p>
      <w:r>
        <w:t>- Bộ Y tế;</w:t>
      </w:r>
    </w:p>
    <w:p>
      <w:r>
        <w:t>- Cổng Thông tin điện tử Bộ Y tế;</w:t>
      </w:r>
    </w:p>
    <w:p>
      <w:r>
        <w:t>- Lưu: VT, YDCT, PC.</w:t>
      </w:r>
    </w:p>
    <w:p>
      <w:r>
        <w:t>KT. BỘ TRƯỞNG</w:t>
      </w:r>
    </w:p>
    <w:p>
      <w:r>
        <w:t>THỨ TRƯỞNG THƯỜNG TRỰC</w:t>
      </w:r>
    </w:p>
    <w:p>
      <w:r>
        <w:t>Vũ Mạnh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