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49/2024/TT-BTNMT về Định mức kinh tế - kỹ thuật hoạt động của mạng lưới trạm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49/2024/TT-BTNMT</w:t>
      </w:r>
    </w:p>
    <w:p>
      <w:r>
        <w:t>Hà Nội, ngày 31 tháng 12 năm 2024</w:t>
      </w:r>
    </w:p>
    <w:p>
      <w:r>
        <w:t>THÔNG TƯ</w:t>
      </w:r>
    </w:p>
    <w:p>
      <w:r>
        <w:t>BAN HÀNH ĐỊNH MỨC KINH TẾ - KỸ THUẬT HOẠT ĐỘNG CỦA MẠNG LƯỚI TRẠM KHÍ TƯỢNG THỦY VĂN</w:t>
      </w:r>
    </w:p>
    <w:p>
      <w:r>
        <w:t>Căn cứ Luật Khí tượng thủy văn ngày 23 tháng 11 năm 2015;</w:t>
      </w:r>
    </w:p>
    <w:p>
      <w:r>
        <w:t>Căn cứ Nghị định số 38/2016/NĐ-CP ngày 15 tháng 5 năm 2016 của Chính phủ quy định chi tiết một số điều của Luật Khí tượng thủy văn;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68/2022/NĐ-CP ngày 22 tháng 9 năm 2022 của Chính phủ quy định chức năng, nhiệm vụ, quyền hạn và cơ cấu tổ chức của Bộ Tài nguyên và Môi trường;</w:t>
      </w:r>
    </w:p>
    <w:p>
      <w:r>
        <w:t>Theo đề nghị của Tổng cục trưởng Tổng cục Khí tượng Thuỷ văn;</w:t>
      </w:r>
    </w:p>
    <w:p>
      <w:r>
        <w:t>Bộ trưởng Bộ Tài nguyên và Môi trường ban hành Thông tư ban hành Định mức kinh tế - kỹ thuật hoạt động của mạng lưới trạm khí tượng thủy văn.</w:t>
      </w:r>
    </w:p>
    <w:p>
      <w:r>
        <w:t>Điều 1.        Ban hành kèm theo Thông tư này Định mức kinh tế - kỹ thuật hoạt động của mạng lưới trạm khí tượng thủy văn.</w:t>
      </w:r>
    </w:p>
    <w:p>
      <w:r>
        <w:t>Điều 2. Hiệu lực thi hành</w:t>
      </w:r>
    </w:p>
    <w:p>
      <w:r>
        <w:t>1. Thông tư này có hiệu lực thi hành kể từ ngày 14 tháng 02 năm 2025.</w:t>
      </w:r>
    </w:p>
    <w:p>
      <w:r>
        <w:t>2. Thông tư số 24/2022/TT-BTNMT ngày 30 tháng 12 năm 2022 của Bộ trưởng Bộ Tài nguyên và Môi trường ban hành Định mức kinh tế - kỹ thuật hoạt động của mạng lưới trạm khí tượng thuỷ văn; Thông tư số 20/2020/TT-BTNMT ngày 30 tháng 12 năm 2020 của Bộ trưởng Bộ Tài nguyên và Môi trường ban hành Định mức kinh tế - kỹ thuật đánh giá chất lượng tài liệu khí tượng thuỷ văn bề mặt hết hiệu lực kể từ ngày Thông tư này có hiệu lực thi hành, trừ trường hợp quy định tại Điều 3 Thông tư này.</w:t>
      </w:r>
    </w:p>
    <w:p>
      <w:r>
        <w:t>Điều 3. Quy định chuyển tiếp</w:t>
      </w:r>
    </w:p>
    <w:p>
      <w:r>
        <w:t>Các tổ chức, cá nhân được phê duyệt nhiệm vụ chi cho hoạt động quan trắc và đánh giá chất lượng tài liệu khí tượng thuỷ văn trước ngày Thông tư này có hiệu lực thi hành thì thực hiện theo Thông tư số 24/2022/TT-BTNMT ngày 30 tháng 12 năm 2022 của Bộ trưởng Bộ Tài nguyên và Môi trường ban hành Định mức kinh tế - kỹ thuật hoạt động của mạng lưới trạm khí tượng thuỷ văn và Thông tư số 20/2020/TT-BTNMT ngày 30 tháng 12 năm 2020 của Bộ trưởng Bộ Tài nguyên và Môi trường ban hành Định mức kinh tế - kỹ thuật đánh giá chất lượng tài liệu khí tượng thuỷ văn bề mặt.</w:t>
      </w:r>
    </w:p>
    <w:p>
      <w:r>
        <w:t>Điều 4. Tổ chức thực hiện</w:t>
      </w:r>
    </w:p>
    <w:p>
      <w:r>
        <w:t>1. Các bộ, cơ quan ngang bộ, cơ quan thuộc Chính phủ, Ủy ban nhân dân các tỉnh, thành phố trực thuộc trung ương, Thủ trưởng các đơn vị thuộc Bộ Tài nguyên và Môi trường và các tổ chức, cá nhân có liên quan chịu trách nhiệm thi hành Thông tư này.</w:t>
      </w:r>
    </w:p>
    <w:p>
      <w:r>
        <w:t>2. Trường hợp các văn bản quy phạm pháp luật viện dẫn tại Thông tư này được sửa đổi, bổ sung hoặc thay thế thì thực hiện theo văn bản mới được sửa đổi, bổ sung hoặc thay thế.</w:t>
      </w:r>
    </w:p>
    <w:p>
      <w:r>
        <w:t>3. Trong quá trình tổ chức thực hiện, nếu có khó khăn, vướng mắc thì các cơ quan, tổ chức, cá nhân phản ánh kịp thời về Bộ Tài nguyên và Môi trường (qua Tổng cục Khí tượng Thủy văn) để xem xét, giải quyết./.</w:t>
      </w:r>
    </w:p>
    <w:p>
      <w:r>
        <w:t>Nơi nhận:</w:t>
      </w:r>
    </w:p>
    <w:p>
      <w:r>
        <w:t>-   Thủ tướng và các Phó Thủ tướng Chính phủ;</w:t>
      </w:r>
    </w:p>
    <w:p>
      <w:r>
        <w:t>- Các Bộ, cơ quan ngang Bộ, cơ quan thuộc Chính phủ;</w:t>
      </w:r>
    </w:p>
    <w:p>
      <w:r>
        <w:t>- Văn phòng Quốc hội;</w:t>
      </w:r>
    </w:p>
    <w:p>
      <w:r>
        <w:t>- Văn phòng Chủ tịch nước;</w:t>
      </w:r>
    </w:p>
    <w:p>
      <w:r>
        <w:t>- Văn phòng Trung ương Đảng;</w:t>
      </w:r>
    </w:p>
    <w:p>
      <w:r>
        <w:t>- Hội đồng Dân tộc và các Ủy ban của Quốc hội;</w:t>
      </w:r>
    </w:p>
    <w:p>
      <w:r>
        <w:t>- Cục Kiểm tra văn bản QPPL (Bộ Tư pháp);</w:t>
      </w:r>
    </w:p>
    <w:p>
      <w:r>
        <w:t>- Bộ trưởng, các Thứ trưởng Bộ Tài nguyên và Môi trường;</w:t>
      </w:r>
    </w:p>
    <w:p>
      <w:r>
        <w:t>- HĐND, UBND các tỉnh, thành phố trực thuộc TƯ;</w:t>
      </w:r>
    </w:p>
    <w:p>
      <w:r>
        <w:t>- Sở TN&amp;MT các tỉnh, thành phố trực thuộc TƯ;</w:t>
      </w:r>
    </w:p>
    <w:p>
      <w:r>
        <w:t>- Công báo, Cổng TTĐT Chính phủ;</w:t>
      </w:r>
    </w:p>
    <w:p>
      <w:r>
        <w:t>- Các đơn vị trực thuộc Bộ TNMT, Cổng TTĐT Bộ TNMT;</w:t>
      </w:r>
    </w:p>
    <w:p>
      <w:r>
        <w:t>- Lưu: VT, TCKTTV.</w:t>
      </w:r>
    </w:p>
    <w:p>
      <w:r>
        <w:t>KT. BỘ TRƯỞNG</w:t>
      </w:r>
    </w:p>
    <w:p>
      <w:r>
        <w:t>THỨ TRƯỞNG</w:t>
      </w:r>
    </w:p>
    <w:p>
      <w:r>
        <w:t>Lê Công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