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47/2023/TT-BTC bãi bỏ Thông tư liên tịch 213/2013/TTLT/BTC-BLĐTBXH hướng dẫn quản lý và sử dụng kinh phí thực hiện Đề án chăm sóc trẻ em mồ côi không nơi nương tựa, trẻ em bị bỏ rơi, trẻ em nhiễm HIV/AIDS, trẻ em là nạn nhân của chất độc hóa học, trẻ em khuyết tật nặng và trẻ em bị ảnh hưởng bởi thiên tai, thảm họa dựa vào cộng đồng giai đoạn 2013-2020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47/2023/TT-BTC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01/09/2023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47/2023/TT-BTC</w:t>
      </w:r>
    </w:p>
    <w:p>
      <w:r>
        <w:t>Hà Nội, ngày 11 tháng 7 năm 2023</w:t>
      </w:r>
    </w:p>
    <w:p>
      <w:r>
        <w:t>THÔNG TƯ</w:t>
      </w:r>
    </w:p>
    <w:p>
      <w:r>
        <w:t>BÃI BỎ THÔNG TƯ LIÊN TỊCH SỐ 213/2013/TTLT/BTC-BLĐTBXH NGÀY 30 THÁNG 12 NĂM 2013 CỦA BỘ TRƯỞNG BỘ TÀI CHÍNH, BỘ TRƯỞNG BỘ LAO ĐỘNG - THƯƠNG BINH VÀ XÃ HỘI HƯỚNG DẪN QUẢN LÝ VÀ SỬ DỤNG KINH PHÍ THỰC HIỆN ĐỀ ÁN CHĂM SÓC TRẺ EM MỒ CÔI KHÔNG NƠI NƯƠNG TỰA, TRẺ EM BỊ BỎ RƠI, TRẺ EM NHIỄM HIV/AIDS, TRẺ EM LÀ NẠN NHÂN CỦA CHẤT ĐỘC HÓA HỌC, TRẺ EM KHUYẾT TẬT NẶNG VÀ TRẺ EM BỊ ẢNH HƯỞNG BỞI THIÊN TAI, THẢM HỌA DỰA VÀO CỘNG ĐỒNG GIAI ĐOẠN 2013-2020</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14/2023/NĐ-CP ngày 20 tháng 4 năm 2023 của Chính phủ quy định chức năng, nhiệm vụ, quyền hạn và cơ cấu tổ chức của Bộ Tài chính;</w:t>
      </w:r>
    </w:p>
    <w:p>
      <w:r>
        <w:t>Theo đề nghị của Vụ trưởng Vụ Tài chính Hành chính sự nghiệp;</w:t>
      </w:r>
    </w:p>
    <w:p>
      <w:r>
        <w:t>Sau khi có ý kiến thống nhất của Bộ Lao động - Thương binh và Xã hội, Bộ trưởng Bộ Tài chính ban hành Thông tư bãi bỏ Thông tư liên tịch số 213/2013/TTLT/BTC-BLĐTBXH ngày 30 tháng 12 năm 2013 của Bộ trưởng Bộ Tài chính, Bộ trưởng Bộ Lao động - Thương binh và Xã hội hướng dẫn quản lý và sử dụng kinh phí thực hiện Đề án chăm sóc trẻ em mồ côi không nơi nương tựa, trẻ em bị bỏ rơi, trẻ em nhiễm HIV/AIDS, trẻ em là nạn nhân của chất độc hóa học, trẻ em khuyết tật nặng và trẻ em bị ảnh hưởng bởi thiên tai, thảm họa dựa vào cộng đồng giai đoạn 2013-2020.</w:t>
      </w:r>
    </w:p>
    <w:p>
      <w:r>
        <w:t>Điều 1.  Bãi bỏ toàn bộ Thông tư liên tịch số 213/2013/TTLT/BTC-BLĐTBXH ngày 30 tháng 12 năm 2013 của Bộ trưởng Bộ Tài chính, Bộ trưởng Bộ Lao động - Thương binh và Xã hội hướng dẫn quản lý và sử dụng kinh phí thực hiện Đề án chăm sóc trẻ em mồ côi không nơi nương tựa, trẻ em bị bỏ rơi, trẻ em nhiễm HIV/AIDS, trẻ em là nạn nhân của chất độc hóa học, trẻ em khuyết tật nặng và trẻ em bị ảnh hưởng bởi thiên tai, thảm họa dựa vào cộng đồng giai đoạn 2013-2020.</w:t>
      </w:r>
    </w:p>
    <w:p>
      <w:r>
        <w:t>Điều 2. Điều khoản thi hành</w:t>
      </w:r>
    </w:p>
    <w:p>
      <w:r>
        <w:t>Thông tư này có hiệu lực thi hành từ ngày 01 tháng 9 năm 2023./.</w:t>
      </w:r>
    </w:p>
    <w:p>
      <w:r>
        <w:t>Nơi nhận:</w:t>
      </w:r>
    </w:p>
    <w:p>
      <w:r>
        <w:t>- Ban Bí thư TW Đảng;</w:t>
      </w:r>
    </w:p>
    <w:p>
      <w:r>
        <w:t>- Thủ tướng, các Phó Thủ tướng Chính phủ;</w:t>
      </w:r>
    </w:p>
    <w:p>
      <w:r>
        <w:t>- Văn phòng Tổng Bí thư;</w:t>
      </w:r>
    </w:p>
    <w:p>
      <w:r>
        <w:t>- Văn phòng TW và các Ban của Đảng;</w:t>
      </w:r>
    </w:p>
    <w:p>
      <w:r>
        <w:t>- Văn phòng Quốc hội;</w:t>
      </w:r>
    </w:p>
    <w:p>
      <w:r>
        <w:t>- Văn phòng Chủ tịch nước;</w:t>
      </w:r>
    </w:p>
    <w:p>
      <w:r>
        <w:t>- Viện KSND tối cao, TAND tối cao;</w:t>
      </w:r>
    </w:p>
    <w:p>
      <w:r>
        <w:t>- Ủy ban Giám sát Tài chính QG;</w:t>
      </w:r>
    </w:p>
    <w:p>
      <w:r>
        <w:t>- Kiểm toán Nhà nước;</w:t>
      </w:r>
    </w:p>
    <w:p>
      <w:r>
        <w:t>- Các Bộ, cơ quan ngang Bộ, cơ quan thuộc CP;</w:t>
      </w:r>
    </w:p>
    <w:p>
      <w:r>
        <w:t>- Cơ quan TW của các đoàn thể;</w:t>
      </w:r>
    </w:p>
    <w:p>
      <w:r>
        <w:t>- HĐND, UBND các tỉnh, TP trực thuộc TW;</w:t>
      </w:r>
    </w:p>
    <w:p>
      <w:r>
        <w:t>- Các Sở: LĐTBXH, TC và KBNN</w:t>
      </w:r>
    </w:p>
    <w:p>
      <w:r>
        <w:t>các tỉnh, thành phố trực thuộc TW;</w:t>
      </w:r>
    </w:p>
    <w:p>
      <w:r>
        <w:t>- Cục Kiểm tra văn bản QPPL (Bộ Tư pháp);</w:t>
      </w:r>
    </w:p>
    <w:p>
      <w:r>
        <w:t>- Công báo, Cổng TTĐT của Chính phủ;</w:t>
      </w:r>
    </w:p>
    <w:p>
      <w:r>
        <w:t>- Cổng TTĐT, các đơn vị thuộc Bộ Tài chính;</w:t>
      </w:r>
    </w:p>
    <w:p>
      <w:r>
        <w:t>- Lưu: VT, HCSN (400b).</w:t>
      </w:r>
    </w:p>
    <w:p>
      <w:r>
        <w:t>KT. BỘ TRƯỞNG</w:t>
      </w:r>
    </w:p>
    <w:p>
      <w:r>
        <w:t>THỨ TRƯỞNG</w:t>
      </w:r>
    </w:p>
    <w:p>
      <w:r>
        <w:t>Võ Thành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