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45/2023/TT-BTC bãi bỏ Thông tư liên tịch 43/2007/TTLT-BTC-BGDĐT hướng dẫn thực hiện Quyết định 82/2006/QĐ-TTg về điều chỉnh mức học bổng chính sách và trợ cấp xã hội đối với học sinh, sinh viên là người dân tộc thiểu số học tại các trường đào tạo công lập, Thông tư liên tịch 40/2013/TTLT-BTC-BGDĐT hướng dẫn quản lý, sử dụng kinh phí thực hiện Chương trình mục tiêu quốc gia giáo dục và đào tạo giai đoạn 2012-2015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45/2023/TT-BTC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23/08/2023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45/2023/TT-BTC</w:t>
      </w:r>
    </w:p>
    <w:p>
      <w:r>
        <w:t>Hà Nội, ngày 07 tháng 7 năm 2023</w:t>
      </w:r>
    </w:p>
    <w:p>
      <w:r>
        <w:t>THÔNG TƯ</w:t>
      </w:r>
    </w:p>
    <w:p>
      <w:r>
        <w:t>BÃI BỎ CÁC THÔNG TƯ LIÊN TỊCH SỐ 43/2007/TTLT-BTC-BGDĐT NGÀY 02 THÁNG 5 NĂM 2007 CỦA BỘ TÀI CHÍNH - BỘ GIÁO DỤC VÀ ĐÀO TẠO HƯỚNG DẪN THỰC HIỆN QUYẾT ĐỊNH SỐ 82/2006/QĐ-TTG NGÀY 14 THÁNG 4 NĂM 2006 CỦA THỦ TƯỚNG CHÍNH PHỦ VỀ VIỆC ĐIỀU CHỈNH MỨC HỌC BỔNG CHÍNH SÁCH VÀ TRỢ CẤP XÃ HỘI ĐỐI VỚI HỌC SINH, SINH VIÊN LÀ NGƯỜI DÂN TỘC THIỂU SỐ HỌC TẠI CÁC TRƯỜNG ĐÀO TẠO CÔNG LẬP, THÔNG TƯ LIÊN TỊCH SỐ 40/2013/TTLT-BTC-BGDĐT NGÀY 10 THÁNG 4 NĂM 2013 CỦA BỘ TRƯỞNG BỘ TÀI CHÍNH, BỘ TRƯỞNG BỘ GIÁO DỤC VÀ ĐÀO TẠO HƯỚNG DẪN QUẢN LÝ, SỬ DỤNG KINH PHÍ THỰC HIỆN CHƯƠNG TRÌNH MỤC TIÊU QUỐC GIA GIÁO DỤC VÀ ĐÀO TẠO GIAI ĐOẠN 2012-2015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84/2020/NĐ-CP ngày 17 tháng 7 năm 2020 của Chính phủ quy định chi tiết một số điều của Luật Giáo dục;</w:t>
      </w:r>
    </w:p>
    <w:p>
      <w:r>
        <w:t>Căn cứ Nghị định số 14/2023/NĐ-CP ngày 20 tháng 4 năm 2023 của Chính phủ quy định chức năng, nhiệm vụ, quyền hạn và cơ cấu tổ chức của Bộ Tài chính;</w:t>
      </w:r>
    </w:p>
    <w:p>
      <w:r>
        <w:t>Theo đề nghị của Vụ trưởng Vụ Tài chính Hành chính sự nghiệp;</w:t>
      </w:r>
    </w:p>
    <w:p>
      <w:r>
        <w:t>Bộ trưởng Bộ Tài chính ban hành Thông tư bãi bỏ các Thông tư liên tịch số 43/2007/TTLT-BTC-BGDĐT ngày 02 tháng 5 năm 2007 của Bộ Tài chính - Bộ Giáo dục và Đào tạo hướng dẫn thực hiện Quyết định số 82/2006/QĐ-TTg ngày 14 tháng 4 năm 2006 của Thủ tướng Chính phủ về việc điều chỉnh mức học bổng chính sách và trợ cấp xã hội đối với học sinh, sinh viên là người dân tộc thiểu số học tại các trường đào tạo công lập, Thông tư liên tịch số 40/2013/TTLT-BTC-BGDĐT ngày 10 tháng 4 năm 2013 của Bộ trưởng Bộ Tài chính, Bộ trưởng Bộ Giáo dục và Đào tạo hướng dẫn quản lý, sử dụng kinh phí thực hiện Chương trình mục tiêu quốc gia giáo dục và đào tạo giai đoạn 2012-2015.</w:t>
      </w:r>
    </w:p>
    <w:p>
      <w:r>
        <w:t>Điều 1. Bãi bỏ toàn bộ các Thông tư liên tịch</w:t>
      </w:r>
    </w:p>
    <w:p>
      <w:r>
        <w:t>Bãi bỏ toàn bộ các Thông tư liên tịch sau đây:</w:t>
      </w:r>
    </w:p>
    <w:p>
      <w:r>
        <w:t>1. Thông tư liên tịch số 43/2007/TTLT-BTC-BGDĐT ngày 02 tháng 5 năm 2007 của Bộ Tài chính - Bộ Giáo dục và Đào tạo hướng dẫn thực hiện Quyết định số 82/2006/QĐ-TTg ngày 14 tháng 4 năm 2006 của Thủ tướng Chính phủ về việc điều chỉnh mức học bổng chính sách và trợ cấp xã hội đối với học sinh, sinh viên là người dân tộc thiểu số học tại các trường đào tạo công lập.</w:t>
      </w:r>
    </w:p>
    <w:p>
      <w:r>
        <w:t>2. Thông tư liên tịch số 40/2013/TTLT-BTC-BGDĐT ngày 10 tháng 4 năm 2013 của Bộ trưởng Bộ Tài chính, Bộ trưởng Bộ Giáo dục và Đào tạo hướng dẫn quản lý, sử dụng kinh phí thực hiện Chương trình mục tiêu quốc gia giáo dục và đào tạo giai đoạn 2012-2015.</w:t>
      </w:r>
    </w:p>
    <w:p>
      <w:r>
        <w:t>Điều 2. Điều khoản thi hành</w:t>
      </w:r>
    </w:p>
    <w:p>
      <w:r>
        <w:t>Thông tư này có hiệu lực thi hành kể từ ngày 23 tháng 8 năm 2023./.</w:t>
      </w:r>
    </w:p>
    <w:p>
      <w:r>
        <w:t>Nơi nhận:</w:t>
      </w:r>
    </w:p>
    <w:p>
      <w:r>
        <w:t>- Ban Bí thư Trung ương Đảng;</w:t>
      </w:r>
    </w:p>
    <w:p>
      <w:r>
        <w:t>- TTCP và các Phó TTCP;</w:t>
      </w:r>
    </w:p>
    <w:p>
      <w:r>
        <w:t>- VPTW và các Ban của Đảng;</w:t>
      </w:r>
    </w:p>
    <w:p>
      <w:r>
        <w:t>- Văn phòng Tổng Bí thư;</w:t>
      </w:r>
    </w:p>
    <w:p>
      <w:r>
        <w:t>- Văn phòng Quốc hội;</w:t>
      </w:r>
    </w:p>
    <w:p>
      <w:r>
        <w:t>- Văn phòng Chủ tịch Nước;</w:t>
      </w:r>
    </w:p>
    <w:p>
      <w:r>
        <w:t>- Văn phòng Chính phủ;</w:t>
      </w:r>
    </w:p>
    <w:p>
      <w:r>
        <w:t>- Viện Kiểm sát nhân dân tối cao;</w:t>
      </w:r>
    </w:p>
    <w:p>
      <w:r>
        <w:t>- Toà án nhân dân tối cao;</w:t>
      </w:r>
    </w:p>
    <w:p>
      <w:r>
        <w:t>- Kiểm toán Nhà nước;</w:t>
      </w:r>
    </w:p>
    <w:p>
      <w:r>
        <w:t>- Các Bộ, cơ quan ngang Bộ, cơ quan thuộc Chính phủ;</w:t>
      </w:r>
    </w:p>
    <w:p>
      <w:r>
        <w:t>- Cơ quan trung ương của các Hội, đoàn thể;</w:t>
      </w:r>
    </w:p>
    <w:p>
      <w:r>
        <w:t>- HĐND, UBND, Sở Tài chính, KBNN các tỉnh, TP trực thuộc TW;</w:t>
      </w:r>
    </w:p>
    <w:p>
      <w:r>
        <w:t>- Cục Kiểm tra văn bản quy phạm pháp luật - Bộ Tư pháp;</w:t>
      </w:r>
    </w:p>
    <w:p>
      <w:r>
        <w:t>- Công báo;</w:t>
      </w:r>
    </w:p>
    <w:p>
      <w:r>
        <w:t>- Cổng thông tin điện tử Chính phủ;</w:t>
      </w:r>
    </w:p>
    <w:p>
      <w:r>
        <w:t>- Cổng thông tin điện tử Bộ Tài chính;</w:t>
      </w:r>
    </w:p>
    <w:p>
      <w:r>
        <w:t>- Lưu: VT, HCSN.</w:t>
      </w:r>
    </w:p>
    <w:p>
      <w:r>
        <w:t>KT. BỘ TRƯỞNG</w:t>
      </w:r>
    </w:p>
    <w:p>
      <w:r>
        <w:t>THỨ TRƯỞNG</w:t>
      </w:r>
    </w:p>
    <w:p>
      <w:r>
        <w:t>Võ Thành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