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44/2024/TT-NHNN sửa đổi Khoản 2 Điều 2 Thông tư 16/2019/TT-NHNN quy định về phát hành tín phiếu Ngân hàng Nhà nước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44/2024/TT-NHNN</w:t>
      </w:r>
    </w:p>
    <w:p>
      <w:r>
        <w:t>Hà Nội, ngày 30 tháng 8 năm 2024</w:t>
      </w:r>
    </w:p>
    <w:p>
      <w:r>
        <w:t>THÔNG TƯ</w:t>
      </w:r>
    </w:p>
    <w:p>
      <w:r>
        <w:t>SỬA ĐỔI, BỔ SUNG KHOẢN 2 ĐIỀU 2 THÔNG TƯ SỐ 16/2019/TT-NHNN NGÀY 22 THÁNG 10 NĂM 2019 CỦA THỐNG ĐỐC NGÂN HÀNG NHÀ NƯỚC VIỆT NAM QUY ĐỊNH VỀ PHÁT HÀNH TÍN PHIẾU NGÂN HÀNG NHÀ NƯỚC</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khoản 2 Điều 2 Thông tư số 16/2019/TT-NHNN ngày 22 tháng 10 năm 2019 của Thống đốc Ngân hàng Nhà nước Việt Nam quy định về phát hành tín phiếu Ngân hàng Nhà nước.</w:t>
      </w:r>
    </w:p>
    <w:p>
      <w:r>
        <w:t>Điều 1. Sửa đổi, bổ sung   khoản 2 Điều 2 Thông tư số 16/2019/TT-NHNN</w:t>
      </w:r>
    </w:p>
    <w:p>
      <w:r>
        <w:t>“2. Ngân hàng thương mại, chi nhánh ngân hàng nước ngoài, công ty tài chính tổng hợp, công ty tài chính chuyên ngành, ngân hàng hợp tác xã, ngân hàng chính sách (sau đây gọi là tổ chức tín dụng).”</w:t>
      </w:r>
    </w:p>
    <w:p>
      <w:r>
        <w:t>Điều 2. Trách nhiệm tổ chức thực hiện</w:t>
      </w:r>
    </w:p>
    <w:p>
      <w:r>
        <w:t>Chánh Văn phòng, Vụ trưởng Vụ Chính sách tiền tệ, Thủ trưởng các đơn vị thuộc Ngân hàng Nhà nước, Bảo hiểm tiền gửi Việt Nam và các tổ chức tín dụng chịu trách nhiệm tổ chức thực hiện Thông tư này.</w:t>
      </w:r>
    </w:p>
    <w:p>
      <w:r>
        <w:t>Điều 3. Điều khoản thi hành</w:t>
      </w:r>
    </w:p>
    <w:p>
      <w:r>
        <w:t>Thông tư này có hiệu lực thi hành từ ngày 23 tháng 10 năm 2024.</w:t>
      </w:r>
    </w:p>
    <w:p>
      <w:r>
        <w:t>Nơi nhận:</w:t>
      </w:r>
    </w:p>
    <w:p>
      <w:r>
        <w:t>- Như Điều 2;</w:t>
      </w:r>
    </w:p>
    <w:p>
      <w:r>
        <w:t>- Ban lãnh đạo NHNN;</w:t>
      </w:r>
    </w:p>
    <w:p>
      <w:r>
        <w:t>- Văn phòng Chính phủ;</w:t>
      </w:r>
    </w:p>
    <w:p>
      <w:r>
        <w:t>- Bộ Tư pháp (để kiểm tra);</w:t>
      </w:r>
    </w:p>
    <w:p>
      <w:r>
        <w:t>- Công báo;</w:t>
      </w:r>
    </w:p>
    <w:p>
      <w:r>
        <w:t>- Lưu: VP, Vụ PC, Vụ CSTT (03 bản).</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