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36/2024/TT-BQP bãi bỏ văn bản quy phạm pháp luật thuộc thẩm quyền ban hành của Bộ trưởng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07/07/2024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B Ộ QUỐC PHÒNG</w:t>
      </w:r>
    </w:p>
    <w:p>
      <w:r>
        <w:t>-------</w:t>
      </w:r>
    </w:p>
    <w:p>
      <w:r>
        <w:t>CỘNG HÒA XÃ HỘI CHỦ NGHĨA VIỆT NAM</w:t>
      </w:r>
    </w:p>
    <w:p>
      <w:r>
        <w:t>Độc lập - Tự do - Hạnh phúc</w:t>
      </w:r>
    </w:p>
    <w:p>
      <w:r>
        <w:t>---------------</w:t>
      </w:r>
    </w:p>
    <w:p>
      <w:r>
        <w:t>Số:  36/2024/TT-BQP</w:t>
      </w:r>
    </w:p>
    <w:p>
      <w:r>
        <w:t>Hà N ội, ngày 07 tháng 7 năm 2024</w:t>
      </w:r>
    </w:p>
    <w:p>
      <w:r>
        <w:t>THÔNG TƯ</w:t>
      </w:r>
    </w:p>
    <w:p>
      <w:r>
        <w:t>BÃI BỎ MỘT SỐ VĂN BẢN QUY PHẠM PHÁP LUẬT THUỘC THẨM QUYỀN BAN HÀNH CỦA BỘ TRƯỞNG BỘ QUỐC PHÒNG</w:t>
      </w:r>
    </w:p>
    <w:p>
      <w:r>
        <w:t>Căn cứ Luật Ban hành văn bản quy phạm pháp luật ngày 22 tháng 6 năm 2015; được sửa đổi, bổ sung một số điều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một số điều tại Nghị định số 154/2020/NĐ-CP ngày 31 tháng 12 năm 2020 và và Nghị định số 59/2024/NĐ-CP ngày 25/5/2024 của Chính phủ;</w:t>
      </w:r>
    </w:p>
    <w:p>
      <w:r>
        <w:t>Căn cứ Nghị định số 01/2022/NĐ-CP ngày 30 tháng 11 năm 2022 của Chính phủ quy định chức năng, nhiệm vụ, quyền hạn và cơ cấu tổ chức của Bộ Quốc phòng;</w:t>
      </w:r>
    </w:p>
    <w:p>
      <w:r>
        <w:t>Theo đề nghị của Vụ trưởng Vụ Pháp chế;</w:t>
      </w:r>
    </w:p>
    <w:p>
      <w:r>
        <w:t>Bộ trưởng Bộ Quốc phòng ban hành Thông tư bãi bỏ một số văn bản quy phạm pháp luật thuộc thẩm quyền ban hành của Bộ trưởng Bộ Quốc phòng .</w:t>
      </w:r>
    </w:p>
    <w:p>
      <w:r>
        <w:t>Điều  1.    Bãi bỏ toàn bộ 06 văn bản quy phạm pháp luật về quân sự, quốc phòng, cơ yếu thuộc thẩm quyền ban hành của Bộ trưởng Bộ Quốc phòng.</w:t>
      </w:r>
    </w:p>
    <w:p>
      <w:r>
        <w:t>1. Quyết định số 1024/1998/QĐ-QP ngày 20/8/1998 của Bộ trưởng Bộ Quốc phòng bổ sung Quyết định số 1636/QĐ-QP ngày 05/10/1996 của Bộ trưởng Bộ Quốc phòng về việc Kiện toàn hệ thống, ban hành quy chế nhiệm vụ và tổ chức của Hội đồng giám định y khoa các cấp trong Quân đội - Thành lập Hội đồng giám định y khoa Bệnh viện 87 - Cục Quân y - Tổng cục Hậu cần.</w:t>
      </w:r>
    </w:p>
    <w:p>
      <w:r>
        <w:t>2. Thông tư số 83/2011/TT-BQP ngày 16/6/2011 của Bộ trưởng Bộ Quốc phòng hướng dẫn quản lý, sử dụng kinh phí thi đua, khen thưởng và mức tiền thưởng trong Quân đội nhân dân Việt Nam.</w:t>
      </w:r>
    </w:p>
    <w:p>
      <w:r>
        <w:t>3. Thông tư số 13/2012/QĐ-BQP ngày 21/02/2012 của Bộ trưởng Bộ Quốc phòng quy định chế độ thanh toán tiền nghỉ phép của người hưởng lương làm việc trong các cơ quan, đơn vị quân đội.</w:t>
      </w:r>
    </w:p>
    <w:p>
      <w:r>
        <w:t>4. Thông tư số 14/2013/TT-BQP ngày 24/01/2013 của Bộ trưởng Bộ Quốc phòng ban hành Quy chế tổ chức và hoạt động của Hội đồng Thi đua - Khen thưởng Bộ Quốc phòng.</w:t>
      </w:r>
    </w:p>
    <w:p>
      <w:r>
        <w:t>5. Thông tư số 111/2014/TT-BQP ngày 25/8/2014 của Bộ trưởng Bộ Quốc phòng hướng dẫn thực hiện Nghị định số 40/2013/NĐ-CP ngày 26/4/2013 của Chính phủ quy định về hoạt động mật mã để bảo vệ thông tin bí mật nhà nước.</w:t>
      </w:r>
    </w:p>
    <w:p>
      <w:r>
        <w:t>6. Thông tư số 129/2014/TT-BQP ngày 23/9/2014 của Bộ trưởng Bộ Quốc phòng Quy định về quản lý hoạt động xúc tiến đầu tư của Bộ Quốc phòng.</w:t>
      </w:r>
    </w:p>
    <w:p>
      <w:r>
        <w:t>Điều  2.    Thông tư này có hiệu lực thi hành kể từ ngày 07 tháng 7 năm 2024.</w:t>
      </w:r>
    </w:p>
    <w:p>
      <w:r>
        <w:t>Điều  3.    Vụ trưởng Vụ Pháp chế, Thủ trưởng các cơ quan, đơn vị thuộc Bộ Quốc phòng; cơ quan, đơn vị và cá nhân có liên quan chịu trách nhiệm thi hành Thông tư này./.</w:t>
      </w:r>
    </w:p>
    <w:p>
      <w:r>
        <w:t>Nơi nh ận:</w:t>
      </w:r>
    </w:p>
    <w:p>
      <w:r>
        <w:t>- Các đ/c Lãnh đ ạo BQP;</w:t>
      </w:r>
    </w:p>
    <w:p>
      <w:r>
        <w:t>- Các cơ quan, đơn v ị trực thuộc BQP;</w:t>
      </w:r>
    </w:p>
    <w:p>
      <w:r>
        <w:t>- C20: TTVP, các phòng, ban, Ki ểm toán;</w:t>
      </w:r>
    </w:p>
    <w:p>
      <w:r>
        <w:t>- C ục Kiểm tra văn bản/BTP;</w:t>
      </w:r>
    </w:p>
    <w:p>
      <w:r>
        <w:t>- V ụ Pháp chế BQP;</w:t>
      </w:r>
    </w:p>
    <w:p>
      <w:r>
        <w:t>- Công báo CP;</w:t>
      </w:r>
    </w:p>
    <w:p>
      <w:r>
        <w:t>- C ổng TTĐT BQP (để đăng tải);</w:t>
      </w:r>
    </w:p>
    <w:p>
      <w:r>
        <w:t>- Lưu: VT, PC.TrThong100.</w:t>
      </w:r>
    </w:p>
    <w:p>
      <w:r>
        <w:t>KT. B Ộ TRƯỞNG</w:t>
      </w:r>
    </w:p>
    <w:p>
      <w:r>
        <w:t>TH Ứ TRƯỞNG</w:t>
      </w:r>
    </w:p>
    <w:p>
      <w:r>
        <w:t>Thư ợng tướng Võ Minh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