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27/2025/TT-BCT sửa đổi Thông tư 14/2021/TT-BCT hướng dẫn thực hiện Hiệp định Thương mại tự do về phòng vệ thương mại giữa Việt Nam và Liên hiệp Vương quốc Anh và Bắc Ai-len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27/2025/TT-BCT</w:t>
      </w:r>
    </w:p>
    <w:p>
      <w:r>
        <w:t>Hà Nội, ngày 15   tháng 5 năm 2025</w:t>
      </w:r>
    </w:p>
    <w:p>
      <w:r>
        <w:t>THÔNG TƯ</w:t>
      </w:r>
    </w:p>
    <w:p>
      <w:r>
        <w:t>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Thương mại tự do giữa Cộng hòa xã hội chủ nghĩa Việt Nam và Liên hiệp Vương quốc Anh và Bắc Ai-len;</w:t>
      </w:r>
    </w:p>
    <w:p>
      <w:r>
        <w:t>Theo đề nghị của Cục trưởng Cục Phòng vệ thương mại;</w:t>
      </w:r>
    </w:p>
    <w:p>
      <w:r>
        <w:t>Bộ trưởng Bộ Công Thương ban hành Thông tư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w:t>
      </w:r>
    </w:p>
    <w:p>
      <w:r>
        <w:t>Điều 1.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w:t>
      </w:r>
    </w:p>
    <w:p>
      <w:r>
        <w:t>1. Sửa đổi, bổ sung khoản 5 Điều 3 như sau:</w:t>
      </w:r>
    </w:p>
    <w:p>
      <w:r>
        <w:t>“5. Ngành sản xuất trong nước trong điều tra, áp dụng biện pháp tự vệ song phương là tập hợp các nhà sản xuất hàng hóa tương tự hoặc hàng hóa cạnh tranh trực tiếp trong phạm vi lãnh thổ Việt Nam hoặc đại diện của họ chiếm tỷ lệ chủ yếu trong tổng sản lượng hàng hóa của ngành đó được sản xuất trong nước. Việc xác định tỷ lệ chủ yếu của đại diện ngành sản xuất trong nước thực hiện theo quy định tại điểm b khoản 2 và khoản 3 Điều 4 Nghị định số 86/2025/NĐ-CP.”</w:t>
      </w:r>
    </w:p>
    <w:p>
      <w:r>
        <w:t>2. Sửa đổi, bổ sung khoản 3 Điều 6 như sau:</w:t>
      </w:r>
    </w:p>
    <w:p>
      <w:r>
        <w:t>“3. Việc thẩm định hồ sơ yêu cầu, điều tra, áp dụng biện pháp tự vệ song phương được thực hiện phù hợp với Luật Quản lý ngoại thương năm 2017, Nghị định số 86/2025/NĐ-CP và các quy định tại Chương này.”</w:t>
      </w:r>
    </w:p>
    <w:p>
      <w:r>
        <w:t>3. Sửa đổi, bổ sung Điều 7 như sau:</w:t>
      </w:r>
    </w:p>
    <w:p>
      <w:r>
        <w:t>“Điều 7. Hồ sơ yêu cầu điều tra áp dụng biện pháp tự vệ song phương</w:t>
      </w:r>
    </w:p>
    <w:p>
      <w:r>
        <w:t>1. Hồ sơ yêu cầu điều tra áp dụng biện pháp tự vệ song phương (trong Chương này gọi là hồ sơ yêu cầu) gồm các giấy tờ, tài liệu, chứng cứ liên quan theo quy định tại Điều 63 Nghị định số 86/2025/NĐ-CP.</w:t>
      </w:r>
    </w:p>
    <w:p>
      <w:r>
        <w:t>2. Hồ sơ yêu cầu điều tra áp dụng biện pháp tự vệ song phương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được hưởng thuế suất thuế nhập khẩu ưu đãi đặc biệt theo Hiệp định bị yêu cầu điều tra áp dụng biện pháp tự vệ song phương. Trong đó, thông tin về mã số hàng hóa phải căn cứ theo Biểu thuế xuất khẩu, thuế nhập khẩu ưu đãi đặc biệt để thực hiện Hiệp định;</w:t>
      </w:r>
    </w:p>
    <w:p>
      <w:r>
        <w:t>b) Thông tin về khối lượng, số lượng và trị giá hàng hóa nhập khẩu quy định tại điểm a khoản này trong ít nhất 03 năm liên tiếp trước khi nộp hồ sơ yêu cầu;</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Yêu cầu cụ thể về việc áp dụng biện pháp tự vệ song phương, thời hạn áp dụng và mức độ áp dụng.”</w:t>
      </w:r>
    </w:p>
    <w:p>
      <w:r>
        <w:t>4. Sửa đổi, bổ sung khoản 3 Điều 10 như sau:</w:t>
      </w:r>
    </w:p>
    <w:p>
      <w:r>
        <w:t>“3. Bên liên quan trong vụ việc điều tra được tiếp cận thông tin, tài liệu mà các bên liên quan khác đã cung cấp cho Cơ quan điều tra theo quy định tại khoản 3 Điều 74 Luật Quản lý ngoại thương năm 2017.”</w:t>
      </w:r>
    </w:p>
    <w:p>
      <w:r>
        <w:t>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r>
        <w:t>Nơi nhận:</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Ủy ban Thường vụ Quốc hội;</w:t>
      </w:r>
    </w:p>
    <w:p>
      <w:r>
        <w:t>- Tòa án nhân dân tối cao;</w:t>
      </w:r>
    </w:p>
    <w:p>
      <w:r>
        <w:t>- Viện kiểm sát nhân dân tối cao;</w:t>
      </w:r>
    </w:p>
    <w:p>
      <w:r>
        <w:t>- Các bộ, cơ quan ngang bộ, cơ quan thuộc Chính phủ;</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Cục Kiểm tra văn bản và Quản lý xử lý vi phạm hành chính (Bộ Tư Pháp);</w:t>
      </w:r>
    </w:p>
    <w:p>
      <w:r>
        <w:t>- Công báo, Cổng TTĐT của Chính phủ;</w:t>
      </w:r>
    </w:p>
    <w:p>
      <w:r>
        <w:t>- Bộ trưởng, các Thứ trưởng;</w:t>
      </w:r>
    </w:p>
    <w:p>
      <w:r>
        <w:t>- Các đơn vị trực thuộc Bộ Công Thương;</w:t>
      </w:r>
    </w:p>
    <w:p>
      <w:r>
        <w:t>- Sở Công Thương các tỉnh, thành phố trực thuộc Trung ương;</w:t>
      </w:r>
    </w:p>
    <w:p>
      <w:r>
        <w:t>- Cổng TTĐT của Bộ Công Thương;</w:t>
      </w:r>
    </w:p>
    <w:p>
      <w:r>
        <w:t>- Lưu: VT, PVTM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