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25/2023/TT-BGTVT sửa đổi Thông tư 11/2021/TT-BGTVT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25/2023/TT-BGTVT</w:t>
      </w:r>
    </w:p>
    <w:p>
      <w:r>
        <w:t>Hà Nội, ngày 15 tháng 09 năm 2023</w:t>
      </w:r>
    </w:p>
    <w:p>
      <w:r>
        <w:t>THÔNG TƯ</w:t>
      </w:r>
    </w:p>
    <w:p>
      <w:r>
        <w:t>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Căn cứ Luật Đường sắt ngày 16 tháng 6 năm 2017;</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Tài chính và Cục trưởng Cục Đường sắt Việt Nam,</w:t>
      </w:r>
    </w:p>
    <w:p>
      <w:r>
        <w:t>Bộ trưởng Bộ Giao thông vận tải ban hành Thông tư sửa đổi, bổ sung một số điều của Thông tư số 11/2021/TT-BGTVT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Điều 1. Sửa đổi, bổ sung một số điều của Thông tư số 11/2021/TT- BGTVT ngày 21 tháng 5 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1. Sửa đổi   khoản 2 Điều 5   như sau:</w:t>
      </w:r>
    </w:p>
    <w:p>
      <w:r>
        <w:t>“2. Nhà cung cấp dịch vụ sự nghiệp công có trách nhiệm tổ chức xây dựng phương án giá dịch vụ sự nghiệp công trong lĩnh vực quản lý, bảo trì kết cấu hạ tầng đường sắt quốc gia thực hiện theo phương thức đặt hàng trình Cục Đường sắt Việt Nam trước ngày 31 tháng 01 của năm kế hoạch.”.</w:t>
      </w:r>
    </w:p>
    <w:p>
      <w:r>
        <w:t>2. Sửa đổi   khoản 3 Điều 5   như sau:</w:t>
      </w:r>
    </w:p>
    <w:p>
      <w:r>
        <w:t>“3. Thẩm quyền, thời hạn, trình tự thẩm định và quyết định phương án giá</w:t>
      </w:r>
    </w:p>
    <w:p>
      <w:r>
        <w:t>a) Giao Cục Đường sắt Việt Nam thực hiện thẩm định, phê duyệt phương án giá.</w:t>
      </w:r>
    </w:p>
    <w:p>
      <w:r>
        <w:t>b) Thời hạn, trình tự thẩm định và quyết định phương án giá thực hiện theo quy định tại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Điều 2. Hiệu lực thi hành</w:t>
      </w:r>
    </w:p>
    <w:p>
      <w:r>
        <w:t>1. Thông tư này có hiệu lực thi hành kể từ ngày 01 tháng 11 năm 2023.</w:t>
      </w:r>
    </w:p>
    <w:p>
      <w:r>
        <w:t>2. Trường hợp các văn bản quy phạm pháp luật viện dẫn tại Thông tư này được sửa đổi, bổ sung hoặc thay thế bằng văn bản quy phạm pháp luật khác thì thực hiện theo quy định tại văn bản sửa đổi, bổ sung hoặc thay thế đó.</w:t>
      </w:r>
    </w:p>
    <w:p>
      <w:r>
        <w:t>Điều 3. Tổ chức thực hiện</w:t>
      </w:r>
    </w:p>
    <w:p>
      <w:r>
        <w:t>1. Chánh Văn phòng Bộ, Chánh Thanh tra Bộ, các Vụ trưởng, các Cục trưởng, Thủ trưởng các cơ quan, tổ chức và cá nhân có liên quan chịu trách nhiệm thi hành Thông tư này.</w:t>
      </w:r>
    </w:p>
    <w:p>
      <w:r>
        <w:t>2. Trong quá trình thực hiện nếu có vướng mắc, các cơ quan, đơn vị có liên quan kịp thời báo cáo về Bộ Giao thông vận tải để xem xét, giải quyết./.</w:t>
      </w:r>
    </w:p>
    <w:p>
      <w:r>
        <w:t>Nơi nhận:</w:t>
      </w:r>
    </w:p>
    <w:p>
      <w:r>
        <w:t>- Như khoản 1 Điều 3;</w:t>
      </w:r>
    </w:p>
    <w:p>
      <w:r>
        <w:t>- Bộ trưởng Bộ GTVT;</w:t>
      </w:r>
    </w:p>
    <w:p>
      <w:r>
        <w:t>- Văn phòng Chính phủ;</w:t>
      </w:r>
    </w:p>
    <w:p>
      <w:r>
        <w:t>- Các Bộ, cơ quan ngang Bộ, cơ quan thuộc Chính phủ;</w:t>
      </w:r>
    </w:p>
    <w:p>
      <w:r>
        <w:t>- UBND các tỉnh, thành phố trực thuộc TW;</w:t>
      </w:r>
    </w:p>
    <w:p>
      <w:r>
        <w:t>- Các Thứ trưởng Bộ GTVT;</w:t>
      </w:r>
    </w:p>
    <w:p>
      <w:r>
        <w:t>- Cục Kiểm soát TTHC (VPCP);</w:t>
      </w:r>
    </w:p>
    <w:p>
      <w:r>
        <w:t>- Cục Kiểm tra văn bản QPPL (Bộ Tư pháp);</w:t>
      </w:r>
    </w:p>
    <w:p>
      <w:r>
        <w:t>- Công báo;</w:t>
      </w:r>
    </w:p>
    <w:p>
      <w:r>
        <w:t>- Cổng TTĐT Chính phủ;</w:t>
      </w:r>
    </w:p>
    <w:p>
      <w:r>
        <w:t>- Cổng TTĐT Bộ GTVT;</w:t>
      </w:r>
    </w:p>
    <w:p>
      <w:r>
        <w:t>- Báo Giao thông, Tạp chí GTVT;</w:t>
      </w:r>
    </w:p>
    <w:p>
      <w:r>
        <w:t>- Lưu: VT, TC.</w:t>
      </w:r>
    </w:p>
    <w:p>
      <w:r>
        <w:t>KT. BỘ TRƯỞNG</w:t>
      </w:r>
    </w:p>
    <w:p>
      <w:r>
        <w:t>THỨ TRƯỞNG</w:t>
      </w:r>
    </w:p>
    <w:p>
      <w:r>
        <w:t>Nguyễn Danh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