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22/2024/TT-BTC sửa đổi Thông tư 202/2012/TT-BTC hướng dẫn đăng ký, quản lý và công khai danh sách kiểm toán viên hành nghề kiểm toán, Thông tư 203/2012/TT-BTC về trình tự, thủ tục cấp, quản lý, sử dụng Giấy chứng nhận đủ điều kiện kinh doanh dịch vụ kiểm toán và Thông tư 91/2017/TT-BTC quy định về việc thi, cấp, quản lý chứng chỉ kiểm toán viên và chứng chỉ kế toán viên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22/2024/TT-BTC</w:t>
      </w:r>
    </w:p>
    <w:p>
      <w:r>
        <w:t>Hà Nội, ngày 26 tháng 3 năm 2024</w:t>
      </w:r>
    </w:p>
    <w:p>
      <w:r>
        <w:t>THÔNG TƯ</w:t>
      </w:r>
    </w:p>
    <w:p>
      <w:r>
        <w:t>SỬA ĐỔI, BỔ SUNG MỘT SỐ ĐIỀU CỦA THÔNG TƯ SỐ 202/2012/TT-BTC NGÀY 19/11/2012 CỦA BỘ TRƯỞNG BỘ TÀI CHÍNH HƯỚNG DẪN VỀ ĐĂNG KÝ, QUẢN LÝ VÀ CÔNG KHAI DANH SÁCH KIỂM TOÁN VIÊN HÀNH NGHỀ KIỂM TOÁN, THÔNG TƯ SỐ 203/2012/TT-BTC NGÀY 19/11/2012 CỦA BỘ TRƯỞNG BỘ TÀI CHÍNH VỀ TRÌNH TỰ, THỦ TỤC CẤP, QUẢN LÝ, SỬ DỤNG GIẤY CHỨNG NHẬN ĐỦ ĐIỀU KIỆN KINH DOANH DỊCH VỤ KIỂM TOÁN VÀ THÔNG TƯ SỐ 91/2017/TT-BTC NGÀY 31/8/2017 CỦA BỘ TRƯỞNG BỘ TÀI CHÍNH QUY ĐỊNH VỀ VIỆC THI, CẤP, QUẢN LÝ CHỨNG CHỈ KIỂM TOÁN VIÊN VÀ CHỨNG CHỈ KẾ TOÁN VIÊN</w:t>
      </w:r>
    </w:p>
    <w:p>
      <w:r>
        <w:t>Căn cứ Luật Kiểm toán độc lập số 67/2011/QH12 ngày 29/3/2011;</w:t>
      </w:r>
    </w:p>
    <w:p>
      <w:r>
        <w:t>Căn cứ Nghị định số 17/2012/NĐ-CP ngày 13/3/2012 của Chính phủ quy định chi tiết và hướng dẫn thi hành một số điều của Luật kiểm toán độc lập;</w:t>
      </w:r>
    </w:p>
    <w:p>
      <w:r>
        <w:t>Căn cứ Nghị định số 14/2023/NĐ-CP ngày 20/4/2023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w:t>
      </w:r>
    </w:p>
    <w:p>
      <w:r>
        <w:t>Điều 1. Sửa đổi, bổ sung một số điều của Thông tư số 202/2012/TT-BTC ngày 19/11/2012 của Bộ trưởng Bộ tài chính hướng dẫn về đăng ký, quản lý và công khai danh sách kiểm toán viên hành nghề kiểm toán</w:t>
      </w:r>
    </w:p>
    <w:p>
      <w:r>
        <w:t>1. Sửa đổi, bổ sung điểm 3 Phụ lục số 01/ĐKHN, điểm 3 Phụ lục số 02/ĐKHN, điểm 3 Phụ lục số 03/ĐKHN, điểm 3 Phụ lục số 04/ĐKHN, điểm 5 Phụ lục số 05/ĐKHN ban hành kèm theo Thông tư số 202/2012/TT-BTC như sau: “CMND/Căn cước công dân/Căn cước/Hộ chiếu số...”.</w:t>
      </w:r>
    </w:p>
    <w:p>
      <w:r>
        <w:t>2. Bãi bỏ khoản 6 Điều 4 Thông tư số 202/2012/TT-BTC.</w:t>
      </w:r>
    </w:p>
    <w:p>
      <w:r>
        <w:t>Điều 2. Sửa đổi, bổ sung một số điều của Thông tư số 203/2012/TT-BTC ngày 19/11/2012 của Bộ trưởng Bộ Tài chính về trình tự, thủ tục cấp, quản lý, sử dụng Giấy chứng nhận đủ điều kiện kinh doanh dịch vụ kiểm toán</w:t>
      </w:r>
    </w:p>
    <w:p>
      <w:r>
        <w:t>1. Thay thế cụm từ “Giấy CMND/Hộ chiếu số:...cấp ngày:.../.../... tại...” tại điểm 7, điểm 8 Phần 1 và tại điểm 1 Phần 2 Phụ lục I, điểm 8 mục I và điểm 4 Mục II Phụ lục II, điểm (1) và điểm (2) Mục I và điểm (1) mục II Phụ lục IV, điểm 4 mục II Phụ lục VIII ban hành kèm theo Thông tư số 203/2012/TT-BTC bằng cụm từ “CMND/Căn cước công dân/Căn cước/Hộ chiếu số...”.</w:t>
      </w:r>
    </w:p>
    <w:p>
      <w:r>
        <w:t>2. Bãi bỏ khoản 4 Điều 5, khoản 6 Điều 6 và điểm c khoản 2 Điều 16 Thông tư số 203/2012/TT-BTC.</w:t>
      </w:r>
    </w:p>
    <w:p>
      <w:r>
        <w:t>Điều 3. Sửa đổi, bổ sung một số điều của Thông tư số 91/2017/TT-BTC ngày 31/8/2017 của Bộ trưởng Bộ Tài chính quy định về việc thi, cấp, quản lý chứng chỉ kiểm toán viên và chứng chỉ kế toán viên</w:t>
      </w:r>
    </w:p>
    <w:p>
      <w:r>
        <w:t>1. Sửa đổi, bổ sung điểm 3 Phụ lục số 06 ban hành kèm theo Thông tư số 91/2017/TT-BTC như sau: “CMND/Căn cước công dân/Căn cước/Hộ chiếu số...”.</w:t>
      </w:r>
    </w:p>
    <w:p>
      <w:r>
        <w:t>2. Bổ sung cụm từ “CMND/Căn cước công dân/Căn cước/Hộ chiếu số...” vào điểm 2 tại các Phụ lục số 02a, 02b, 02c ban hành kèm theo Thông tư số 91/2017/TT-BTC.</w:t>
      </w:r>
    </w:p>
    <w:p>
      <w:r>
        <w:t>3. Bãi bỏ điểm b khoản 1, điểm b khoản 2, điểm b, điểm d khoản 3 Điều 5 và điểm đ khoản 1 Điều 11 Thông tư số 91/2017/TT-BTC.</w:t>
      </w:r>
    </w:p>
    <w:p>
      <w:r>
        <w:t>Điều 4. Hiệu lực thi hành</w:t>
      </w:r>
    </w:p>
    <w:p>
      <w:r>
        <w:t>1. Thông tư này có hiệu lực kể từ ngày 1 tháng 7 năm 2024.</w:t>
      </w:r>
    </w:p>
    <w:p>
      <w:r>
        <w:t>2. Cục trưởng Cục Quản lý, giám sát kế toán, kiểm toán, Thủ trưởng các đơn vị liên quan thuộc Bộ Tài chính và các tổ chức, cá nhân có liên quan chịu trách nhiệm thi hành Thông tư này./.</w:t>
      </w:r>
    </w:p>
    <w:p>
      <w:r>
        <w:t>Nơi nhận:</w:t>
      </w:r>
    </w:p>
    <w:p>
      <w:r>
        <w:t>- Ban Bí thư Trung ương Đảng;</w:t>
      </w:r>
    </w:p>
    <w:p>
      <w:r>
        <w:t>- Thủ tướng Chính phủ,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tỉnh,thành phố trực thuộc TW;</w:t>
      </w:r>
    </w:p>
    <w:p>
      <w:r>
        <w:t>- Cục Kiểm tra văn bản QPPL (Bộ Tư pháp);</w:t>
      </w:r>
    </w:p>
    <w:p>
      <w:r>
        <w:t>- Công báo;</w:t>
      </w:r>
    </w:p>
    <w:p>
      <w:r>
        <w:t>- Cổng thông tin điện tử Chính phủ;</w:t>
      </w:r>
    </w:p>
    <w:p>
      <w:r>
        <w:t>- Cổng thông tin điện tử Bộ Tài chính;</w:t>
      </w:r>
    </w:p>
    <w:p>
      <w:r>
        <w:t>- Các đơn vị thuộc Bộ Tài chính;</w:t>
      </w:r>
    </w:p>
    <w:p>
      <w:r>
        <w:t>- Lưu: VT, QLKT (150b).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