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20/2024/TT-BGDĐT sửa đổi Quy chế tuyển sinh đi học nước ngoài kèm theo Thông 06/2016/TT-BGDĐT được sửa đổi bởi Thông tư 18/2022/TT-BGDĐT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28/11/2024</w:t>
            </w:r>
          </w:p>
        </w:tc>
      </w:tr>
      <w:tr>
        <w:tc>
          <w:tcPr>
            <w:tcW w:type="dxa" w:w="4320"/>
          </w:tcPr>
          <w:p>
            <w:r>
              <w:t>Ngày hiệu lực</w:t>
            </w:r>
          </w:p>
        </w:tc>
        <w:tc>
          <w:tcPr>
            <w:tcW w:type="dxa" w:w="4320"/>
          </w:tcPr>
          <w:p>
            <w:r>
              <w:t>14/01/2025</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20/2024/TT-BGDĐT</w:t>
      </w:r>
    </w:p>
    <w:p>
      <w:r>
        <w:t>Hà Nội, ngày 28 tháng 11 năm 2024</w:t>
      </w:r>
    </w:p>
    <w:p>
      <w:r>
        <w:t>THÔNG TƯ</w:t>
      </w:r>
    </w:p>
    <w:p>
      <w:r>
        <w:t>SỬA ĐỔI, BỔ SUNG MỘT SỐ ĐIỀU CỦA QUY CHẾ TUYỂN SINH ĐI HỌC NƯỚC NGOÀI BAN HÀNH KÈM THEO THÔNG TƯ SỐ 06/2016/TT-BGDĐT NGÀY 21 THÁNG 3 NĂM 2016 ĐƯỢC SỬA ĐỔI, BỔ SUNG BỞI THÔNG TƯ SỐ 18/2022/TT-BGDĐT NGÀY 15 THÁNG 12 NĂM 2022 CỦA 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86/2021/NĐ-CP ngày 25 tháng 9 năm 2021 của Chính phủ quy định việc công dân Việt Nam ra nước ngoài học tập, giảng dạy, nghiên cứu khoa học và trao đổi học thuật;</w:t>
      </w:r>
    </w:p>
    <w:p>
      <w:r>
        <w:t>Theo đề nghị của Cục trưởng Cục Hợp tác quốc tế;</w:t>
      </w:r>
    </w:p>
    <w:p>
      <w:r>
        <w:t>Bộ trưởng Bộ Giáo dục và Đào tạo ban hành Thông tư sửa đổi, bổ sung một số điều của Quy chế tuyển sinh đi học nước ngoài ban hành kèm theo Thông tư số 06/2016/TT-BGDĐT ngày 21 tháng 3 năm 2016 được sửa đổi, bổ sung bởi Thông tư số 18/2022/TT-BGDĐT ngày 15 tháng 12 năm 2022 của Bộ trưởng Bộ Giáo dục và Đào tạo.</w:t>
      </w:r>
    </w:p>
    <w:p>
      <w:r>
        <w:t>Điều 1. Sửa đổi, bổ sung khoản 2 Điều 16 của Quy chế tuyển sinh đi học nước ngoài ban hành kèm theo Thông tư số 06/2016/TT-BGDĐT ngày 21 tháng 3 năm 2016 được sửa đổi, bổ sung bởi Thông tư số 18/2022/TT-BGDĐT ngày 15 tháng 12 năm 2022 của Bộ trưởng Bộ Giáo dục và Đào tạo (sau đây gọi là Quy chế) như sau:</w:t>
      </w:r>
    </w:p>
    <w:p>
      <w:r>
        <w:t>“2. Quy trình xử lý hồ sơ đi học nước ngoài</w:t>
      </w:r>
    </w:p>
    <w:p>
      <w:r>
        <w:t>a) Đối với ứng viên đang công tác tại cơ quan, đơn vị, địa phương được tuyển chọn đi học theo các chương trình học bổng ngân sách nhà nước, Cục Hợp tác quốc tế gửi văn bản thông báo kết quả tiếp nhận của cơ sở giáo dục nước ngoài, thông tin về quy định, chế độ học bổng đến ứng viên, cơ quan quản lý trực tiếp của ứng viên và ra quyết định cử đi học khi có văn bản của cơ quan quản lý trực tiếp đồng ý cử ứng viên đi học nước ngoài;</w:t>
      </w:r>
    </w:p>
    <w:p>
      <w:r>
        <w:t>b) Đối với ứng viên đang công tác tại cơ quan, đơn vị, địa phương được tuyển chọn đi học theo học bổng do phía nước ngoài đài thọ, Cục Hợp tác quốc tế gửi văn bản thông báo kết quả trúng tuyển đến ứng viên và cơ quan quản lý trực tiếp của ứng viên để giải quyết thủ tục đi học nước ngoài;</w:t>
      </w:r>
    </w:p>
    <w:p>
      <w:r>
        <w:t>c) Đối với ứng viên chưa có cơ quan công tác, Cục Hợp tác quốc tế ra quyết định cử đi học nước ngoài.”</w:t>
      </w:r>
    </w:p>
    <w:p>
      <w:r>
        <w:t>Điều 2. Thay thế một số cụm từ tại Mẫu số 01 và Mẫu số 02 Phụ lục III kèm theo Quy chế như sau:</w:t>
      </w:r>
    </w:p>
    <w:p>
      <w:r>
        <w:t>Thay thế cụm từ “Bộ Giáo dục và Đào tạo” bằng cụm từ “Cục Hợp tác quốc tế”.</w:t>
      </w:r>
    </w:p>
    <w:p>
      <w:r>
        <w:t>Điều 3. Trách nhiệm tổ chức thực hiện</w:t>
      </w:r>
    </w:p>
    <w:p>
      <w:r>
        <w:t>Chánh Văn phòng, Cục trưởng Cục Hợp tác quốc tế, Thủ trưởng các đơn vị có liên quan thuộc Bộ Giáo dục và Đào tạo, các cơ quan, tổ chức và cá nhân có liên quan chịu trách nhiệm thi hành Thông tư này.</w:t>
      </w:r>
    </w:p>
    <w:p>
      <w:r>
        <w:t>Điều 4. Điều khoản thi hành</w:t>
      </w:r>
    </w:p>
    <w:p>
      <w:r>
        <w:t>Thông tư này có hiệu lực từ ngày 14 tháng 01 năm 2025./.</w:t>
      </w:r>
    </w:p>
    <w:p>
      <w:r>
        <w:t>Nơi nhận:</w:t>
      </w:r>
    </w:p>
    <w:p>
      <w:r>
        <w:t>- Văn phòng Quốc hội;</w:t>
      </w:r>
    </w:p>
    <w:p>
      <w:r>
        <w:t>- Văn phòng Chính phủ;</w:t>
      </w:r>
    </w:p>
    <w:p>
      <w:r>
        <w:t>- Văn phòng Chủ tịch nước;</w:t>
      </w:r>
    </w:p>
    <w:p>
      <w:r>
        <w:t>- Ủy ban VHGD của Quốc hội;</w:t>
      </w:r>
    </w:p>
    <w:p>
      <w:r>
        <w:t>- Ban Tuyên giáo Trung ương;</w:t>
      </w:r>
    </w:p>
    <w:p>
      <w:r>
        <w:t>- Các bộ, cơ quan ngang bộ, cơ quan thuộc Chính phủ;</w:t>
      </w:r>
    </w:p>
    <w:p>
      <w:r>
        <w:t>- UBND các tỉnh, thành phố trực thuộc Trung ương;</w:t>
      </w:r>
    </w:p>
    <w:p>
      <w:r>
        <w:t>- Kiểm toán nhà nước;</w:t>
      </w:r>
    </w:p>
    <w:p>
      <w:r>
        <w:t>- Cục KTVBQPPL (Bộ Tư pháp);</w:t>
      </w:r>
    </w:p>
    <w:p>
      <w:r>
        <w:t>- Công báo;</w:t>
      </w:r>
    </w:p>
    <w:p>
      <w:r>
        <w:t>- Bộ trưởng (để báo cáo);</w:t>
      </w:r>
    </w:p>
    <w:p>
      <w:r>
        <w:t>- Như Điều 3 (để thực hiện);</w:t>
      </w:r>
    </w:p>
    <w:p>
      <w:r>
        <w:t>- Cổng thông tin điện tử Chính phủ;</w:t>
      </w:r>
    </w:p>
    <w:p>
      <w:r>
        <w:t>- Cổng thông tin điện tử Bộ GDĐT;</w:t>
      </w:r>
    </w:p>
    <w:p>
      <w:r>
        <w:t>- Lưu: VT, Vụ PC, Cục HTQT.</w:t>
      </w:r>
    </w:p>
    <w:p>
      <w:r>
        <w:t>KT. BỘ TRƯỞNG</w:t>
      </w:r>
    </w:p>
    <w:p>
      <w:r>
        <w:t>THỨ TRƯỞNG</w:t>
      </w:r>
    </w:p>
    <w:p>
      <w:r>
        <w:t>Nguyễn Văn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