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18/2024/TT-BYT bãi bỏ nội dung trong Quyết định 1895/1997/QĐ-BYT về Quy chế bệnh viện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18/2024/TT-BYT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18/2024/TT-BYT</w:t>
      </w:r>
    </w:p>
    <w:p>
      <w:r>
        <w:t>Hà Nội, ngày 01 tháng 10 năm 2024</w:t>
      </w:r>
    </w:p>
    <w:p>
      <w:r>
        <w:t>THÔNG TƯ</w:t>
      </w:r>
    </w:p>
    <w:p>
      <w:r>
        <w:t>BÃI BỎ MỘT SỐ NỘI DUNG TRONG QUYẾT ĐỊNH SỐ 1895/1997/QĐ-BYT NGÀY 19 THÁNG 9 NĂM 1997 CỦA BỘ TRƯỞNG BỘ Y TẾ VỀ VIỆC BAN HÀNH QUY CHẾ BỆNH VIỆN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Quản lý Khám, chữa bệnh;</w:t>
      </w:r>
    </w:p>
    <w:p>
      <w:r>
        <w:t>Bộ trưởng Bộ Y tế ban hành Thông tư bãi bỏ một số nội dung trong Quyết định số 1895/1997/QĐ-BYT ngày 19 tháng 9 năm 1997 của Bộ trưởng Bộ Y tế về việc ban hành Quy chế bệnh viện.</w:t>
      </w:r>
    </w:p>
    <w:p>
      <w:r>
        <w:t>Điều 1. Bãi bỏ một số nội dung trong Quy chế bệnh viện</w:t>
      </w:r>
    </w:p>
    <w:p>
      <w:r>
        <w:t>Bãi bỏ một số nội dung trong Quyết định số 1895/1997/QĐ-BYT ngày 19 tháng 9 năm 1997 của Bộ trưởng Bộ Y tế về việc ban hành Quy chế bệnh viện tại Phụ lục ban hành kèm theo Thông tư này.</w:t>
      </w:r>
    </w:p>
    <w:p>
      <w:r>
        <w:t>Điều 2. Hiệu lực thi hành</w:t>
      </w:r>
    </w:p>
    <w:p>
      <w:r>
        <w:t>Thông tư này có hiệu lực thi hành kể từ ngày ký ban hành.</w:t>
      </w:r>
    </w:p>
    <w:p>
      <w:r>
        <w:t>Điều 3. Điều khoản thi hành</w:t>
      </w:r>
    </w:p>
    <w:p>
      <w:r>
        <w:t>Chánh Văn phòng Bộ, Cục trưởng Cục Quản lý Khám, chữa bệnh, Vụ trưởng Vụ Pháp chế, Chánh Thanh tra Bộ, Vụ trưởng, Cục trưởng các Vụ, Cục thuộc Bộ Y tế, Thủ trưởng các cơ quan, đơn vị trực thuộc Bộ, Giám đốc Sở Y tế các tỉnh, thành phố trực thuộc Trung ương, Thủ trưởng cơ quan y tế các bộ, ngành và các cơ quan, tổ chức, cá nhân có liên quan chịu trách nhiệm thi hành Thông tư này./.</w:t>
      </w:r>
    </w:p>
    <w:p>
      <w:r>
        <w:t>Nơi nhận:</w:t>
      </w:r>
    </w:p>
    <w:p>
      <w:r>
        <w:t>- Ủy ban Xã hội của Quốc hội;</w:t>
      </w:r>
    </w:p>
    <w:p>
      <w:r>
        <w:t>- Văn phòng Chính phủ (KGVX; Công báo;</w:t>
      </w:r>
    </w:p>
    <w:p>
      <w:r>
        <w:t>Cổng thông tin điện tử CP);</w:t>
      </w:r>
    </w:p>
    <w:p>
      <w:r>
        <w:t>- Bộ, cơ quan ngang bộ, cơ quan thuộc Chính phủ;</w:t>
      </w:r>
    </w:p>
    <w:p>
      <w:r>
        <w:t>- UBND tỉnh, thành phố trực thuộc TW;</w:t>
      </w:r>
    </w:p>
    <w:p>
      <w:r>
        <w:t>- Bảo hiểm xã hội Việt Nam;</w:t>
      </w:r>
    </w:p>
    <w:p>
      <w:r>
        <w:t>- Bộ Tư pháp (Cục Kiểm tra VBQPPL);</w:t>
      </w:r>
    </w:p>
    <w:p>
      <w:r>
        <w:t>- Bộ trưởng (để b/c);</w:t>
      </w:r>
    </w:p>
    <w:p>
      <w:r>
        <w:t>- Các Thứ trưởng Bộ Y tế (để phối hợp chỉ đạo);</w:t>
      </w:r>
    </w:p>
    <w:p>
      <w:r>
        <w:t>- Sở Y tế tỉnh, thành phố trực thuộc TW;</w:t>
      </w:r>
    </w:p>
    <w:p>
      <w:r>
        <w:t>- Y tế bộ, ngành;</w:t>
      </w:r>
    </w:p>
    <w:p>
      <w:r>
        <w:t>- Đơn vị trực thuộc Bộ Y tế;</w:t>
      </w:r>
    </w:p>
    <w:p>
      <w:r>
        <w:t>- Các Vụ, Cục, Văn phòng Bộ, Thanh tra Bộ;</w:t>
      </w:r>
    </w:p>
    <w:p>
      <w:r>
        <w:t>- Cổng thông tin điện tử Bộ Y tế;</w:t>
      </w:r>
    </w:p>
    <w:p>
      <w:r>
        <w:t>- Lưu: VT, KCB.</w:t>
      </w:r>
    </w:p>
    <w:p>
      <w:r>
        <w:t>KT. BỘ TRƯỞNG</w:t>
      </w:r>
    </w:p>
    <w:p>
      <w:r>
        <w:t>THỨ TRƯỞNG</w:t>
      </w:r>
    </w:p>
    <w:p>
      <w:r>
        <w:t>Trần Văn Thuấn</w:t>
      </w:r>
    </w:p>
    <w:p>
      <w:r>
        <w:t>PHỤ LỤC</w:t>
      </w:r>
    </w:p>
    <w:p>
      <w:r>
        <w:t>BÃI BỎ MỘT SỐ NỘI DUNG TRONG QUYẾT ĐỊNH SỐ 1895/1997/QĐ-BYT NGÀY 19 THÁNG 9 NĂM 1997 CỦA BỘ TRƯỞNG BỘ Y TẾ VỀ VIỆC BAN HÀNH QUY CHẾ BỆNH VIỆN</w:t>
      </w:r>
    </w:p>
    <w:p>
      <w:r>
        <w:t>(Ban hành kèm theo Thông tư số 18/2024/TT-BYT ngày 01 tháng 10 năm 2024 của Bộ trưởng Bộ Y tế)</w:t>
      </w:r>
    </w:p>
    <w:p>
      <w:r>
        <w:t>STT</w:t>
      </w:r>
    </w:p>
    <w:p>
      <w:r>
        <w:t>Nội dung bãi bỏ</w:t>
      </w:r>
    </w:p>
    <w:p>
      <w:r>
        <w:t>PHẦN III. QUY CHẾ QUẢN LÝ BỆNH VIỆN</w:t>
      </w:r>
    </w:p>
    <w:p>
      <w:r>
        <w:t>1</w:t>
      </w:r>
    </w:p>
    <w:p>
      <w:r>
        <w:t>Mục 5. Quy chế lưu trữ hồ sơ bệnh án</w:t>
      </w:r>
    </w:p>
    <w:p>
      <w:r>
        <w:t>2</w:t>
      </w:r>
    </w:p>
    <w:p>
      <w:r>
        <w:t>Mục 8. Quy định về quyền lợi và nghĩa vụ của người bệnh và gia đình người bệnh đối với bệnh viện</w:t>
      </w:r>
    </w:p>
    <w:p>
      <w:r>
        <w:t>3</w:t>
      </w:r>
    </w:p>
    <w:p>
      <w:r>
        <w:t>Mục 11. Quy chế trang phục y tế</w:t>
      </w:r>
    </w:p>
    <w:p>
      <w:r>
        <w:t>4</w:t>
      </w:r>
    </w:p>
    <w:p>
      <w:r>
        <w:t>Mục 16. Quy chế học tập và giảng dạy tại bệnh viện</w:t>
      </w:r>
    </w:p>
    <w:p>
      <w:r>
        <w:t>5</w:t>
      </w:r>
    </w:p>
    <w:p>
      <w:r>
        <w:t>Mục 17. Quy chế công tác nghiên cứu khoa học công nghệ</w:t>
      </w:r>
    </w:p>
    <w:p>
      <w:r>
        <w:t>6</w:t>
      </w:r>
    </w:p>
    <w:p>
      <w:r>
        <w:t>Điểm 3 và điểm 4 Phần II Mục 18. Quy chế công tác Hợp tác Quốc tế</w:t>
      </w:r>
    </w:p>
    <w:p>
      <w:r>
        <w:t>PHẦN IV. QUY CHẾ CHUYÊN MÔN</w:t>
      </w:r>
    </w:p>
    <w:p>
      <w:r>
        <w:t>7</w:t>
      </w:r>
    </w:p>
    <w:p>
      <w:r>
        <w:t>Mục 3. Quy chế chẩn đoán bệnh, làm hồ sơ bệnh án và kê đơn điều trị</w:t>
      </w:r>
    </w:p>
    <w:p>
      <w:r>
        <w:t>8</w:t>
      </w:r>
    </w:p>
    <w:p>
      <w:r>
        <w:t>Mục 5. Quy chế điều trị ngoại trú</w:t>
      </w:r>
    </w:p>
    <w:p>
      <w:r>
        <w:t>9</w:t>
      </w:r>
    </w:p>
    <w:p>
      <w:r>
        <w:t>Mục 6. Quy chế khám bệnh, chữa bệnh theo yêu cầu</w:t>
      </w:r>
    </w:p>
    <w:p>
      <w:r>
        <w:t>10</w:t>
      </w:r>
    </w:p>
    <w:p>
      <w:r>
        <w:t>Mục 7. Quy chế Hội chẩn</w:t>
      </w:r>
    </w:p>
    <w:p>
      <w:r>
        <w:t>11</w:t>
      </w:r>
    </w:p>
    <w:p>
      <w:r>
        <w:t>Mục 12. Quy chế công tác xử lý chất thải</w:t>
      </w:r>
    </w:p>
    <w:p>
      <w:r>
        <w:t>12</w:t>
      </w:r>
    </w:p>
    <w:p>
      <w:r>
        <w:t>Mục 13. Quy chế đối với người bệnh không có người nhận</w:t>
      </w:r>
    </w:p>
    <w:p>
      <w:r>
        <w:t>13</w:t>
      </w:r>
    </w:p>
    <w:p>
      <w:r>
        <w:t>Mục 14. Quy chế giải quyết người bệnh tử vong</w:t>
      </w:r>
    </w:p>
    <w:p>
      <w:r>
        <w:t>PHẦN V. QUY CHẾ CÔNG TÁC MỘT SỐ KHOA</w:t>
      </w:r>
    </w:p>
    <w:p>
      <w:r>
        <w:t>14</w:t>
      </w:r>
    </w:p>
    <w:p>
      <w:r>
        <w:t>Điểm 2 Phần I Mục 1. Quy chế công tác khoa khám bệnh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