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18/2024/TT-BNNPTNT về Danh mục thuốc thú y được phép lưu hành tại Việt Nam, Danh mục thuốc thú y cấm sử dụng tại Việt Nam và sửa đổi Thông tư 01/2024/TT-BNNPTNT về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18/2024/TT-BNNPTNT</w:t>
      </w:r>
    </w:p>
    <w:p>
      <w:r>
        <w:t>Hà Nội, ngày 29 tháng 11 năm 2024</w:t>
      </w:r>
    </w:p>
    <w:p>
      <w:r>
        <w:t>THÔNG TƯ</w:t>
      </w:r>
    </w:p>
    <w:p>
      <w:r>
        <w:t>DANH MỤC THUỐC THÚ Y ĐƯỢC PHÉP LƯU HÀNH TẠI VIỆT NAM, DANH MỤC THUỐC THÚ Y CẤM SỬ DỤNG TẠI VIỆT NAM VÀ SỬA ĐỔI, BỔ SUNG MỘT SỐ ĐIỀU CỦA THÔNG TƯ SỐ 01/2024/TT-BNNPTNT NGÀY 02 THÁNG 02 NĂM 2024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Luật Thú y ngày 19 tháng 6 năm 2015;</w:t>
      </w:r>
    </w:p>
    <w:p>
      <w:r>
        <w:t>Căn cứ Nghị định số 69/2018/NĐ-CP ngày 15 tháng 5 năm 2018 của Chính phủ quy định chi tiết một số điều của Luật Quản lý ngoại thương;</w:t>
      </w:r>
    </w:p>
    <w:p>
      <w:r>
        <w:t>Căn cứ Nghị định số 85/2019/NĐ-CP ngày 14 tháng 11 năm 2019 của Chính phủ quy định thực hiện thủ tục hành chính theo cơ chế một cửa quốc gia, cơ chế một cửa ASEAN và kiểm tra chuyên ngành đối với hàng hóa xuất khẩu, nhập khẩu;</w:t>
      </w:r>
    </w:p>
    <w:p>
      <w:r>
        <w:t>Theo đề nghị của Cục trưởng Cục Thú y;</w:t>
      </w:r>
    </w:p>
    <w:p>
      <w:r>
        <w:t>Bộ trưởng Bộ Nông nghiệp và Phát triển nông thôn ban hành Thông tư Danh mục thuốc thú y được phép lưu hành tại Việt Nam, Danh mục thuốc thú y cấm sử dụng tại Việt Nam và sửa đổi, bổ sung một số điều của Thông tư số 01/2024/TT-BNNPTNT ngày 02 tháng 02 năm 2024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Điều 1. Ban hành kèm theo Thông tư này:</w:t>
      </w:r>
    </w:p>
    <w:p>
      <w:r>
        <w:t>1. Danh mục thuốc thú y được phép lưu hành tại Việt Nam (Phụ lục I).</w:t>
      </w:r>
    </w:p>
    <w:p>
      <w:r>
        <w:t>2. Danh mục thuốc thú y cấm sử dụng tại Việt Nam (Phụ lục II).</w:t>
      </w:r>
    </w:p>
    <w:p>
      <w:r>
        <w:t>Điều 2. Sửa đổi, bổ sung một số điều của Thông tư số 01/2024/TT-BNNPTNT ngày 02/02/2024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Sửa đổi, bổ sung thứ tự 5, phần B Danh mục bảng mã số HS đối với nguyên liệu làm thuốc thú y tại Mục 18, Phụ lục I về Bảng mã số HS đối với Danh mục thuốc thú y, nguyên liệu thuốc thú y được phép nhập khẩu, lưu hành tại Việt Nam như sau:</w:t>
      </w:r>
    </w:p>
    <w:p>
      <w:r>
        <w:t>TT</w:t>
      </w:r>
    </w:p>
    <w:p>
      <w:r>
        <w:t>Loại hàng</w:t>
      </w:r>
    </w:p>
    <w:p>
      <w:r>
        <w:t>Mô tả hàng hóa</w:t>
      </w:r>
    </w:p>
    <w:p>
      <w:r>
        <w:t>Mã số HS</w:t>
      </w:r>
    </w:p>
    <w:p>
      <w:r>
        <w:t>5</w:t>
      </w:r>
    </w:p>
    <w:p>
      <w:r>
        <w:t>Thuốc trị kí sinh trùng, ruồi, muỗi</w:t>
      </w:r>
    </w:p>
    <w:p>
      <w:r>
        <w:t>Piperazine citrate</w:t>
      </w:r>
    </w:p>
    <w:p>
      <w:r>
        <w:t>2933.59.90</w:t>
      </w:r>
    </w:p>
    <w:p>
      <w:r>
        <w:t>Amitraz</w:t>
      </w:r>
    </w:p>
    <w:p>
      <w:r>
        <w:t>2925.29.00</w:t>
      </w:r>
    </w:p>
    <w:p>
      <w:r>
        <w:t>Piperonyl Butoxide</w:t>
      </w:r>
    </w:p>
    <w:p>
      <w:r>
        <w:t>2932.99.00</w:t>
      </w:r>
    </w:p>
    <w:p>
      <w:r>
        <w:t>Carnidazole</w:t>
      </w:r>
    </w:p>
    <w:p>
      <w:r>
        <w:t>2933.29.00</w:t>
      </w:r>
    </w:p>
    <w:p>
      <w:r>
        <w:t>Mebendazole và parbendazole</w:t>
      </w:r>
    </w:p>
    <w:p>
      <w:r>
        <w:t>2933.99.10</w:t>
      </w:r>
    </w:p>
    <w:p>
      <w:r>
        <w:t>Levamisole, Azamethiphos</w:t>
      </w:r>
    </w:p>
    <w:p>
      <w:r>
        <w:t>2934.99.90</w:t>
      </w:r>
    </w:p>
    <w:p>
      <w:r>
        <w:t>Ivermectin</w:t>
      </w:r>
    </w:p>
    <w:p>
      <w:r>
        <w:t>2932.20.90</w:t>
      </w:r>
    </w:p>
    <w:p>
      <w:r>
        <w:t>Triclabendazole</w:t>
      </w:r>
    </w:p>
    <w:p>
      <w:r>
        <w:t>2933.99.90</w:t>
      </w:r>
    </w:p>
    <w:p>
      <w:r>
        <w:t>Praziquantel</w:t>
      </w:r>
    </w:p>
    <w:p>
      <w:r>
        <w:t>2933.59.90</w:t>
      </w:r>
    </w:p>
    <w:p>
      <w:r>
        <w:t>Albendazole</w:t>
      </w:r>
    </w:p>
    <w:p>
      <w:r>
        <w:t>2933.99.90</w:t>
      </w:r>
    </w:p>
    <w:p>
      <w:r>
        <w:t>Permethrin</w:t>
      </w:r>
    </w:p>
    <w:p>
      <w:r>
        <w:t>2916.20.00</w:t>
      </w:r>
    </w:p>
    <w:p>
      <w:r>
        <w:t>Closantel</w:t>
      </w:r>
    </w:p>
    <w:p>
      <w:r>
        <w:t>2926.90.00</w:t>
      </w:r>
    </w:p>
    <w:p>
      <w:r>
        <w:t>Rafoxanide</w:t>
      </w:r>
    </w:p>
    <w:p>
      <w:r>
        <w:t>2924.29.90</w:t>
      </w:r>
    </w:p>
    <w:p>
      <w:r>
        <w:t>Febantel</w:t>
      </w:r>
    </w:p>
    <w:p>
      <w:r>
        <w:t>2930.90.90</w:t>
      </w:r>
    </w:p>
    <w:p>
      <w:r>
        <w:t>Nitroxynil, Deltamethrin, Cypermethrin</w:t>
      </w:r>
    </w:p>
    <w:p>
      <w:r>
        <w:t>2926.90.00</w:t>
      </w:r>
    </w:p>
    <w:p>
      <w:r>
        <w:t>Fipronil</w:t>
      </w:r>
    </w:p>
    <w:p>
      <w:r>
        <w:t>2933.19.00</w:t>
      </w:r>
    </w:p>
    <w:p>
      <w:r>
        <w:t>Điều 3. Điều khoản thi hành</w:t>
      </w:r>
    </w:p>
    <w:p>
      <w:r>
        <w:t>1. Thông tư này có hiệu lực thi hành kể từ ngày 13 tháng 01 năm 2025.</w:t>
      </w:r>
    </w:p>
    <w:p>
      <w:r>
        <w:t>2. Thông tư này thay thế Thông tư số 10/2016/TT-BNNPTNT ngày 01 tháng 6 năm 2016 của Bộ trưởng Bộ Nông nghiệp và Phát triển nông thôn ban hành Danh mục thuốc thú y được phép lưu hành, cấm sử dụng ở Việt Nam, công bố mã HS đối với thuốc thú y nhập khẩu được phép lưu hành tại Việt Nam.</w:t>
      </w:r>
    </w:p>
    <w:p>
      <w:r>
        <w:t>3. Cục Thú y tổng hợp, công khai trên Cổng thông tin điện tử của Cục Thú y và Hệ thống Cơ sở dữ liệu quốc gia thuốc thú y:</w:t>
      </w:r>
    </w:p>
    <w:p>
      <w:r>
        <w:t>a) Danh sách các sản phẩm thuốc thú y đã được cấp Giấy chứng nhận lưu hành thuốc thú y tại Việt Nam;</w:t>
      </w:r>
    </w:p>
    <w:p>
      <w:r>
        <w:t>b) Danh sách các sản phẩm thuốc thú y bị thu hồi Giấy chứng nhận lưu hành thuốc thú y tại Việt Nam.</w:t>
      </w:r>
    </w:p>
    <w:p>
      <w:r>
        <w:t>4. Cục trưởng Cục Thú y, Thủ trưởng các đơn vị thuộc Bộ và các tổ chức, cá nhân có liên quan chịu trách nhiệm thi hành Thông tư này.</w:t>
      </w:r>
    </w:p>
    <w:p>
      <w:r>
        <w:t>Trong quá trình thực hiện, nếu có vướng mắc hoặc cần sửa đổi, bổ sung, đề nghị các cơ quan, tổ chức, cá nhân phản ánh kịp thời về Bộ Nông nghiệp và Phát triển nông thôn (qua Cục Thú y) để xem xét, giải quyết./.</w:t>
      </w:r>
    </w:p>
    <w:p>
      <w:r>
        <w:t>Nơi nhận:</w:t>
      </w:r>
    </w:p>
    <w:p>
      <w:r>
        <w:t>- Văn phòng Chính phủ;</w:t>
      </w:r>
    </w:p>
    <w:p>
      <w:r>
        <w:t>- Các Bộ, Cơ quan ngang Bộ;</w:t>
      </w:r>
    </w:p>
    <w:p>
      <w:r>
        <w:t>- Lãnh đạo Bộ Nông nghiệp và PTNT;</w:t>
      </w:r>
    </w:p>
    <w:p>
      <w:r>
        <w:t>- UBND các tỉnh, thành phố trực thuộc Trung ương;</w:t>
      </w:r>
    </w:p>
    <w:p>
      <w:r>
        <w:t>- Cục Kiểm tra văn bản QPPL (Bộ Tư pháp);</w:t>
      </w:r>
    </w:p>
    <w:p>
      <w:r>
        <w:t>- Công báo Chính phủ;</w:t>
      </w:r>
    </w:p>
    <w:p>
      <w:r>
        <w:t>- Cổng thông tin điện tử Chính phủ;</w:t>
      </w:r>
    </w:p>
    <w:p>
      <w:r>
        <w:t>- Cổng thông tin điện tử Bộ NN&amp;PTNT;</w:t>
      </w:r>
    </w:p>
    <w:p>
      <w:r>
        <w:t>- Các đơn vị thuộc Bộ Nông nghiệp và PTNT;</w:t>
      </w:r>
    </w:p>
    <w:p>
      <w:r>
        <w:t>- Cục Thú y, các đơn vị thuộc Cục Thú y;</w:t>
      </w:r>
    </w:p>
    <w:p>
      <w:r>
        <w:t>- Sở Nông nghiệp và PTNT, Cơ quan quản lý chuyên ngành thú y các tỉnh, thành phố trực thuộc Trung ương;</w:t>
      </w:r>
    </w:p>
    <w:p>
      <w:r>
        <w:t>- Các Hiệp hội, doanh nghiệp có liên quan;</w:t>
      </w:r>
    </w:p>
    <w:p>
      <w:r>
        <w:t>- Lưu: VT, TY.</w:t>
      </w:r>
    </w:p>
    <w:p>
      <w:r>
        <w:t>KT. BỘ TRƯỞNG</w:t>
      </w:r>
    </w:p>
    <w:p>
      <w:r>
        <w:t>THỨ TRƯỞNG</w:t>
      </w:r>
    </w:p>
    <w:p>
      <w:r>
        <w:t>Phùng Đức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