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16/2025/TT-BTC quy định mức thu, chế độ thu, nộp, quản lý và sử dụng phí cung cấp thông tin lý lịch tư pháp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16/2025/TT-BTC</w:t>
      </w:r>
    </w:p>
    <w:p>
      <w:r>
        <w:t>Hà Nội, ngày 24 tháng 4 năm 2025</w:t>
      </w:r>
    </w:p>
    <w:p>
      <w:r>
        <w:t>THÔNG TƯ</w:t>
      </w:r>
    </w:p>
    <w:p>
      <w:r>
        <w:t>QUY ĐỊNH MỨC THU, CHẾ ĐỘ THU, NỘP, QUẢN LÝ VÀ SỬ DỤNG PHÍ CUNG CẤP THÔNG TIN LÝ LỊCH TƯ PHÁP</w:t>
      </w:r>
    </w:p>
    <w:p>
      <w:r>
        <w:t>Căn cứ Luật Phí và lệ phí ngày 25 tháng 11 năm 2015;</w:t>
      </w:r>
    </w:p>
    <w:p>
      <w:r>
        <w:t>Căn cứ Luật Lý lịch tư pháp ngày 17 tháng 6 năm 2009;</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11/2020/NĐ-CP ngày 20 tháng 01 năm 2020 của Chính phủ quy định về thủ tục hành chính thuộc lĩnh vực Kho bạc Nhà nước;</w:t>
      </w:r>
    </w:p>
    <w:p>
      <w:r>
        <w:t>Căn cứ Nghị định số 123/2020/NĐ-CP ngày 19 tháng 10 năm 2020 của Chính phủ về hóa đơn, chứng từ;</w:t>
      </w:r>
    </w:p>
    <w:p>
      <w:r>
        <w:t>Căn cứ Nghị định số 126/2020/NĐ-CP ngày 19 tháng 10 năm 2020 của Chính phủ quy định chi tiết một số điều của Luật Quản lý thuế;</w:t>
      </w:r>
    </w:p>
    <w:p>
      <w:r>
        <w:t>Căn cứ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quy định mức thu, chế độ thu, nộp, quản lý và sử dụng phí cung cấp thông tin lý lịch tư pháp.</w:t>
      </w:r>
    </w:p>
    <w:p>
      <w:r>
        <w:t>Điều 1. Phạm vi điều chỉnh, đối tượng áp dụng</w:t>
      </w:r>
    </w:p>
    <w:p>
      <w:r>
        <w:t>1. Thông tư này quy định mức thu, chế độ thu, nộp, quản lý và sử dụng phí cung cấp thông tin lý lịch tư pháp đối với trường hợp công dân Việt Nam, người nước ngoài yêu cầu cấp Phiếu lý lịch tư pháp.</w:t>
      </w:r>
    </w:p>
    <w:p>
      <w:r>
        <w:t>2. Thông tư này áp dụng đối với người nộp và tổ chức thu phí cung cấp thông tin lý lịch tư pháp, các tổ chức, cá nhân khác có liên quan đến việc thu, nộp, quản lý và sử dụng phí cung cấp thông tin lý lịch tư pháp.</w:t>
      </w:r>
    </w:p>
    <w:p>
      <w:r>
        <w:t>Điều 2. Người nộp phí</w:t>
      </w:r>
    </w:p>
    <w:p>
      <w:r>
        <w:t>Công dân Việt Nam, người nước ngoài khi nộp hồ sơ yêu cầu cấp Phiếu lý lịch tư pháp phải nộp phí theo quy định tại Thông tư này.</w:t>
      </w:r>
    </w:p>
    <w:p>
      <w:r>
        <w:t>Điều 3. Tổ chức thu phí</w:t>
      </w:r>
    </w:p>
    <w:p>
      <w:r>
        <w:t>Cơ quan nhà nước có thẩm quyền cấp Phiếu lý lịch tư pháp theo quy định của pháp luật là tổ chức thu phí theo quy định tại Thông tư này.</w:t>
      </w:r>
    </w:p>
    <w:p>
      <w:r>
        <w:t>Điều 4. Mức thu phí</w:t>
      </w:r>
    </w:p>
    <w:p>
      <w:r>
        <w:t>1. Mức thu phí cung cấp thông tin lý lịch tư phập thực hiện như sau:</w:t>
      </w:r>
    </w:p>
    <w:p>
      <w:r>
        <w:t>STT</w:t>
      </w:r>
    </w:p>
    <w:p>
      <w:r>
        <w:t>Nội dung thu</w:t>
      </w:r>
    </w:p>
    <w:p>
      <w:r>
        <w:t>Mức thu</w:t>
      </w:r>
    </w:p>
    <w:p>
      <w:r>
        <w:t>(đồng/lần/người)</w:t>
      </w:r>
    </w:p>
    <w:p>
      <w:r>
        <w:t>1</w:t>
      </w:r>
    </w:p>
    <w:p>
      <w:r>
        <w:t>Phí cung cấp thông tin lý lịch tư pháp</w:t>
      </w:r>
    </w:p>
    <w:p>
      <w:r>
        <w:t>200.000</w:t>
      </w:r>
    </w:p>
    <w:p>
      <w:r>
        <w:t>2</w:t>
      </w:r>
    </w:p>
    <w:p>
      <w:r>
        <w:t>Phí cung cấp thông tin lý lịch tư pháp của học sinh từ đủ 16 tuổi trở lên, sinh viên, người có công với cách mạng, thân nhân liệt sỹ (gồm cha đẻ, mẹ đẻ, vợ (hoặc chồng), con (con đẻ, con nuôi), người có công nuôi liệt sỹ)</w:t>
      </w:r>
    </w:p>
    <w:p>
      <w:r>
        <w:t>100.000</w:t>
      </w:r>
    </w:p>
    <w:p>
      <w:r>
        <w:t>Trường hợp người yêu cầu cấp Phiếu lý lịch tư pháp đề nghị cấp trên 02 Phiếu lý lịch tư pháp trong một lần yêu cầu, thì kể từ Phiếu thứ 3 trở đi tổ chức thu phí được thu thêm 5.000 đồng/Phiếu.</w:t>
      </w:r>
    </w:p>
    <w:p>
      <w:r>
        <w:t>2. Mức thu phí cung cấp thông tin lý lịch tư pháp đối với trường hợp nộp hồ sơ yêu cầu cấp Phiếu lý lịch tư pháp theo hình thức trực tuyến (bao gồm cả qua ứng dụng VNeID):</w:t>
      </w:r>
    </w:p>
    <w:p>
      <w:r>
        <w:t>a) Kể từ ngày 24 tháng 4 năm 2025 đến hết ngày 31 tháng 12 năm 2025, mức thu phí cung cấp thông tin lý lịch tư pháp thực hiện như sau:</w:t>
      </w:r>
    </w:p>
    <w:p>
      <w:r>
        <w:t>STT</w:t>
      </w:r>
    </w:p>
    <w:p>
      <w:r>
        <w:t>Nội dung thu</w:t>
      </w:r>
    </w:p>
    <w:p>
      <w:r>
        <w:t>Mức thu</w:t>
      </w:r>
    </w:p>
    <w:p>
      <w:r>
        <w:t>(đồng/lần/người)</w:t>
      </w:r>
    </w:p>
    <w:p>
      <w:r>
        <w:t>1</w:t>
      </w:r>
    </w:p>
    <w:p>
      <w:r>
        <w:t>Phí cung cấp thông tin lý lịch tư pháp</w:t>
      </w:r>
    </w:p>
    <w:p>
      <w:r>
        <w:t>170.000</w:t>
      </w:r>
    </w:p>
    <w:p>
      <w:r>
        <w:t>2</w:t>
      </w:r>
    </w:p>
    <w:p>
      <w:r>
        <w:t>Phí cung cấp thông tin lý lịch tư pháp của học sinh từ đủ 16 tuổi trở lên, sinh viên, người có công với cách mạng, thân nhân liệt sỹ (gồm cha đẻ, mẹ, đẻ, vợ (hoặc chồng), con (con đẻ, còn nuôi), người có công nuôi liệt sỹ)</w:t>
      </w:r>
    </w:p>
    <w:p>
      <w:r>
        <w:t>80.000</w:t>
      </w:r>
    </w:p>
    <w:p>
      <w:r>
        <w:t>Trường hợp người yêu cầu cấp Phiếu lý lịch tư pháp đề nghị cấp trên 02 Phiếu lý lịch tư pháp trong một lần yêu cầu, thì kể từ Phiếu thứ 3 trở đi tổ chức thu phí được thu thêm 5.000 đồng/Phiếu.</w:t>
      </w:r>
    </w:p>
    <w:p>
      <w:r>
        <w:t>b) Kể từ ngày 01 tháng 01 năm 2026 trở đi, áp dụng mức thu phí quy định tại khoản 1 Điều này .</w:t>
      </w:r>
    </w:p>
    <w:p>
      <w:r>
        <w:t>Điều 5. Trường hợp miễn phí</w:t>
      </w:r>
    </w:p>
    <w:p>
      <w:r>
        <w:t>1. Trẻ em theo quy định tại Luật Trẻ em.</w:t>
      </w:r>
    </w:p>
    <w:p>
      <w:r>
        <w:t>2. Người cao tuổi theo quy định tại Luật Người cao tuổi.</w:t>
      </w:r>
    </w:p>
    <w:p>
      <w:r>
        <w:t>3. Người khuyết tật theo quy định tại Luật Người khuyết tật.</w:t>
      </w:r>
    </w:p>
    <w:p>
      <w:r>
        <w:t>4. Người thuộc hộ nghèo, hộ cận nghèo theo quy định của pháp luật về chuẩn nghèo.</w:t>
      </w:r>
    </w:p>
    <w:p>
      <w:r>
        <w:t>5. Người cư trú tại các xã đặc biệt khó khăn, đồng bào dân tộc thiểu số ở các xã có điều kiện kinh tế - xã hội đặc biệt khó khăn, xã biên giới, xã an toàn khu theo quy định của pháp luật.</w:t>
      </w:r>
    </w:p>
    <w:p>
      <w:r>
        <w:t>Điều 6. Kê khai, thu, nộp và quyết toán phí</w:t>
      </w:r>
    </w:p>
    <w:p>
      <w:r>
        <w:t>1. Chậm nhất là ngày 05 hàng tháng, tổ chức thu phí phải gửi số tiền phí đã thu của tháng trước vào tài khoản phí chờ nộp ngân sách mở tại Kho bạc Nhà nước.</w:t>
      </w:r>
    </w:p>
    <w:p>
      <w:r>
        <w:t>2. Tổ chức thu phí thực hiện kê khai, thu, nộp và quyết toán phí theo quy định tại Thông tư số 74/2022/TT-BTC ngày 22 tháng 12 năm 2022 của Bộ trưởng Bộ Tài chính quy định về hình thức, thời hạn thu, nộp, kê khai các khoản phí, lệ phí thuộc thẩm quyền quy định của Bộ Tài chính.</w:t>
      </w:r>
    </w:p>
    <w:p>
      <w:r>
        <w:t>Điều 7. Quản lý và sử dụng phí</w:t>
      </w:r>
    </w:p>
    <w:p>
      <w:r>
        <w:t>1. Tổ chức thu phí được để lại 35% số tiền phí thu được để trang trải chi phí cho hoạt động cung cấp dịch vụ, thu phí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nộp 65% số tiền phí thu được vào ngân sách nhà nước theo chương, tiểu mục của Mục lục ngân sách nhà nước hiện hành.</w:t>
      </w:r>
    </w:p>
    <w:p>
      <w:r>
        <w:t>2. Trường hợp tổ chức thu phí là cơ quan nhà nước không thuộc diện được khoán chi phí hoạt động từ nguồn thu phí theo quy định tại khoản 3 Điều 1 Nghị định số 82/2023/NĐ-CP thì phải nộp toàn bộ số tiền phí thu được vào ngân sách nhà nước. Nguồn chi phí trang trải cho việc thực hiện công việc và thu phí do ngân sách nhà nước bố trí trong dự toán của tổ chức thu theo chế độ, định mức chi ngân sách nhà nước theo quy định của pháp luật.</w:t>
      </w:r>
    </w:p>
    <w:p>
      <w:r>
        <w:t>Điều 8. Điều khoản thi hành</w:t>
      </w:r>
    </w:p>
    <w:p>
      <w:r>
        <w:t>1. Thông tư này có hiệu lực thi hành kể từ ngày 24 tháng 4 năm 2025 và thay thế Thông tư số 244/2016/TT-BTC ngày 11 tháng 11 năm 2016 của Bộ trưởng Bộ Tài chính quy định mức thu, chế độ thu, nộp, quản lý và sử dụng phí cung cấp thông tin lý lịch tư pháp.</w:t>
      </w:r>
    </w:p>
    <w:p>
      <w:r>
        <w:t>2. Các nội dung khác liên quan đến việc thu, nộp, chứng từ thu, công khai chế độ thu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3. Trường hợp các văn bản quy phạm pháp luật quy định viện dẫn tại Thông tư này được sửa đổi, bổ sung hoặc thay thế thì thực hiện theo văn bản sửa đổi, bổ sung hoặc thay thế đó.</w:t>
      </w:r>
    </w:p>
    <w:p>
      <w:r>
        <w:t>4.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Toà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Sở Tài chính các tỉnh, thành phố trực thuộc Trung ương;</w:t>
      </w:r>
    </w:p>
    <w:p>
      <w:r>
        <w:t>- Chi cục Thuế, Kho bạc Nhà nước các khu vực;</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Bộ Tài chính;</w:t>
      </w:r>
    </w:p>
    <w:p>
      <w:r>
        <w:t>- Lưu: VT, Cục CST (240b).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