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13/2025/TT-BKHCN quy định việc phân cấp thẩm quyền cấp, gia hạn, cấp lại, sửa đổi, bổ sung, thu hồi giấy phép viễn thông, yêu cầu chấm dứt hoạt động cung cấp dịch vụ viễn thông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13/2025/TT-BKHCN</w:t>
      </w:r>
    </w:p>
    <w:p>
      <w:r>
        <w:t>Hà Nội, ngày 16 tháng 7 năm 2025</w:t>
      </w:r>
    </w:p>
    <w:p>
      <w:r>
        <w:t>THÔNG TƯ</w:t>
      </w:r>
    </w:p>
    <w:p>
      <w:r>
        <w:t>QUY ĐỊNH VIỆC PHÂN CẤP THẨM QUYỀN CẤP, GIA HẠN, CẤP LẠI, SỬA ĐỔI, BỔ SUNG, THU HỒI GIẤY PHÉP VIỄN THÔNG, YÊU CẦU CHẤM DỨT HOẠT ĐỘNG CUNG CẤP DỊCH VỤ VIỄN THÔNG</w:t>
      </w:r>
    </w:p>
    <w:p>
      <w:r>
        <w:t>Căn cứ Luật Viễn thông ngày 24 tháng 11 năm 2023;</w:t>
      </w:r>
    </w:p>
    <w:p>
      <w:r>
        <w:t>Căn cứ Luật Tổ chức Chính phủ ngày 18 tháng 02 năm 2025;</w:t>
      </w:r>
    </w:p>
    <w:p>
      <w:r>
        <w:t>Căn cứ Nghị định số 55/2025/NĐ-CP ngày 02 tháng 3 năm 2025 của Chính phủ quy định chức năng, nhiệm vụ, quyền hạn và cơ cấu tổ chức của Bộ Khoa học và Công nghệ;</w:t>
      </w:r>
    </w:p>
    <w:p>
      <w:r>
        <w:t>Căn cứ Nghị định số 163/2024/NĐ-CP ngày 24 tháng 12 năm 2024 của Chính phủ quy định chi tiết một số điều và biện pháp thi hành Luật Viễn thông;</w:t>
      </w:r>
    </w:p>
    <w:p>
      <w:r>
        <w:t>Căn cứ Nghị định số 133/2025/NĐ-CP ngày 12 tháng 6 năm 2025 của Chính phủ quy định về phân quyền, phân cấp trong lĩnh vực quản lý nhà nước của Bộ Khoa học và Công nghệ;</w:t>
      </w:r>
    </w:p>
    <w:p>
      <w:r>
        <w:t>Theo đề nghị của Cục trưởng Cục Viễn thông;</w:t>
      </w:r>
    </w:p>
    <w:p>
      <w:r>
        <w:t>Bộ trưởng Bộ Khoa học và Công nghệ ban hành Thông tư Quy định việc phân cấp thẩm quyền cấp, gia hạn, cấp lại, sửa đổi, bổ sung, thu hồi giấy phép viễn thông, yêu cầu chấm dứt hoạt động cung cấp dịch vụ viễn thông.</w:t>
      </w:r>
    </w:p>
    <w:p>
      <w:r>
        <w:t>Điều 1. Phạm vi điều chỉnh</w:t>
      </w:r>
    </w:p>
    <w:p>
      <w:r>
        <w:t>Thông tư này quy định việc phân cấp thẩm quyền cấp, gia hạn, cấp lại, sửa đổi, bổ sung, thu hồi giấy phép viễn thông, yêu cầu chấm dứt hoạt động cung cấp dịch vụ viễn thông theo quy định tại khoản 4 Điều 33 Luật Viễn thông trừ trường hợp quy định tại Điều 4 Nghị định số 133/2025/NĐ-CP ngày 12 tháng 6 năm 2025 của Chính phủ quy định về phân quyền, phân cấp trong lĩnh vực quản lý nhà nước của Bộ Khoa học và Công nghệ.</w:t>
      </w:r>
    </w:p>
    <w:p>
      <w:r>
        <w:t>Điều 2. Đối tượng áp dụng</w:t>
      </w:r>
    </w:p>
    <w:p>
      <w:r>
        <w:t>Thông tư này áp dụng đối với các cơ quan, tổ chức, cá nhân liên quan tới hoạt động cấp, gia hạn, cấp lại, sửa đổi, bổ sung, thu hồi giấy phép viễn thông, yêu cầu chấm dứt hoạt động cung cấp dịch vụ viễn thông.</w:t>
      </w:r>
    </w:p>
    <w:p>
      <w:r>
        <w:t>Điều 3. Phân cấp thẩm quyền cấp, gia hạn, cấp lại, sửa đổi, bổ sung, thu hồi giấy phép viễn thông</w:t>
      </w:r>
    </w:p>
    <w:p>
      <w:r>
        <w:t>Bộ trưởng Bộ Khoa học và Công nghệ phân cấp cho Cục Viễn thông thực hiện cấp, gia hạn, cấp lại, sửa đổi, bổ sung, thu hồi các giấy phép viễn thông như sau:</w:t>
      </w:r>
    </w:p>
    <w:p>
      <w:r>
        <w:t>1. Giấy phép cung cấp dịch vụ viễn thông không có hạ tầng mạng trừ trường hợp quy định tại khoản 1 Điều 4 Nghị định số 133/2025/NĐ-CP ngày 12 tháng 6 năm 2025 của Chính phủ quy định về phân quyền, phân cấp trong lĩnh vực quản lý nhà nước của Bộ Khoa học và Công nghệ.</w:t>
      </w:r>
    </w:p>
    <w:p>
      <w:r>
        <w:t>2. Giấy phép cung cấp dịch vụ viễn thông có hạ tầng mạng, loại mạng viễn thông công cộng không sử dụng băng tần số vô tuyến điện trừ trường hợp quy định tại khoản 2 Điều 4 Nghị định số 133/2025/NĐ-CP ngày 12 tháng 6 năm 2025 của Chính phủ quy định về phân quyền, phân cấp trong lĩnh vực quản lý nhà nước của Bộ Khoa học và Công nghệ.</w:t>
      </w:r>
    </w:p>
    <w:p>
      <w:r>
        <w:t>3. Giấy phép thử nghiệm mạng và dịch vụ viễn thông.</w:t>
      </w:r>
    </w:p>
    <w:p>
      <w:r>
        <w:t>4. Giấy phép thiết lập mạng viễn thông dùng riêng.</w:t>
      </w:r>
    </w:p>
    <w:p>
      <w:r>
        <w:t>Điều 4. Phân cấp thẩm quyền yêu cầu chấm dứt hoạt động cung cấp dịch vụ viễn thông</w:t>
      </w:r>
    </w:p>
    <w:p>
      <w:r>
        <w:t>Bộ trưởng Bộ Khoa học và Công nghệ phân cấp cho Cục Viễn thông thực hiện việc yêu cầu chấm dứt hoạt động cung cấp dịch vụ viễn thông đối với doanh nghiệp được Cục Viễn thông cấp giấy chứng nhận đăng ký cung cấp dịch vụ viễn thông, tiếp nhận thông báo cung cấp dịch vụ viễn thông.</w:t>
      </w:r>
    </w:p>
    <w:p>
      <w:r>
        <w:t>Điều 5. Trách nhiệm của Cục Viễn thông</w:t>
      </w:r>
    </w:p>
    <w:p>
      <w:r>
        <w:t>Cục Viễn thông chịu trách nhiệm trước pháp luật, trước Bộ trưởng Bộ Khoa học và Công nghệ về kết quả thực hiện thẩm quyền được phân cấp; định kỳ báo cáo, đánh giá việc thực hiện nhiệm vụ được phân cấp và không được phân cấp tiếp thẩm quyền đã được phân cấp quy định tại Thông tư này.</w:t>
      </w:r>
    </w:p>
    <w:p>
      <w:r>
        <w:t>Điều 6. Hiệu lực thi hành</w:t>
      </w:r>
    </w:p>
    <w:p>
      <w:r>
        <w:t>1. Thông tư này có hiệu lực thi hành kể từ ngày 01 tháng 9 năm 2025.</w:t>
      </w:r>
    </w:p>
    <w:p>
      <w:r>
        <w:t>2. Quy định về ủy quyền thực hiện cấp, gia hạn, cấp lại, sửa đổi, bổ sung, thu hồi giấy phép viễn thông, yêu cầu chấm dứt hoạt động cung cấp dịch vụ viễn thông hết hiệu lực kể từ ngày Thông tư này có hiệu lực thi hành.</w:t>
      </w:r>
    </w:p>
    <w:p>
      <w:r>
        <w:t>Điều 7. Tổ chức thực hiện</w:t>
      </w:r>
    </w:p>
    <w:p>
      <w:r>
        <w:t>1. Chánh Văn phòng, Cục trưởng Cục Viễn thông, Thủ trưởng các cơ quan, đơn vị thuộc Bộ Khoa học và Công nghệ và các tổ chức, cá nhân có liên quan chịu trách nhiệm thi hành Thông tư này.</w:t>
      </w:r>
    </w:p>
    <w:p>
      <w:r>
        <w:t>2. Trong quá trình thực hiện, nếu có vướng mắc, đề nghị các cơ quan, tổ chức, cá nhân kịp thời phản ánh về Bộ Khoa học và Công nghệ (Cục Viễn thông) để được hướng dẫn hoặc xem xét, giải quyết./.</w:t>
      </w:r>
    </w:p>
    <w:p>
      <w:r>
        <w:t>Nơi nhận:</w:t>
      </w:r>
    </w:p>
    <w:p>
      <w:r>
        <w:t>- Thủ tướng, các Phó Thủ tướng Chính phủ (để b/c);</w:t>
      </w:r>
    </w:p>
    <w:p>
      <w:r>
        <w:t>- Văn phòng Chính phủ;</w:t>
      </w:r>
    </w:p>
    <w:p>
      <w:r>
        <w:t>- Văn phòng Chủ tịch nước;</w:t>
      </w:r>
    </w:p>
    <w:p>
      <w:r>
        <w:t>- Văn phòng Quốc hội;</w:t>
      </w:r>
    </w:p>
    <w:p>
      <w:r>
        <w:t>- Văn phòng Tổng Bí thư;</w:t>
      </w:r>
    </w:p>
    <w:p>
      <w:r>
        <w:t>- Văn phòng Trung ương Đảng;</w:t>
      </w:r>
    </w:p>
    <w:p>
      <w:r>
        <w:t>- Các Bộ, cơ quan ngang Bộ, cơ quan thuộc Chính phủ;</w:t>
      </w:r>
    </w:p>
    <w:p>
      <w:r>
        <w:t>- Bộ KHCN: Bộ trưởng, các Thứ trưởng, các cơ quan,</w:t>
      </w:r>
    </w:p>
    <w:p>
      <w:r>
        <w:t>đơn vị trực thuộc, Cổng Thông tin điện tử;</w:t>
      </w:r>
    </w:p>
    <w:p>
      <w:r>
        <w:t>- UBND, Sở KHCN các tỉnh, thành phố trực thuộc TW;</w:t>
      </w:r>
    </w:p>
    <w:p>
      <w:r>
        <w:t>- Cục Kiểm tra văn bản và Quản lý xử lý vi phạm</w:t>
      </w:r>
    </w:p>
    <w:p>
      <w:r>
        <w:t>hành chính (Bộ Tư pháp);</w:t>
      </w:r>
    </w:p>
    <w:p>
      <w:r>
        <w:t>- Công báo;</w:t>
      </w:r>
    </w:p>
    <w:p>
      <w:r>
        <w:t>- Cổng Thông tin điện tử Chính phủ;</w:t>
      </w:r>
    </w:p>
    <w:p>
      <w:r>
        <w:t>- Lưu: VT, CVT.250.</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