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12/2024/TT-BTP bãi bỏ một số điều, khoản của Thông tư do Bộ trưởng Bộ Tư pháp ban hành hướng dẫn nội dung quản lý công chức, viên chức, người lao động thuộc hệ thống tổ chức thi hành án dân sự</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12/2024/TT-BTP</w:t>
      </w:r>
    </w:p>
    <w:p>
      <w:r>
        <w:t>Hà Nội, ngày 31 tháng 10 năm 2024</w:t>
      </w:r>
    </w:p>
    <w:p>
      <w:r>
        <w:t>THÔNG TƯ</w:t>
      </w:r>
    </w:p>
    <w:p>
      <w:r>
        <w:t>BÃI BỎ MỘT SỐ ĐIỀU, KHOẢN CỦA CÁC THÔNG TƯ DO BỘ TRƯỞNG BỘ TƯ PHÁP BAN HÀNH HƯỚNG DẪN MỘT SỐ NỘI DUNG QUẢN LÝ CÔNG CHỨC, VIÊN CHỨC, NGƯỜI LAO ĐỘNG THUỘC HỆ THỐNG TỔ CHỨC THI HÀNH ÁN DÂN SỰ</w:t>
      </w:r>
    </w:p>
    <w:p>
      <w:r>
        <w:t>BỘ TRƯỞNG BỘ TƯ PHÁP</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Thi hành án dân sự ngày 14 tháng 11 năm 2008;</w:t>
      </w:r>
    </w:p>
    <w:p>
      <w:r>
        <w:t>Căn cứ Luật sửa đổi, bổ sung một số điều của Luật Thi hành án dân sự ngày 25 tháng 11 năm 2014;</w:t>
      </w:r>
    </w:p>
    <w:p>
      <w:r>
        <w:t>Căn cứ Nghị định số 62/2015/NĐ-CP ngày 18 tháng 7 năm 2015 của Chính phủ quy định chi tiết và hướng dẫn thi hành một số điều của Luật Thi hành án dân sự;</w:t>
      </w:r>
    </w:p>
    <w:p>
      <w:r>
        <w:t>Căn cứ Nghị định số 33/2020/NĐ-CP ngày 17 tháng 3 năm 2020 của Chính phủ sửa đổi, bổ sung một số điều của Nghị định số 62/2015/NĐ-CP ngày 18 tháng 7 năm 2015 của Chính phủ quy định chi tiết và hướng dẫn thi hành một số điều của Luật Thi hành án dân sự;</w:t>
      </w:r>
    </w:p>
    <w:p>
      <w:r>
        <w:t>Căn cứ Nghị định số 138/2020/NĐ-CP ngày 27 tháng 11 năm 2020 của Chính phủ quy định về tuyển dụng, sử dụng và quản lý công chức;</w:t>
      </w:r>
    </w:p>
    <w:p>
      <w:r>
        <w:t>Căn cứ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w:t>
      </w:r>
    </w:p>
    <w:p>
      <w:r>
        <w:t>Căn cứ Nghị định số 29/2024/NĐ-CP ngày 06 tháng 3 năm 2024 của Chính phủ quy định tiêu chuẩn, chức danh công chức lãnh đạo, quản lý trong cơ quan hành chính nhà nước;</w:t>
      </w:r>
    </w:p>
    <w:p>
      <w:r>
        <w:t>Căn cứ Nghị định số 98/2022/NĐ-CP ngày 29 tháng 11 năm 2022 của Chính phủ quy định chức năng, nhiệm vụ, quyền hạn và cơ cấu tổ chức của Bộ Tư pháp;</w:t>
      </w:r>
    </w:p>
    <w:p>
      <w:r>
        <w:t>Theo đề nghị của Tổng Cục trưởng Tổng cục Thi hành án dân sự;</w:t>
      </w:r>
    </w:p>
    <w:p>
      <w:r>
        <w:t>Bộ trưởng Bộ Tư pháp ban hành Thông tư bãi bỏ một số điều, khoản của các Thông tư do Bộ trưởng Bộ Tư pháp ban hành hướng dẫn một số nội dung quản lý công chức, viên chức, người lao động thuộc hệ thống tổ chức thi hành án dân sự.</w:t>
      </w:r>
    </w:p>
    <w:p>
      <w:r>
        <w:t>Điều 1. Bãi bỏ một phần các văn bản quy phạm pháp luật</w:t>
      </w:r>
    </w:p>
    <w:p>
      <w:r>
        <w:t>1. Bãi bỏ một số điều, khoản, điểm của Thông tư số 02/2017/TT-BTP ngày 23 tháng 3 năm 2017 của Bộ trưởng Bộ Tư pháp hướng dẫn một số nội dung quản lý công chức, viên chức, người lao động thuộc hệ thống tổ chức thi hành án dân sự như sau:</w:t>
      </w:r>
    </w:p>
    <w:p>
      <w:r>
        <w:t>a) Khoản 1 Điều 1; khoản 1, điểm a, b, khoản 2 Điều 5; khoản 1, điểm a, b, c, khoản 2 Điều 7;</w:t>
      </w:r>
    </w:p>
    <w:p>
      <w:r>
        <w:t>b) Các Điều: 6, 8, 9, 10, 11, 12, 13, 14, 15, 16, 17, 18, 83 và Điều 84.</w:t>
      </w:r>
    </w:p>
    <w:p>
      <w:r>
        <w:t>2. Bãi bỏ khoản 1, 2, 3, 23 Điều 1 của Thông tư số 18/2018/TT-BTP ngày 28 tháng 12 năm 2018 của Bộ trưởng Bộ Tư pháp sửa đổi, bổ sung một số điều của Thông tư số 02/2017/TT-BTP ngày 23 tháng 3 năm 2017.</w:t>
      </w:r>
    </w:p>
    <w:p>
      <w:r>
        <w:t>Điều 2. Hiệu lực thi hành</w:t>
      </w:r>
    </w:p>
    <w:p>
      <w:r>
        <w:t>1. Thông tư này có hiệu lực kể từ ngày ký.</w:t>
      </w:r>
    </w:p>
    <w:p>
      <w:r>
        <w:t>2. Thủ trưởng các đơn vị thuộc Bộ Tư pháp, Thủ trưởng các cơ quan Thi hành án dân sự ở địa phương, Cục trưởng Cục Thi hành án Bộ Quốc phòng trong phạm vi nhiệm vụ, quyền hạn chịu trách nhiệm thực hiện Thông tư này.</w:t>
      </w:r>
    </w:p>
    <w:p>
      <w:r>
        <w:t>Nơi nhận:</w:t>
      </w:r>
    </w:p>
    <w:p>
      <w:r>
        <w:t>- Bộ trưởng (để b/c);</w:t>
      </w:r>
    </w:p>
    <w:p>
      <w:r>
        <w:t>- Các Bộ, cơ quan ngang Bộ, cơ quan thuộc Chính phủ;</w:t>
      </w:r>
    </w:p>
    <w:p>
      <w:r>
        <w:t>- HĐND, UBND tỉnh, TP trực thuộc TW;</w:t>
      </w:r>
    </w:p>
    <w:p>
      <w:r>
        <w:t>- Văn phòng Quốc hội;</w:t>
      </w:r>
    </w:p>
    <w:p>
      <w:r>
        <w:t>- Văn phòng Chính phủ;</w:t>
      </w:r>
    </w:p>
    <w:p>
      <w:r>
        <w:t>- Bộ Tư pháp: các Thứ trưởng, các đơn vị thuộc Bộ;</w:t>
      </w:r>
    </w:p>
    <w:p>
      <w:r>
        <w:t>- Cục Thi hành án dân sự các tỉnh, TP trực thuộc TW;</w:t>
      </w:r>
    </w:p>
    <w:p>
      <w:r>
        <w:t>- Cục THADS Bộ Quốc phòng;</w:t>
      </w:r>
    </w:p>
    <w:p>
      <w:r>
        <w:t>- Công báo, Cổng TTĐT Chính phủ;</w:t>
      </w:r>
    </w:p>
    <w:p>
      <w:r>
        <w:t>- Cổng TTĐT Bộ Tư pháp;</w:t>
      </w:r>
    </w:p>
    <w:p>
      <w:r>
        <w:t>- Cơ sở dữ liệu quốc gia về văn bản pháp luật;</w:t>
      </w:r>
    </w:p>
    <w:p>
      <w:r>
        <w:t>- Lưu: VT, TCTHADS.</w:t>
      </w:r>
    </w:p>
    <w:p>
      <w:r>
        <w:t>KT. BỘ TRƯỞNG</w:t>
      </w:r>
    </w:p>
    <w:p>
      <w:r>
        <w:t>THỨ TRƯỞNG</w:t>
      </w:r>
    </w:p>
    <w:p>
      <w:r>
        <w:t>Mai Lương Khôi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