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08/2024/TT-BTC quy định về mức thu, chế độ thu, nộp lệ phí cấp giấy phép nhận chìm ở biển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08/2024/TT-BTC</w:t>
      </w:r>
    </w:p>
    <w:p>
      <w:r>
        <w:t>Hà Nội, ngày 05 tháng 02 năm 2024</w:t>
      </w:r>
    </w:p>
    <w:p>
      <w:r>
        <w:t>THÔNG TƯ</w:t>
      </w:r>
    </w:p>
    <w:p>
      <w:r>
        <w:t>QUY ĐỊNH MỨC THU, CHẾ ĐỘ THU, NỘP LỆ PHÍ CẤP GIẤY PHÉP NHẬN CHÌM Ở BIỂN</w:t>
      </w:r>
    </w:p>
    <w:p>
      <w:r>
        <w:t>Căn cứ Luật Phí và lệ phí ngày 25 tháng 11 năm 2015;</w:t>
      </w:r>
    </w:p>
    <w:p>
      <w:r>
        <w:t>Căn cứ Luật Ngân sách nhà nước ngày 25 tháng 6 năm 2015;</w:t>
      </w:r>
    </w:p>
    <w:p>
      <w:r>
        <w:t>Căn cứ Luật Tài nguyên, môi trường biển và hải đảo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40/2016/NĐ-CP ngày 15 tháng 5 năm 2016 của Chính phủ quy định chi tiết thi hành một số điều của Luật Tài nguyên, môi trường biển và hải đảo;</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lệ phí cấp giấy phép nhận chìm ở biển.</w:t>
      </w:r>
    </w:p>
    <w:p>
      <w:r>
        <w:t>Điều 1. Phạm vi điều chỉnh, đối tượng áp dụng</w:t>
      </w:r>
    </w:p>
    <w:p>
      <w:r>
        <w:t>1. Thông tư này quy định mức thu, chế độ thu, nộp lệ phí cấp giấy phép nhận chìm ở biển, bao gồm: cấp, cấp lại, gia hạn, sửa đổi, bổ sung giấy phép nhận chìm ở biển.</w:t>
      </w:r>
    </w:p>
    <w:p>
      <w:r>
        <w:t>2. Thông tư này áp dụng đối với người nộp lệ phí; tổ chức thu lệ phí; tổ chức, cá nhân khác liên quan đến việc thu, nộp lệ phí cấp giấy phép nhận chìm ở biển.</w:t>
      </w:r>
    </w:p>
    <w:p>
      <w:r>
        <w:t>Điều 2. Người nộp lệ phí</w:t>
      </w:r>
    </w:p>
    <w:p>
      <w:r>
        <w:t>Người nộp lệ phí là tổ chức, cá nhân được cơ quan có thẩm quyền quy định tại Điều 60 Luật Tài nguyên, môi trường biển và hải đảo cấp, cấp lại, gia hạn, sửa đổi, bổ sung giấy phép nhận chìm ở biển.</w:t>
      </w:r>
    </w:p>
    <w:p>
      <w:r>
        <w:t>Điều 3. Tổ chức thu lệ phí</w:t>
      </w:r>
    </w:p>
    <w:p>
      <w:r>
        <w:t>Tổ chức thu lệ phí là cơ quan có thẩm quyền cấp, cấp lại, gia hạn, sửa đổi, bổ sung giấy phép nhận chìm ở biển theo quy định pháp luật tài nguyên, môi trường biển và hải đảo.</w:t>
      </w:r>
    </w:p>
    <w:p>
      <w:r>
        <w:t>Điều 4. Mức thu lệ phí</w:t>
      </w:r>
    </w:p>
    <w:p>
      <w:r>
        <w:t>Mức thu lệ phí cấp, cấp lại, gia hạn, sửa đổi, bổ sung giấy phép nhận chìm ở biển được quy định tại Biểu sau:</w:t>
      </w:r>
    </w:p>
    <w:p>
      <w:r>
        <w:t>Số TT</w:t>
      </w:r>
    </w:p>
    <w:p>
      <w:r>
        <w:t>Hoạt động cấp phép</w:t>
      </w:r>
    </w:p>
    <w:p>
      <w:r>
        <w:t>Mức thu lệ phí</w:t>
      </w:r>
    </w:p>
    <w:p>
      <w:r>
        <w:t>(nghìn đồng/giấy phép)</w:t>
      </w:r>
    </w:p>
    <w:p>
      <w:r>
        <w:t>1</w:t>
      </w:r>
    </w:p>
    <w:p>
      <w:r>
        <w:t>Cấp giấy phép</w:t>
      </w:r>
    </w:p>
    <w:p>
      <w:r>
        <w:t>22.500</w:t>
      </w:r>
    </w:p>
    <w:p>
      <w:r>
        <w:t>2</w:t>
      </w:r>
    </w:p>
    <w:p>
      <w:r>
        <w:t>Cấp lại giấy phép</w:t>
      </w:r>
    </w:p>
    <w:p>
      <w:r>
        <w:t>7.000</w:t>
      </w:r>
    </w:p>
    <w:p>
      <w:r>
        <w:t>3</w:t>
      </w:r>
    </w:p>
    <w:p>
      <w:r>
        <w:t>Gia hạn giấy phép</w:t>
      </w:r>
    </w:p>
    <w:p>
      <w:r>
        <w:t>17.500</w:t>
      </w:r>
    </w:p>
    <w:p>
      <w:r>
        <w:t>4</w:t>
      </w:r>
    </w:p>
    <w:p>
      <w:r>
        <w:t>Sửa đổi, bổ sung giấy phép</w:t>
      </w:r>
    </w:p>
    <w:p>
      <w:r>
        <w:t>12.500</w:t>
      </w:r>
    </w:p>
    <w:p>
      <w:r>
        <w:t>Điều 5. Kê khai, nộp lệ phí</w:t>
      </w:r>
    </w:p>
    <w:p>
      <w:r>
        <w:t>1. Người nộp lệ phí thực hiện nộp lệ phí khi được cấp giấy phép nhận chìm ở biển; lệ phí nộp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Tổ chức thu lệ phí nộp 100% số tiền lệ phí thu được vào ngân sách nhà nước theo chương, tiểu mục của Mục lục ngân sách nhà nước hiện hành. Nguồn chi phí trang trải cho việc thu lệ phí được ngân sách nhà nước bố trí trong dự toán của tổ chức thu lệ phí theo chế độ, định mức chi ngân sách nhà nước theo quy định của pháp luật. Tổ chức thu lệ phí thực hiện kê khai, thu, nộp lệ phí theo quy định tại Thông tư số 74/2022/TT-BTC.</w:t>
      </w:r>
    </w:p>
    <w:p>
      <w:r>
        <w:t>Điều 6. Tổ chức thực hiện</w:t>
      </w:r>
    </w:p>
    <w:p>
      <w:r>
        <w:t>1. Thông tư này có hiệu lực thi hành kể từ ngày 21 tháng 3 năm 2024.</w:t>
      </w:r>
    </w:p>
    <w:p>
      <w:r>
        <w:t>2. Thông tư này thay thế Thông tư số 105/2018/TT-BTC ngày 15 tháng 11 năm 2018 của Bộ trưởng Bộ Tài chính quy định mức thu, chế độ thu, nộp lệ phí cấp giấy phép nhận chìm ở biển.</w:t>
      </w:r>
    </w:p>
    <w:p>
      <w:r>
        <w:t>3.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nêu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