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04/2025/TT-BTP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04/2025/TT-BTP</w:t>
      </w:r>
    </w:p>
    <w:p>
      <w:r>
        <w:t>Hà Nội, ngày 14 tháng 5 năm 2025</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TƯ PHÁP</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134/2021/NĐ-CP ngày 30 tháng 12 năm 2021 của Chính phủ sửa đổi, bổ sung một số điều của Nghị định số 59/2019/NĐ-CP ngày 01 tháng 7 năm 2019 của Chính phủ quy định chi tiết một số điều và biện pháp thi hành Luật Phòng, chống tham nhũng;</w:t>
      </w:r>
    </w:p>
    <w:p>
      <w:r>
        <w:t>Căn cứ Nghị định số 39/2025/NĐ-CP ngày 26 tháng 02 năm 2025 của Chính phủ quy định chức năng, nhiệm vụ, quyền hạn và cơ cấu tổ chức của Bộ Tư pháp;</w:t>
      </w:r>
    </w:p>
    <w:p>
      <w:r>
        <w:t>Theo đề nghị của Chánh Thanh tra Bộ Tư pháp;</w:t>
      </w:r>
    </w:p>
    <w:p>
      <w:r>
        <w:t>Bộ trưởng Bộ Tư pháp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thuộc phạm vi quản lý của Bộ Tư pháp.</w:t>
      </w:r>
    </w:p>
    <w:p>
      <w:r>
        <w:t>Điều 1. Phạm vi điều chỉnh</w:t>
      </w:r>
    </w:p>
    <w:p>
      <w:r>
        <w:t>Thông tư này quy định danh mục các lĩnh vực thuộc phạm vi quản lý của Bộ Tư pháp và thời hạn người có chức vụ, quyền hạn trong lĩnh vực đó sau khi thôi giữ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w:t>
      </w:r>
    </w:p>
    <w:p>
      <w:r>
        <w:t>Điều 2. Đối tượng áp dụng</w:t>
      </w:r>
    </w:p>
    <w:p>
      <w:r>
        <w:t>Thông tư này áp dụng đối với người có chức vụ, quyền hạn đã có thời gian công tác tại Bộ Tư pháp, Sở Tư pháp các tỉnh, thành phố trực thuộc Trung ương và các cơ quan, tổ chức, đơn vị có liên quan thực hiện nhiệm vụ thuộc một trong các lĩnh vực thuộc danh mục quy định tại Điều 3 Thông tư này sau khi thôi giữ chức vụ.</w:t>
      </w:r>
    </w:p>
    <w:p>
      <w:r>
        <w:t>Điều 3. Danh mục các lĩnh vực thuộc phạm vi quản lý của Bộ Tư pháp mà người có chức vụ, quyền hạn trong lĩnh vực đó sau khi thôi giữ chức vụ không được thành lập, giữ chức danh, chức vụ quản lý, điều hành doanh nghiệp, hợp tác xã</w:t>
      </w:r>
    </w:p>
    <w:p>
      <w:r>
        <w:t>1. Quản lý nhà nước về lĩnh vực luật sư, tư vấn pháp luật;</w:t>
      </w:r>
    </w:p>
    <w:p>
      <w:r>
        <w:t>2. Quản lý nhà nước về lĩnh vực công chứng;</w:t>
      </w:r>
    </w:p>
    <w:p>
      <w:r>
        <w:t>3. Quản lý nhà nước về lĩnh vực giám định tư pháp;</w:t>
      </w:r>
    </w:p>
    <w:p>
      <w:r>
        <w:t>4. Quản lý nhà nước về lĩnh vực đấu giá tài sản;</w:t>
      </w:r>
    </w:p>
    <w:p>
      <w:r>
        <w:t>5. Quản lý nhà nước về lĩnh vực quản tài viên;</w:t>
      </w:r>
    </w:p>
    <w:p>
      <w:r>
        <w:t>6. Quản lý nhà nước về lĩnh vực thừa phát lại;</w:t>
      </w:r>
    </w:p>
    <w:p>
      <w:r>
        <w:t>7. Chương trình, dự án, đề án thuộc các lĩnh vực quản lý của Bộ Tư pháp, Sở Tư pháp các tỉnh, thành phố trực thuộc Trung ương do người thôi giữ chức vụ khi đang là cán bộ, công chức, viên chức trực tiếp nghiên cứu, xây dựng hoặc thẩm định, phê duyệt.</w:t>
      </w:r>
    </w:p>
    <w:p>
      <w:r>
        <w:t>Điều 4. Thời hạn người có chức vụ, quyền hạn trong lĩnh vực thuộc phạm vi quản lý của Bộ Tư pháp sau khi thôi giữ chức vụ, quyền hạn không được thành lập, giữ chức danh, chức vụ quản lý, điều hành doanh nghiệp, hợp tác xã</w:t>
      </w:r>
    </w:p>
    <w:p>
      <w:r>
        <w:t>1. Trong thời hạn đủ 12 tháng kể từ ngày thôi chức vụ, quyền hạn theo quyết định của cấp có thẩm quyền, người có chức vụ, quyền hạn công tác trong các lĩnh vực được quy định từ khoản 1 đến khoản 6 Điều 3 Thông tư này không được thành lập, giữ chức danh, chức vụ quản lý, điều hành doanh nghiệp, hợp tác xã trong lĩnh vực đó.</w:t>
      </w:r>
    </w:p>
    <w:p>
      <w:r>
        <w:t>2. Thời hạn không được thành lập, giữ chức danh, chức vụ quản lý, điều hành doanh nghiệp, hợp tác xã đối với người thôi giữ chức vụ khi đang là cán bộ, công chức, viên chức trực tiếp nghiên cứu, xây dựng hoặc thẩm định, phê duyệt Chương trình, dự án, đề án quy định tại khoản 7 Điều 3 Thông tư này là thời hạn thực hiện xong chương trình, dự án, đề án.</w:t>
      </w:r>
    </w:p>
    <w:p>
      <w:r>
        <w:t>Điều 5. Điều khoản thi hành</w:t>
      </w:r>
    </w:p>
    <w:p>
      <w:r>
        <w:t>1. Thông tư này có hiệu lực từ ngày 01 tháng 7 năm 2025.</w:t>
      </w:r>
    </w:p>
    <w:p>
      <w:r>
        <w:t>2. Thủ trưởng các đơn vị thuộc Bộ Tư pháp, Sở Tư pháp các tỉnh, thành phố trực thuộc Trung ương và các cơ quan, tổ chức, đơn vị có liên quan chịu trách nhiệm tổ chức thực hiện Thông tư này.</w:t>
      </w:r>
    </w:p>
    <w:p>
      <w:r>
        <w:t>3. Trong quá trình thực hiện, nếu có vướng mắc, các cơ quan, đơn vị phản ánh về Bộ Tư pháp để được hướng dẫn.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Bộ Tư pháp: Bộ trưởng, các Thứ trưởng, các đơn vị thuộc Bộ;</w:t>
      </w:r>
    </w:p>
    <w:p>
      <w:r>
        <w:t>- HĐND, UBND các tỉnh, thành phố trực thuộc trung ương;</w:t>
      </w:r>
    </w:p>
    <w:p>
      <w:r>
        <w:t>- Sở Tư pháp các tỉnh, thành phố trực thuộc trung ương;</w:t>
      </w:r>
    </w:p>
    <w:p>
      <w:r>
        <w:t>- Công báo; Cổng Thông tin điện tử Chính phủ; Cổng thông tin điện tử Bộ Tư pháp;</w:t>
      </w:r>
    </w:p>
    <w:p>
      <w:r>
        <w:t>- Lưu: VT, TTR.</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