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03/2023/TT-BXD sửa đổi Điều 3 Thông tư 09/2021/TT-BXD hướng dẫn thực hiện nội dung của Nghị định 100/2015/NĐ-CP về phát triển và quản lý nhà ở xã hội và Nghị định 49/2021/NĐ-CP sửa đổi Nghị định 100/2015/NĐ-CP về phát triển và quản lý nhà ở xã hội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03/2023/TT-BXD</w:t>
      </w:r>
    </w:p>
    <w:p>
      <w:r>
        <w:t>Hà Nội, ngày 28 tháng 4 năm 2023</w:t>
      </w:r>
    </w:p>
    <w:p>
      <w:r>
        <w:t>THÔNG TƯ</w:t>
      </w:r>
    </w:p>
    <w:p>
      <w:r>
        <w:t>SỬA ĐỔI, BỔ SUNG ĐIỀU 3 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Luật Đấu thầu ngày 26 tháng 11 năm 2013;</w:t>
      </w:r>
    </w:p>
    <w:p>
      <w:r>
        <w:t>Căn cứ Luật Nhà ở ngày 25 tháng 11 năm 2014;</w:t>
      </w:r>
    </w:p>
    <w:p>
      <w:r>
        <w:t>Căn cứ Luật Đầu tư ngày 1    7     tháng 6 năm 2020;</w:t>
      </w:r>
    </w:p>
    <w:p>
      <w:r>
        <w:t>Căn cứ Luật Quy hoạch đô thị ngày 17 tháng 6 năm 2009;</w:t>
      </w:r>
    </w:p>
    <w:p>
      <w:r>
        <w:t>Căn cứ Luật Xây dựng ngày 18 tháng 6 năm 2014 và Luật sửa đổi, bổ sung một số điều của Luật Xây dựng ngày 1    7     tháng 6 năm 2020;</w:t>
      </w:r>
    </w:p>
    <w:p>
      <w:r>
        <w:t>Căn cứ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Nghị định số 25/2020/NĐ-CP ngày 28 tháng 02 năm 2020 của Chính phủ quy định chi tiết thi hành một số điều của Luật Đấu thầu về lựa chọn nhà đầu tư;</w:t>
      </w:r>
    </w:p>
    <w:p>
      <w:r>
        <w:t>Căn cứ Nghị định số 31/2021/NĐ-CP ngày 26 tháng 3 năm 2021 của Chính phủ quy định chi tiết và hướng dẫn thi hành Luật Đầu tư;</w:t>
      </w:r>
    </w:p>
    <w:p>
      <w:r>
        <w:t>Căn cứ Nghị định số 52/2022/NĐ-CP ngày 08 tháng 8 năm 2022 của Chính phủ quy định chức năng, nhiệm vụ, quyền hạn và cơ cấu tổ chức của Bộ Xây dựng;</w:t>
      </w:r>
    </w:p>
    <w:p>
      <w:r>
        <w:t>Theo đề nghị của Cục trưởng Cục Quản lý nhà và thị trường bất động sản.</w:t>
      </w:r>
    </w:p>
    <w:p>
      <w:r>
        <w:t>Bộ trưởng Bộ Xây dựng ban hành Thông tư sửa đổi, bổ sung Điều 3 Thông tư số 09/2021/TT-BXD ngày 16 tháng 8 năm 2021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w:t>
      </w:r>
    </w:p>
    <w:p>
      <w:r>
        <w:t>Điều 1. Sửa đổi, bổ sung   điểm d khoản 1 Điều 3</w:t>
      </w:r>
    </w:p>
    <w:p>
      <w:r>
        <w:t>“d. Có quy hoạch chi tiết xây dựng đã được cơ quan có thẩm quyền phê duyệt theo đúng quy định của pháp luật.</w:t>
      </w:r>
    </w:p>
    <w:p>
      <w:r>
        <w:t>Trường hợp chưa có quy hoạch chi tiết xây dựng được phê duyệt thì phải thuộc khu vực đã được phê duyệt quy hoạch phân khu đối với khu vực có yêu cầu phải lập quy hoạch phân khu, hoặc đã được phê duyệt quy hoạch chung đối với khu vực không yêu cầu lập quy hoạch phân khu. Đồng thời, khu đất dự kiến thực hiện dự án nhà ở phải được cơ quan có thẩm quyền phê duyệt quy hoạch chi tiết căn cứ Quy chuẩn kỹ thuật quốc gia về quy hoạch xây dựng, điều kiện hạ tầng kỹ thuật, hạ tầng xã hội của khu vực để quy định các chỉ tiêu sử dụng đất quy hoạch và các yêu cầu liên quan về kết nối hạ tầng xã hội, hạ tầng kỹ thuật.”</w:t>
      </w:r>
    </w:p>
    <w:p>
      <w:r>
        <w:t>Điều 2. Trách nhiệm tổ chức thực hiện</w:t>
      </w:r>
    </w:p>
    <w:p>
      <w:r>
        <w:t>Các Bộ, cơ quan ngang Bộ, cơ quan trực thuộc Chính phủ, cơ quan khác ở Trung ương, Ủy ban nhân dân các cấp và tổ chức, cá nhân có liên quan chịu trách nhiệm thi hành Thông tư này. Trong quá trình thực hiện, nếu gặp khó khăn, vướng mắc, đề nghị Các Bộ, cơ quan ngang Bộ, cơ quan trực thuộc Chính phủ, cơ quan khác ở Trung ương, Ủy ban nhân dân các cấp và tổ chức, cá nhân có liên quan phản ánh tới Bộ Xây dựng để được hướng dẫn.</w:t>
      </w:r>
    </w:p>
    <w:p>
      <w:r>
        <w:t>Điều 3. Điều khoản thi hành</w:t>
      </w:r>
    </w:p>
    <w:p>
      <w:r>
        <w:t>1. Thông tư này có hiệu lực thi hành kể từ ngày 15 tháng 6 năm 2023.</w:t>
      </w:r>
    </w:p>
    <w:p>
      <w:r>
        <w:t>2. Trong quá trình thực hiện, trường hợp các văn bản quy phạm pháp luật được dẫn chiếu tại Thông tư này được sửa đổi, bổ sung hoặc thay thế thì áp dụng theo các văn bản quy phạm pháp luật sửa đổi, bổ sung hoặc thay thế đó./.</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Công báo; Website Chính phủ; Cơ sở dữ liệu quốc gia về VBQPPL; Cổng thông tin điện tử Bộ Xây dựng;</w:t>
      </w:r>
    </w:p>
    <w:p>
      <w:r>
        <w:t>- Cục Kiểm tra văn bản QPPL - Bộ Tư pháp;</w:t>
      </w:r>
    </w:p>
    <w:p>
      <w:r>
        <w:t>- Bộ Xây dựng: Bộ trưởng, các Thứ trưởng, các đơn vị thuộc Bộ;</w:t>
      </w:r>
    </w:p>
    <w:p>
      <w:r>
        <w:t>- Sở Xây dựng các tỉnh, thành phố trực thuộc TW;</w:t>
      </w:r>
    </w:p>
    <w:p>
      <w:r>
        <w:t>- Lưu: VT, PC, QLN (3b).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