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02/2024/TT-BTC bãi bỏ các Thông tư của Bộ trưởng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25/02/2024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02/2024/TT-BTC</w:t>
      </w:r>
    </w:p>
    <w:p>
      <w:r>
        <w:t>Hà Nội, ngày 10 tháng 01 năm 2024</w:t>
      </w:r>
    </w:p>
    <w:p>
      <w:r>
        <w:t>THÔNG TƯ</w:t>
      </w:r>
    </w:p>
    <w:p>
      <w:r>
        <w:t>BÃI BỎ CÁC THÔNG TƯ CỦA BỘ TRƯỞNG BỘ TÀI CHÍNH</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Đầu tư theo phương thức đối tác công tư ngày 18 tháng 6 năm 2020;</w:t>
      </w:r>
    </w:p>
    <w:p>
      <w:r>
        <w:t>Căn cứ Nghị quyết số 31/2016/QH14 ngày 22 tháng 11 năm 2016 của Quốc hội về dừng chủ trương đầu tư dự án nhà máy điện hạt nhân Ninh Thuận;</w:t>
      </w:r>
    </w:p>
    <w:p>
      <w:r>
        <w:t>Căn cứ Nghị định số 28/2021/NĐ-CP ngày 26 tháng 3 năm 2021 của Chính phủ quy định cơ chế tài chính dự án đầu tư theo phương thức đối tác công tư;</w:t>
      </w:r>
    </w:p>
    <w:p>
      <w:r>
        <w:t>Căn cứ Nghị định số 35/2021/NĐ-CP ngày 29/3/2021 của Chính phủ quy định chi tiết và hướng dẫn thi hành Luật Đầu tư theo phương thức đối tác công tư;</w:t>
      </w:r>
    </w:p>
    <w:p>
      <w:r>
        <w:t>Căn cứ Nghị định số 99/2021/NĐ-CP ngày 11 tháng 11 năm 2021 của Chính phủ quy định về quản lý, thanh toán, quyết toán dự án sử dụng vốn đầu tư công;</w:t>
      </w:r>
    </w:p>
    <w:p>
      <w:r>
        <w:t>Căn cứ Nghị định số 08/2022/NĐ-CP ngày 10 tháng 01 năm 2022 của Chính phủ quy định chi tiết một số điều của Luật Bảo vệ môi trường;</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Vụ trưởng Vụ Đầu tư;</w:t>
      </w:r>
    </w:p>
    <w:p>
      <w:r>
        <w:t>Bộ trưởng Bộ Tài chính ban hành Thông tư bãi bỏ các Thông tư của Bộ trưởng Bộ Tài chính.</w:t>
      </w:r>
    </w:p>
    <w:p>
      <w:r>
        <w:t>Điều 1. Bãi bỏ toàn bộ các Thông tư</w:t>
      </w:r>
    </w:p>
    <w:p>
      <w:r>
        <w:t>Bãi bỏ toàn bộ 07 Thông tư sau đây:</w:t>
      </w:r>
    </w:p>
    <w:p>
      <w:r>
        <w:t>1. Thông tư số 88/2018/TT-BTC ngày 28 tháng 9 năm 2018 của Bộ trưởng Bộ Tài chính quy định một số nội dung về quản lý tài chính đối với dự án đầu tư theo hình thức đối tác công tư và chi phí lựa chọn nhà đầu tư;</w:t>
      </w:r>
    </w:p>
    <w:p>
      <w:r>
        <w:t>2. Thông tư số 08/2016/TT-BTC ngày 18 tháng 01 năm 2016 của Bộ trưởng Bộ Tài chính quy định về quản lý, thanh toán vốn đầu tư sử dụng nguồn vốn ngân sách nhà nước;</w:t>
      </w:r>
    </w:p>
    <w:p>
      <w:r>
        <w:t>3. Thông tư số 108/2016/TT-BTC ngày 30 tháng 6 năm 2016 của Bộ trưởng Bộ Tài chính sửa đổi, bổ sung một số điều của Thông tư số 08/2016/TT-BTC ngày 18 tháng 01 năm 2016 của Bộ trưởng Bộ Tài chính quy định về quản lý, thanh toán vốn đầu tư sử dụng nguồn vốn ngân sách nhà nước;</w:t>
      </w:r>
    </w:p>
    <w:p>
      <w:r>
        <w:t>4. Thông tư số 52/2018/TT-BTC ngày 24 tháng 5 năm 2018 của Bộ trưởng Bộ Tài chính sửa đổi, bổ sung một số điều của Thông tư số 08/2016/TT-BTC ngày 18 tháng 01 năm 2016 của Bộ trưởng Bộ Tài chính quy định về quản lý, thanh toán vốn đầu tư sử dụng nguồn ngân sách nhà nước; Thông tư số 108/2016/TT-BTC ngày 30 tháng 6 năm 2016 của Bộ trưởng Bộ Tài chính sửa đổi, bổ sung một số điều của Thông tư số 08/2016/TT-BTC ngày 18 tháng 01 năm 2016 của Bộ trưởng Bộ Tài chính;</w:t>
      </w:r>
    </w:p>
    <w:p>
      <w:r>
        <w:t>5. Thông tư số 107/2018/TT-BTC ngày 15 tháng 11 năm 2018 của Bộ trưởng Bộ Tài chính quy định về quản lý, thanh toán, quyết toán vốn đầu tư các dự án đầu tư xây dựng sử dụng nguồn vốn đầu tư công của Cơ quan đại diện Việt Nam ở nước ngoài và các cơ quan khác của Việt Nam ở nước ngoài;</w:t>
      </w:r>
    </w:p>
    <w:p>
      <w:r>
        <w:t>6. Thông tư số 12/2017/TT-BTC ngày 10 tháng 02 năm 2017 của Bộ trưởng Bộ Tài chính hướng dẫn trình tự, thủ tục hỗ trợ vốn đầu tư thiết bị của dự án triển khai ứng dụng sáng chế bảo vệ môi trường;</w:t>
      </w:r>
    </w:p>
    <w:p>
      <w:r>
        <w:t>7. Thông tư số 180/2014/TT-BTC ngày 27 tháng 11 năm 2014 của Bộ trưởng Bộ Tài chính quy định việc quản lý, thanh toán, quyết toán vốn ứng trước của Tập đoàn Điện lực Việt Nam thực hiện dự án di dân, tái định cư điện hạt nhân Ninh Thuận;</w:t>
      </w:r>
    </w:p>
    <w:p>
      <w:r>
        <w:t>Điều 2. Điều khoản thi hành</w:t>
      </w:r>
    </w:p>
    <w:p>
      <w:r>
        <w:t>1. Thông tư này có hiệu lực thi hành từ  ngày 25 tháng 02 năm 2024</w:t>
      </w:r>
    </w:p>
    <w:p>
      <w:r>
        <w:t>2. Vụ trưởng Vụ Đầu tư,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tỉnh, TP trực thuộc TW;</w:t>
      </w:r>
    </w:p>
    <w:p>
      <w:r>
        <w:t>- Sở Tài chính, KBNN tỉnh, TP trực thuộc TW;</w:t>
      </w:r>
    </w:p>
    <w:p>
      <w:r>
        <w:t>- Các đơn vị, tổ chức thuộc Bộ Tài chính;</w:t>
      </w:r>
    </w:p>
    <w:p>
      <w:r>
        <w:t>- Cục Kiểm tra văn bản -Bộ Tư pháp;</w:t>
      </w:r>
    </w:p>
    <w:p>
      <w:r>
        <w:t>- Công báo;</w:t>
      </w:r>
    </w:p>
    <w:p>
      <w:r>
        <w:t>- Cổng TTĐT Chính phủ;</w:t>
      </w:r>
    </w:p>
    <w:p>
      <w:r>
        <w:t>- Cổng TTĐT Bộ Tài chính;</w:t>
      </w:r>
    </w:p>
    <w:p>
      <w:r>
        <w:t>- Lưu: VT, ĐT (220 bản).</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