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01/2026/TT-BYT về Danh mục mua sắm tập trung cấp quốc gia đối với thiết bị y tế, vật tư xét nghiệm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01/2026/TT-BYT</w:t>
      </w:r>
    </w:p>
    <w:p>
      <w:r>
        <w:t>Hà Nội, ngày 09 tháng 01 năm 2026</w:t>
      </w:r>
    </w:p>
    <w:p>
      <w:r>
        <w:t>THÔNG TƯ</w:t>
      </w:r>
    </w:p>
    <w:p>
      <w:r>
        <w:t>BAN HÀNH DANH MỤC MUA SẮM TẬP TRUNG CẤP QUỐC GIA ĐỐI VỚI THIẾT BỊ Y TẾ, VẬT TƯ XÉT NGHIỆM</w:t>
      </w:r>
    </w:p>
    <w:p>
      <w:r>
        <w:t>Căn cứ Luật Đấu thầu số 22/2023/QH15 được sửa đổi, bổ sung một số điều bởi Luật số 57/2024/QH15 và Luật số 90/2025/QH15;</w:t>
      </w:r>
    </w:p>
    <w:p>
      <w:r>
        <w:t>Căn cứ Nghị định số 214/2025/NĐ-CP ngày 04 tháng 8 năm 2025 của Chính phủ quy định chi tiết một số điều và biện pháp thi hành Luật Đấu thầu về lựa chọn nhà thầu;</w:t>
      </w:r>
    </w:p>
    <w:p>
      <w:r>
        <w:t>Căn cứ Nghị định số 42/2025/NĐ-CP ngày 27 tháng 02 năm 2025 của Chính phủ quy định chức năng, nhiệm vụ, quyền hạn và cơ cấu tổ chức của Bộ Y tế;</w:t>
      </w:r>
    </w:p>
    <w:p>
      <w:r>
        <w:t>Theo đề nghị của Cục trưởng Cục Hạ tầng và Thiết bị y tế;</w:t>
      </w:r>
    </w:p>
    <w:p>
      <w:r>
        <w:t>Bộ trưởng Bộ Y tế ban hành danh mục mua sắm tập trung cấp quốc gia đối với thiết bị y tế, vật tư xét nghiệm.</w:t>
      </w:r>
    </w:p>
    <w:p>
      <w:r>
        <w:t>Điều 1. Phạm vi điều chỉnh</w:t>
      </w:r>
    </w:p>
    <w:p>
      <w:r>
        <w:t>Thông tư này quy định danh mục mua sắm tập trung cấp quốc gia đối với thiết bị y tế, vật tư xét nghiệm theo quy định tại điểm a khoản 2 Điều 53 của Luật đấu thầu 2023.</w:t>
      </w:r>
    </w:p>
    <w:p>
      <w:r>
        <w:t>Điều 2. Nguyên tắc, tiêu chí xây dựng danh mục</w:t>
      </w:r>
    </w:p>
    <w:p>
      <w:r>
        <w:t>1. Nguyên tắc: Thiết bị y tế, vật tư xét nghiệm trong danh mục phải là thiết bị y tế, vật tư xét nghiệm cần mua sắm với số lượng lớn, chủng loại tương tự ở một hoặc nhiều cơ quan, tổ chức, đơn vị theo quy định tại khoản 1 Điều 53 Luật Đấu thầu.</w:t>
      </w:r>
    </w:p>
    <w:p>
      <w:r>
        <w:t>2. Tiêu chí xây dựng danh mục:</w:t>
      </w:r>
    </w:p>
    <w:p>
      <w:r>
        <w:t>Việc lựa chọn thiết bị y tế, vật tư xét nghiệm đáp ứng nguyên tắc quy định tại khoản 1 Điều này dựa trên cơ sở đáp ứng đồng thời 03 tiêu chí sau đây:</w:t>
      </w:r>
    </w:p>
    <w:p>
      <w:r>
        <w:t>a) Thiết bị y tế, vật tư xét nghiệm có chi phí lớn, sử dụng nhiều, ảnh hưởng đến khả năng thanh toán của quỹ Bảo hiểm y tế.</w:t>
      </w:r>
    </w:p>
    <w:p>
      <w:r>
        <w:t>b) Kết quả đánh giá thực hiện thí điểm đấu thầu tập trung mặt hàng vật tư y tế giai đoạn 2019-2020.</w:t>
      </w:r>
    </w:p>
    <w:p>
      <w:r>
        <w:t>c) Sự phù hợp với nhu cầu chuyên môn và tính khả thi trong quá trình thực hiện.</w:t>
      </w:r>
    </w:p>
    <w:p>
      <w:r>
        <w:t>Điều 3. Danh mục mua sắm tập trung cấp quốc gia đối với thiết bị y tế, vật tư xét nghiệm</w:t>
      </w:r>
    </w:p>
    <w:p>
      <w:r>
        <w:t>1. Thủy tinh thể nhân tạo, gồm các loại sau:</w:t>
      </w:r>
    </w:p>
    <w:p>
      <w:r>
        <w:t>a) Mềm, đơn tiêu, phi cầu, hai càng, chất liệu Acrylic không ngậm nước, màu vàng, không lắp sẵn trong injector.</w:t>
      </w:r>
    </w:p>
    <w:p>
      <w:r>
        <w:t>b) Mềm, đơn tiêu, phi cầu, hai càng, chất liệu Acrylic ngậm nước, màu vàng, không lắp sẵn trong injector.</w:t>
      </w:r>
    </w:p>
    <w:p>
      <w:r>
        <w:t>c) Mềm, đơn tiêu, phi cầu, hai càng, chất liệu Acrylic không ngậm nước, trong suốt không màu, không lắp sẵn trong injector.</w:t>
      </w:r>
    </w:p>
    <w:p>
      <w:r>
        <w:t>d) Mềm, đơn tiêu, phi cầu, hai càng, chất liệu Acrylic ngậm nước, trong suốt không màu, không lắp sẵn trong injector.</w:t>
      </w:r>
    </w:p>
    <w:p>
      <w:r>
        <w:t>2. Giá đỡ (Stent) đặt động mạch vành, gồm các loại sau:</w:t>
      </w:r>
    </w:p>
    <w:p>
      <w:r>
        <w:t>a) Phủ thuốc Sirolimus có polymer, khung bằng hợp kim có độ dày thanh stent &gt; 60µm.</w:t>
      </w:r>
    </w:p>
    <w:p>
      <w:r>
        <w:t>b) Phủ thuốc Everolimus có polymer, khung bằng hợp kim có độ dày thanh stent &gt; 60µm.</w:t>
      </w:r>
    </w:p>
    <w:p>
      <w:r>
        <w:t>Điều 4. Hiệu lực thi hành</w:t>
      </w:r>
    </w:p>
    <w:p>
      <w:r>
        <w:t>1. Thông tư này có hiệu lực thi hành kể từ ngày 01 tháng 03 năm 2026.</w:t>
      </w:r>
    </w:p>
    <w:p>
      <w:r>
        <w:t>2. Trường hợp các văn bản dẫn chiếu trong Thông tư này được thay thế hoặc sửa đổi, bổ sung thì thực hiện theo văn bản thay thế hoặc sửa đổi, bổ sung đó.</w:t>
      </w:r>
    </w:p>
    <w:p>
      <w:r>
        <w:t>Điều 5. Lộ trình thực hiện</w:t>
      </w:r>
    </w:p>
    <w:p>
      <w:r>
        <w:t>1. Các cơ quan, tổ chức, đơn vị có liên quan có trách nhiệm chuẩn bị các điều kiện cần thiết để triển khai thực hiện Thông tư này theo quy định của pháp luật về đấu thầu kể từ ngày Thông tư này có hiệu lực.</w:t>
      </w:r>
    </w:p>
    <w:p>
      <w:r>
        <w:t>2. Việc mua sắm tập trung cấp quốc gia đối với thiết bị y tế, vật tư xét nghiệm theo danh mục quy định tại Thông tư này được thực hiện từ ngày 01 tháng 01 năm 2027.</w:t>
      </w:r>
    </w:p>
    <w:p>
      <w:r>
        <w:t>Điều 6. Tổ chức thực hiện</w:t>
      </w:r>
    </w:p>
    <w:p>
      <w:r>
        <w:t>1. Cục Hạ tầng và Thiết bị y tế chủ trì tổng hợp, báo cáo Bộ Y tế sửa đổi, bổ sung danh mục mua sắm tập trung cấp quốc gia đối với thiết bị y tế, vật tư xét nghiệm phù hợp với tình hình thực tiễn.</w:t>
      </w:r>
    </w:p>
    <w:p>
      <w:r>
        <w:t>2. Vụ Kế hoạch - Tài chính chủ trì, phối hợp với các đơn vị liên quan của Bộ Tài chính và Bộ Y tế hướng dẫn thực hiện mua sắm tập trung cấp quốc gia đối với thiết bị y tế, vật tư xét nghiệm.</w:t>
      </w:r>
    </w:p>
    <w:p>
      <w:r>
        <w:t>3. Cơ quan, tổ chức, đơn vị được giao nhiệm vụ mua sắm tập trung cấp quốc gia đối với thiết bị y tế, vật tư xét nghiệm có trách nhiệm triển khai thực hiện Thông tư này theo quy định của pháp luật về đấu thầu.</w:t>
      </w:r>
    </w:p>
    <w:p>
      <w:r>
        <w:t>Trong quá trình thực hiện, nếu có vướng mắc về danh mục thiết bị y tế, vật tư xét nghiệm mua sắm tập trung cấp quốc gia, các cơ quan, tổ chức, cá nhân kịp thời phản ánh về Bộ Y tế (Cục Hạ tầng và Thiết bị y tế)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w:t>
      </w:r>
    </w:p>
    <w:p>
      <w:r>
        <w:t>- Bộ Y tế;</w:t>
      </w:r>
    </w:p>
    <w:p>
      <w:r>
        <w:t>- Cổng Thông tin điện tử Bộ Y tế;</w:t>
      </w:r>
    </w:p>
    <w:p>
      <w:r>
        <w:t>- Lưu: VT, HTTB, PC.</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