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857/TB-BHXH năm 2025 nội dung mới về các chế độ bảo hiểm xã hội có hiệu lực từ 01/7/2025 do Bảo hiểm xã hội khu vực XXVII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857/TB-BHXH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BẢO HIỂM XÃ HỘI VIỆT NAM</w:t>
      </w:r>
    </w:p>
    <w:p>
      <w:r>
        <w:t>BẢO HIỂM XÃ HỘI</w:t>
      </w:r>
    </w:p>
    <w:p>
      <w:r>
        <w:t>KHU VỰC XXVII</w:t>
      </w:r>
    </w:p>
    <w:p>
      <w:r>
        <w:t>-------</w:t>
      </w:r>
    </w:p>
    <w:p>
      <w:r>
        <w:t>CỘNG HÒA XÃ HỘI CHỦ NGHĨA VIỆT NAM</w:t>
      </w:r>
    </w:p>
    <w:p>
      <w:r>
        <w:t>Độc lập - Tự do - Hạnh phúc</w:t>
      </w:r>
    </w:p>
    <w:p>
      <w:r>
        <w:t>---------------</w:t>
      </w:r>
    </w:p>
    <w:p>
      <w:r>
        <w:t>Số: 857/TB-BHXH</w:t>
      </w:r>
    </w:p>
    <w:p>
      <w:r>
        <w:t>Hà Nội, ngày 30 tháng 06 năm 2025</w:t>
      </w:r>
    </w:p>
    <w:p>
      <w:r>
        <w:t>THÔNG BÁO</w:t>
      </w:r>
    </w:p>
    <w:p>
      <w:r>
        <w:t>NỘI DUNG MỚI VỀ CÁC CHẾ ĐỘ BẢO HIỂM XÃ HỘI CÓ HIỆU LỰC TỪ 01/7/2025</w:t>
      </w:r>
    </w:p>
    <w:p>
      <w:r>
        <w:t>Căn cứ Luật Bảo hiểm xã hội (BHXH) số 41/2024/QH15 của Quốc hội ngày 29/6/2024, có hiệu lực thi hành từ ngày 01/7/2025,</w:t>
      </w:r>
    </w:p>
    <w:p>
      <w:r>
        <w:t>BHXH Khu vực XXVII thông báo một số nội dung mới liên quan các chế độ BHXH có hiệu lực từ ngày 01/7/2025 như sau:</w:t>
      </w:r>
    </w:p>
    <w:p>
      <w:r>
        <w:t>1. Chế độ ốm đau:</w:t>
      </w:r>
    </w:p>
    <w:p>
      <w:r>
        <w:t>- Bổ sung quy định chế độ ốm đau nửa ngày để đảm bảo quyền lợi tốt nhất cho người lao động.</w:t>
      </w:r>
    </w:p>
    <w:p>
      <w:r>
        <w:t>- Sửa đổi quy định về chế độ ốm đau dài ngày, theo đó người lao động được hưởng chế độ ốm đau dài ngày từ 30 đến 70 ngày tùy theo điều kiện làm việc với mức hưởng bằng 75%, sau đó vẫn tiếp tục điều trị được hưởng tiếp chế độ ốm đau với mức thấp hơn (65%, 55%, 50%).</w:t>
      </w:r>
    </w:p>
    <w:p>
      <w:r>
        <w:t>- Bổ sung quy định: trong tháng đầu làm việc hoặc trở lại làm việc mà ngươi lao động nghỉ việc hưởng chế độ ốm đau từ 14 ngày trở lên thì vẫn phải đóng BHXH của tháng đó.</w:t>
      </w:r>
    </w:p>
    <w:p>
      <w:r>
        <w:t>2. Chế độ thai sản:</w:t>
      </w:r>
    </w:p>
    <w:p>
      <w:r>
        <w:t>- Lao động nữ mang thai được nghỉ việc hưởng chế độ thai sản để đi khám thai tối đa 05 lần, mỗi lần không quá 02 ngày.</w:t>
      </w:r>
    </w:p>
    <w:p>
      <w:r>
        <w:t>- Lao động nữ đã đóng BHXH bắt buộc từ đủ 06 tháng trở lên trong thời gian 24 tháng liền kề trước khi sinh con đối với trường hợp phải nghỉ việc để điều trị vô sinh thì được hưởng chế độ thai sản.</w:t>
      </w:r>
    </w:p>
    <w:p>
      <w:r>
        <w:t>- Bổ sung quy định đối với trường hợp lao động nữ mang thai hoặc mang thai hộ có đủ điều kiện về thời gian đóng để hưởng chế độ thai sản khi sinh con, nếu trong trường hợp thai từ đủ 22 tuần tuổi trở lên mà bị sảy thai, phá thai, thai chết trong tử cung, thai chết trong khi chuyển dạ thì lao động nữ và người chồng được nghỉ việc hưởng chế độ thai sản như trường hợp lao động nữ sinh con.</w:t>
      </w:r>
    </w:p>
    <w:p>
      <w:r>
        <w:t>- Người có thời gian đóng BHXH tự nguyện hoặc vừa có thời gian đóng BHXH bắt buộc vừa có thời gian đóng BHXH tự nguyện từ đủ 06 tháng trở lên trong thời gian 12 tháng trước khi sinh con được hưởng trợ cấp thai sản. Mức hưởng 2.000.000 đồng cho mỗi con được sinh ra (bao gồm cả thai từ 22 tuần tuổi trở lên chết trong tử cung, thai chết trong khi chuyển dạ); trợ cấp thai sản do ngân sách Nhà nước chi trả.</w:t>
      </w:r>
    </w:p>
    <w:p>
      <w:r>
        <w:t>3. Chế độ hưu trí:</w:t>
      </w:r>
    </w:p>
    <w:p>
      <w:r>
        <w:t>- Người lao động đóng BHXH từ đủ 15 năm trở lên thì được hưởng chế độ hưu trí nếu đủ tuổi theo quy định.</w:t>
      </w:r>
    </w:p>
    <w:p>
      <w:r>
        <w:t>- Định kỳ hằng năm, người hưởng lương hưu, trợ cấp BHXH hằng tháng qua tài khoản cá nhân có trách nhiệm phối hợp với cơ quan BHXH hoặc tổ chức dịch vụ được cơ quan BHXH ủy quyền để thực hiện việc xác minh thông tin đủ điều kiện hưởng.</w:t>
      </w:r>
    </w:p>
    <w:p>
      <w:r>
        <w:t>4. Trợ cấp hưu trí xã hội, trợ cấp hằng tháng:</w:t>
      </w:r>
    </w:p>
    <w:p>
      <w:r>
        <w:t>- Công dân Việt Nam từ đủ 75 tuổi trở lên (từ đủ 70 tuổi đến dưới 75 tuổi thuộc hộ nghèo, hộ cận nghèo): không hưởng lương hưu hoặc trợ cấp bảo hiểm xã hội hằng tháng, có đề nghị thì được hưởng trợ cấp hưu trí xã hội.</w:t>
      </w:r>
    </w:p>
    <w:p>
      <w:r>
        <w:t>- Người lao động đủ tuổi nghỉ hưu có thời gian đóng BHXH nhưng không đủ điều kiện hưởng lương hưu và chưa đủ điều kiện hưởng trợ cấp hưu trí xã hội, nếu không hưởng BHXH một lần, có đề nghị thì được hưởng trợ cấp hằng tháng.</w:t>
      </w:r>
    </w:p>
    <w:p>
      <w:r>
        <w:t>5. Chế độ tai nạn lao động:</w:t>
      </w:r>
    </w:p>
    <w:p>
      <w:r>
        <w:t>Người lao động tham gia bảo hiểm tai nạn lao động tự nguyện, khi bị tai nạn lao động có mức suy giảm khả năng lao động từ 5% trở lên được hưởng chế độ trợ cấp bảo hiểm tai nạn lao động.</w:t>
      </w:r>
    </w:p>
    <w:p>
      <w:r>
        <w:t>6. Chế độ tử tuất:</w:t>
      </w:r>
    </w:p>
    <w:p>
      <w:r>
        <w:t>Quyền lựa chọn hưởng trợ cấp tuất hằng tháng hoặc một lần: thân nhân thuộc diện hưởng trợ cấp tuất hằng tháng theo quy định nhưng có nguyện vọng hưởng trợ cấp tuất một lần  (Bỏ quy định trừ trường hợp con dưới 06 tuổi, con hoặc vợ hoặc chồng mà bị suy giảm khả năng lao động từ 81% trở lên).</w:t>
      </w:r>
    </w:p>
    <w:p>
      <w:r>
        <w:t>7. Bảo hiểm xã hội một lần:</w:t>
      </w:r>
    </w:p>
    <w:p>
      <w:r>
        <w:t>- Người lao động có thời gian đóng BHXH trước ngày 01/7/2025: đủ tuổi hưởng lương hưu mà chưa đủ 15 năm đóng BHXH; ra nước ngoài để định cư; người đang mắc một trong những bệnh ung thư, bại liệt, xơ gan mất bù, lao nặng, AIDS; người có mức suy giảm khả năng lao động từ 81% trở lên; người khuyết tật đặc biệt nặng; sau 12 tháng không thuộc đối tượng tham gia BHXH bắt buộc mà cũng không tham gia BHXH tự nguyện và có thời gian đóng BHXH chưa đủ 20 năm nếu có nguyện vọng thì sẽ được nhận BHXH một lần.</w:t>
      </w:r>
    </w:p>
    <w:p>
      <w:r>
        <w:t>- Người lao động có thời gian đóng BHXH từ ngày 01/7/2025 được nhận BHXH một lần trong các trường hợp sau: đủ tuổi hưởng lương hưu mà chưa đủ 15 năm đóng BHXH; ra nước ngoài để định cư; người đang mắc một trong những bệnh ung thư, bại liệt, xơ gan mất bù, lao nặng, AIDS; người có mức suy giảm khả năng lao động từ 81% trở lên; người khuyết tật đặc biệt nặng.</w:t>
      </w:r>
    </w:p>
    <w:p>
      <w:r>
        <w:t>BHXH khu vực XXVII thông báo để các cơ quan, đơn vị, doanh nghiệp, người tham gia và thụ hưởng các chế độ BHXH được biết. Trong quá trình thực hiện nếu có khó khăn, vướng mắc đề nghị liên hệ cơ quan BHXH để được hướng dẫn./.</w:t>
      </w:r>
    </w:p>
    <w:p>
      <w:r>
        <w:t>Nơi nhận:</w:t>
      </w:r>
    </w:p>
    <w:p>
      <w:r>
        <w:t>- Các cơ quan, đơn vị, doanh nghiệp;</w:t>
      </w:r>
    </w:p>
    <w:p>
      <w:r>
        <w:t>- Giám đốc (để b/c);</w:t>
      </w:r>
    </w:p>
    <w:p>
      <w:r>
        <w:t>- Các Phó giám đốc;</w:t>
      </w:r>
    </w:p>
    <w:p>
      <w:r>
        <w:t>- Văn phòng, phòng nghiệp vụ;</w:t>
      </w:r>
    </w:p>
    <w:p>
      <w:r>
        <w:t>- Phòng TTHT (Website BHXH KV XXVII);</w:t>
      </w:r>
    </w:p>
    <w:p>
      <w:r>
        <w:t>- BHXH quận, huyện, thành phố, thị xã;</w:t>
      </w:r>
    </w:p>
    <w:p>
      <w:r>
        <w:t>- Lưu: VT, CĐBHXH.</w:t>
      </w:r>
    </w:p>
    <w:p>
      <w:r>
        <w:t>KT. GIÁM ĐỐC</w:t>
      </w:r>
    </w:p>
    <w:p>
      <w:r>
        <w:t>PHÓ GIÁM ĐỐC</w:t>
      </w:r>
    </w:p>
    <w:p>
      <w:r>
        <w:t>Trần Dũng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