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6489/TB-TCHQ năm 2024 về kết quả xác định trước mã số đối với Freeze Dried Rice Crispy Lod Chong/Chè Thái sấy thăng hoa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6489/TB-TCHQ</w:t>
      </w:r>
    </w:p>
    <w:p>
      <w:r>
        <w:t>Hà Nội, ngày 25 tháng 12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 CP ngày 20/04/2018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05/2024 ngày 29/11/2024 của Công ty Cổ phần Tinh Hoa MSC (MST: 0110846042)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Freeze Dried Rice Crispy Lod Chong/Chè Thái sấy thăng hoa.</w:t>
      </w:r>
    </w:p>
    <w:p>
      <w:r>
        <w:t>Tên gọi theo cấu tạo, công dụng: Chè Thái sấy.</w:t>
      </w:r>
    </w:p>
    <w:p>
      <w:r>
        <w:t>Ký, mã hiệu, chủng loại: Không có.</w:t>
      </w:r>
    </w:p>
    <w:p>
      <w:r>
        <w:t>Nhà sản xuất: Sunshine International Co., Ltd.</w:t>
      </w:r>
    </w:p>
    <w:p>
      <w:r>
        <w:t>2. Tóm tắt mô tả hàng hóa được xác định trước mã số:</w:t>
      </w:r>
    </w:p>
    <w:p>
      <w:r>
        <w:t>- Thành phần, cấu tạo, công thức hóa học: Mít Thangprasert, nước cốt dừa tiệt trùng, Gạo tấm Thái Hom Mali, Xôi nếp, Chè Thái, Dừa non, Đường, Muối i-ot, Chất hỗ trợ bảo quản thực phẩm (INS 941).</w:t>
      </w:r>
    </w:p>
    <w:p>
      <w:r>
        <w:t>- Hàm lượng tính trên trọng lượng: Mít Thongprasert 23.8%, nước cốt dừa tiệt trùng 22.3%, Gạo tấm Thai Hom Mali 15,0%, Gạo nếp 15,0%, Chè Thái 7.9%, Dừa non: 4,0%, Đường: 11.7%, Muối i-ot 0.3%, Chất hỗ trợ bảo quản thực phẩm (INS 941).</w:t>
      </w:r>
    </w:p>
    <w:p>
      <w:r>
        <w:t>- Thông số kỹ thuật: Đóng gói 100G/Gói.</w:t>
      </w:r>
    </w:p>
    <w:p>
      <w:r>
        <w:t>- Quy trình sản xuất: Rửa sạch tất cả các nguyên liệu bằng nước sạch, có thể sử dụng dung dịch nước muối loãng để loại bỏ vi khuẩn.</w:t>
      </w:r>
    </w:p>
    <w:p>
      <w:r>
        <w:t>• Mít gọt vỏ bỏ hạt rồi thái sợi</w:t>
      </w:r>
    </w:p>
    <w:p>
      <w:r>
        <w:t>• Gạo nếp, gạo tấm Thai Home Mali: ngâm 4-6 giờ để gạo mềm và dễ chín hơn.</w:t>
      </w:r>
    </w:p>
    <w:p>
      <w:r>
        <w:t>• Dừa non: thái sợi.</w:t>
      </w:r>
    </w:p>
    <w:p>
      <w:r>
        <w:t>• Chè thái.</w:t>
      </w:r>
    </w:p>
    <w:p>
      <w:r>
        <w:t>• Nước cốt dừa để tạo vị béo và thơm</w:t>
      </w:r>
    </w:p>
    <w:p>
      <w:r>
        <w:t>- Chế biến chè Thái</w:t>
      </w:r>
    </w:p>
    <w:p>
      <w:r>
        <w:t>• Nấu chín các loại gạo.</w:t>
      </w:r>
    </w:p>
    <w:p>
      <w:r>
        <w:t>• Trộn các loại gạo được nấu chín vào mít, dừa non, nước cốt dừa, muối, đường vào một hỗn hợp.</w:t>
      </w:r>
    </w:p>
    <w:p>
      <w:r>
        <w:t>- Làm đông (Đông lạnh nhanh)</w:t>
      </w:r>
    </w:p>
    <w:p>
      <w:r>
        <w:t>• Sau khi chè được chế biến, đổ hỗn hợp vào các khay hoặc khuôn nhỏ.</w:t>
      </w:r>
    </w:p>
    <w:p>
      <w:r>
        <w:t>• Đặt chè trong tủ đông ở nhiệt độ rất thấp (-40°C hoặc thấp hơn) để đảm bảo chè được đông cứng hoàn toàn mà không mất cấu trúc.</w:t>
      </w:r>
    </w:p>
    <w:p>
      <w:r>
        <w:t>- Sấy thăng hoa (Freeze Drying)</w:t>
      </w:r>
    </w:p>
    <w:p>
      <w:r>
        <w:t>• Đưa chè đông lạnh vào máy sấy thăng hoa.</w:t>
      </w:r>
    </w:p>
    <w:p>
      <w:r>
        <w:t>• Trong quá trình này:</w:t>
      </w:r>
    </w:p>
    <w:p>
      <w:r>
        <w:t>• Áp suất không khí trong buồng sấy được giảm đến mức rất thấp.</w:t>
      </w:r>
    </w:p>
    <w:p>
      <w:r>
        <w:t>• Nhiệt độ tăng nhẹ, khiến nước từ dạng băng chuyển trực tiếp thành hơi nước mà không qua giai đoạn lỏng.</w:t>
      </w:r>
    </w:p>
    <w:p>
      <w:r>
        <w:t>• Thời gian sấy thăng hoa thường kéo dài từ 12-48 giờ, tùy thuộc vào độ</w:t>
      </w:r>
    </w:p>
    <w:p>
      <w:r>
        <w:t>dày và độ ẩm của sản phẩm.</w:t>
      </w:r>
    </w:p>
    <w:p>
      <w:r>
        <w:t>- Công dụng theo thiết kế: Ăn trực tiếp.</w:t>
      </w:r>
    </w:p>
    <w:p>
      <w:r>
        <w:t>3. Kết quả xác định trước mã số:  Theo thông tin trên Đơn đề nghị xác định trước mã số, thông tin tại tài liệu đính kèm hồ sơ, mặt hàng như sau:</w:t>
      </w:r>
    </w:p>
    <w:p>
      <w:r>
        <w:t>Tên thương mại: Freeze Dried Rice Crispy Lod Chong/Chè Thái sấy thăng hoa.</w:t>
      </w:r>
    </w:p>
    <w:p>
      <w:r>
        <w:t>Thành phần, cấu tạo, công thức hóa học: Mít Thangprasert, nước cốt dừa tiệt trùng, Gạo tấm Thái Hom Mali, Xôi nếp, Chè Thái, Dừa non, Đường, Muối i- ot, Chất hỗ trợ bảo quản thực phẩm (INS 941).</w:t>
      </w:r>
    </w:p>
    <w:p>
      <w:r>
        <w:t>- Hàm lượng tính trên trọng lượng: Mít Thongprasert 23.8%, nước cốt dừa tiệt trùng 22.3%, Gạo tấm Thai Hom Mali 15,0%, Gạo nếp 15,0%, Chè Thái 7.9%, Dừa non: 4,0%, Đường: 11.7%, Muối i-ot 0.3%, Chất hỗ trợ bảo quản thực phẩm (INS 941).</w:t>
      </w:r>
    </w:p>
    <w:p>
      <w:r>
        <w:t>- Thông số kỹ thuật: Đóng gói 100G/Gói.</w:t>
      </w:r>
    </w:p>
    <w:p>
      <w:r>
        <w:t>- Quy trình sản xuất: như mục 2.</w:t>
      </w:r>
    </w:p>
    <w:p>
      <w:r>
        <w:t>- Công dụng theo thiết kế: Ăn trực tiếp.</w:t>
      </w:r>
    </w:p>
    <w:p>
      <w:r>
        <w:t>Ký, mã hiệu, chủng loại: Không  có.</w:t>
      </w:r>
    </w:p>
    <w:p>
      <w:r>
        <w:t>Nhà sản xuất: Sunshine International Co., Ltd.</w:t>
      </w:r>
    </w:p>
    <w:p>
      <w:r>
        <w:t>thuộc nhóm  19.04  “ 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 ”, phân nhóm  1904.90  “ - Loại khác ”, mã số  1904.90.10  “ - - Các chế phẩm từ gạo, kể cả gạo đã nấu chín sơ ” tại Danh mục hàng hóa xuất khẩu, nhập khẩu Việt Nam.</w:t>
      </w:r>
    </w:p>
    <w:p>
      <w:r>
        <w:t>Thông báo này có hiệu lực từ ngày ký.</w:t>
      </w:r>
    </w:p>
    <w:p>
      <w:r>
        <w:t>Tổng cục trưởng Tổng cục Hải quan thông báo để Công ty Cổ Phần Tinh Hoa MSC biết và thực hiện./.</w:t>
      </w:r>
    </w:p>
    <w:p>
      <w:r>
        <w:t>Nơi nhận:</w:t>
      </w:r>
    </w:p>
    <w:p>
      <w:r>
        <w:t>- Công ty Cổ Phần Tinh Hoa MSC</w:t>
      </w:r>
    </w:p>
    <w:p>
      <w:r>
        <w:t>( Đ/c: số 8 Nguyễn Công Hoan, P. Ngọc Khánh, Q. Ba Đình, TP Hà Nội );</w:t>
      </w:r>
    </w:p>
    <w:p>
      <w:r>
        <w:t>- Cục Kiểm định hải quan;</w:t>
      </w:r>
    </w:p>
    <w:p>
      <w:r>
        <w:t>- Các Cục Hải quan tỉnh, thành phố (để thực hiện);</w:t>
      </w:r>
    </w:p>
    <w:p>
      <w:r>
        <w:t>- Website Hải quan;</w:t>
      </w:r>
    </w:p>
    <w:p>
      <w:r>
        <w:t>- Lưu: VT, TXNK-PL- Hiền (3b).</w:t>
      </w:r>
    </w:p>
    <w:p>
      <w:r>
        <w:t>KT.TỔNG CỤC TRƯỞNG</w:t>
      </w:r>
    </w:p>
    <w:p>
      <w:r>
        <w:t>PHÓ TỔNG CỤC TRƯỞNG</w:t>
      </w:r>
    </w:p>
    <w:p>
      <w:r>
        <w:t>Âu Anh Tuấn</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