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5343/TB-TCHQ năm 2023 về kết quả xác định trước mã số đối với Miếng dán xông hơi Good Night MegRhythm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5343/TB-TCHQ</w:t>
      </w:r>
    </w:p>
    <w:p>
      <w:r>
        <w:t>Hà Nội, ngày 16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xem xét hồ sơ xác định trước mã số tại Đơn đề nghị xác định trước mã số số 12-2023/KV-MK-PD ngày 10/08/2023 của Công ty TNHH KAO Việt Nam - mã số thuế 3600246811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Miếng dán xông hơi Good Night MegRhythm.</w:t>
      </w:r>
    </w:p>
    <w:p>
      <w:r>
        <w:t>Tên gọi theo cấu tạo, công dụng: Miếng dán xông hơi Good Night MegRhythm.</w:t>
      </w:r>
    </w:p>
    <w:p>
      <w:r>
        <w:t>Ký, mã hiệu, chủng loại: Có hương</w:t>
      </w:r>
    </w:p>
    <w:p>
      <w:r>
        <w:t>Nhà sản xuất: KAO CORPORATION</w:t>
      </w:r>
    </w:p>
    <w:p>
      <w:r>
        <w:t>2. Tóm tắt mô tả hàng hóa được xác định trước mã số:</w:t>
      </w:r>
    </w:p>
    <w:p>
      <w:r>
        <w:t>Tên gọi theo cấu tạo, công dụng: Miếng dán xông hơi Good Night MegRhythm.</w:t>
      </w:r>
    </w:p>
    <w:p>
      <w:r>
        <w:t>- Thành phần, cấu tạo, công thức hóa học: Giấy Silicon, keo dính, vải không dệt, màng thẩm thấu khí, thành phần sinh nhiệt và hơi nước, màng kín. Phản ứng hóa học sinh nhiệt Fe + ¾ O 2  + 3/2 H 2 O  Cl-  -&gt; Fe (OH) 3  + 402kj</w:t>
      </w:r>
    </w:p>
    <w:p>
      <w:r>
        <w:t>- Hàm lượng tính trên trọng lượng: Bao gói: Vải không dệt (21.5%), màng nhựa (11.8%), Keo dính (10.6%), Giấy silicon (6.2%). Phần lõi: Hạt sinh nhiệt (49.1%), chất thơm (0.8%).</w:t>
      </w:r>
    </w:p>
    <w:p>
      <w:r>
        <w:t>3. Kết quả xác định trước mã số:</w:t>
      </w:r>
    </w:p>
    <w:p>
      <w:r>
        <w:t>Tên thương mại: Miếng dán xông hơi Good Night MegRhythm.</w:t>
      </w:r>
    </w:p>
    <w:p>
      <w:r>
        <w:t>Tên gọi theo cấu tạo, công dụng: Miếng dán xông hơi Good Night MegRhythm.</w:t>
      </w:r>
    </w:p>
    <w:p>
      <w:r>
        <w:t>- Thành phần, cấu tạo, công thức hóa học: Giấy Silicon, keo dính, vải không dệt, màng thẩm thấu khí, thành phần sinh nhiệt và hơi nước, màng kín. Phản ứng hóa học sinh nhiệt Fe + ¾ O 2  + 3/2 H 2 O  Cl-  -&gt; Fe (OH) 3  + 402kj</w:t>
      </w:r>
    </w:p>
    <w:p>
      <w:r>
        <w:t>- Hàm lượng tính trên trọng lượng: Bao gói: Vải không dệt (21.5%), màng nhựa (11.8%), Keo dính (10.6%), Giấy silicon (6.2%). Phần lõi: Hạt sinh nhiệt (49.1%), chất thơm (0.8%).</w:t>
      </w:r>
    </w:p>
    <w:p>
      <w:r>
        <w:t>Ký, mã hiệu, chủng loại: Có hương</w:t>
      </w:r>
    </w:p>
    <w:p>
      <w:r>
        <w:t>Nhà sản xuất: KAO CORPORATION</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phân nhóm  3824.99   “- - Loại khác”,  phân nhóm  “- - - Loại khác” , mã số  3824.99.99   “- - - - Loại khác”  tại Danh mục hàng hóa xuất khẩu, nhập khẩu Việt Nam.</w:t>
      </w:r>
    </w:p>
    <w:p>
      <w:r>
        <w:t>Thông báo này có hiệu lực kể từ ngày ban hành.</w:t>
      </w:r>
    </w:p>
    <w:p>
      <w:r>
        <w:t>Tổng cục trưởng Tổng cục Hải quan thông báo để Công ty TNHH KAO Việt Nam biết và thực hiện./.</w:t>
      </w:r>
    </w:p>
    <w:p>
      <w:r>
        <w:t>Nơi nhận:</w:t>
      </w:r>
    </w:p>
    <w:p>
      <w:r>
        <w:t>- Công ty TNHH KAO Việt Nam</w:t>
      </w:r>
    </w:p>
    <w:p>
      <w:r>
        <w:t>(đ/c: Lô A12, KCN Amata Biên Hòa, Đồng Nai);</w:t>
      </w:r>
    </w:p>
    <w:p>
      <w:r>
        <w:t>- Các Cục HQ tỉnh, thành phố (để thực hiện);</w:t>
      </w:r>
    </w:p>
    <w:p>
      <w:r>
        <w:t>- Cục Kiểm định Hải quan và các Chi cục trực thuộc;</w:t>
      </w:r>
    </w:p>
    <w:p>
      <w:r>
        <w:t>- Website Hải quan;</w:t>
      </w:r>
    </w:p>
    <w:p>
      <w:r>
        <w:t>- Lưu: VT, TXNK-PL-Huyền(3b).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