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531/TB-VPCP năm 2024 kết luận của Thường trực Chính phủ đối với một số nội dung liên quan đến quy định pháp luật về đầu tư công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22/11/2024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531/TB-VPCP</w:t>
      </w:r>
    </w:p>
    <w:p>
      <w:r>
        <w:t>Hà Nội, ngày 22 tháng 11 năm 2024</w:t>
      </w:r>
    </w:p>
    <w:p>
      <w:r>
        <w:t>THÔNG BÁO</w:t>
      </w:r>
    </w:p>
    <w:p>
      <w:r>
        <w:t>KẾT LUẬN CỦA THƯỜNG TRỰC CHÍNH PHỦ ĐỐI VỚI MỘT SỐ NỘI DUNG LIÊN QUAN ĐẾN QUY ĐỊNH PHÁP LUẬT VỀ ĐẦU TƯ CÔNG</w:t>
      </w:r>
    </w:p>
    <w:p>
      <w:r>
        <w:t>Ngày 15 tháng 11 năm 2024, tại trụ sở Chính phủ, Thủ tướng Chính phủ đã chủ trì cuộc họp với các Bộ, cơ quan liên quan về một số nội dung liên quan đến quy định pháp luật về đầu tư công. Tham dự cuộc họp có Phó Thủ tướng Thường trực Nguyễn Hòa Bình, Phó Thủ tướng Lê Thành Long, Phó Thủ tướng Hồ Đức Phớc, Bộ trưởng Bộ Tư Pháp Nguyễn Hải Ninh, Bộ trưởng Chủ nhiệm Văn phòng Chính phủ Trần Văn Sơn; Lãnh đạo các Bộ, cơ quan: Kế hoạch và Đầu tư, Tài chính, Công an, Quốc phòng, Giao thông vận tải, Nông nghiệp và Phát triển nông thôn và Văn phòng Chính phủ. Sau khi nghe Bộ Kế hoạch và Đầu tư báo cáo, ý kiến của các đại biểu dự họp, Thường trực Chính phủ thống nhất kết luận như sau:</w:t>
      </w:r>
    </w:p>
    <w:p>
      <w:r>
        <w:t>1. Bộ Kế hoạch và Đầu tư tiếp thu các ý kiến tại cuộc họp, bám sát các nội dung Chính phủ đã báo cáo Quốc hội, tiếp tục phối hợp chặt chẽ với các cơ quan của Quốc hội trong quá trình tiếp thu, chỉnh lý, hoàn thiện dự án Luật Đầu tư công sửa đổi để bảo đảm thông qua tại Kỳ họp thứ 8 Quốc hội khóa XV; trường hợp có nội dung phát sinh, kịp thời báo cáo Thủ tướng Chính phủ; trong đó lưu ý:</w:t>
      </w:r>
    </w:p>
    <w:p>
      <w:r>
        <w:t>a) Về danh mục dự án kế hoạch đầu tư công trung hạn: không phải trình xin ý kiến Quốc hội mà phân cấp Chính phủ giao danh mục và chủ động điều hành trong quá trình thực hiện. Giao Chính phủ ban hành Nghị định hướng dẫn cụ thể.</w:t>
      </w:r>
    </w:p>
    <w:p>
      <w:r>
        <w:t>b) Về dự phòng chung kế hoạch đầu tư công trung hạn: phân cấp cho Ủy ban Thường vụ Quốc hội xem xét, quyết định.</w:t>
      </w:r>
    </w:p>
    <w:p>
      <w:r>
        <w:t>2. Bộ Kế hoạch và Đầu tư tiếp tục nghiên cứu quy định: Quốc hội, Chính phủ chỉ quy định mục tiêu, phân bổ tổng mức vốn, cơ cấu vốn trên cơ sở đề xuất của các bộ, cơ quan trung ương, địa phương; thiết kế công cụ giám sát, kiểm tra để phân cấp cho địa phương quyết, địa phương làm, địa phương chịu trách nhiệm (Việc này hoàn toàn làm được, không nên hợp thức hóa cho cấp dưới)</w:t>
      </w:r>
    </w:p>
    <w:p>
      <w:r>
        <w:t>3. Giao Phó Thủ tướng Thường trực Nguyễn Hòa Bình trực tiếp chỉ đạo Luật đầu tư công sửa đổi.</w:t>
      </w:r>
    </w:p>
    <w:p>
      <w:r>
        <w:t>Văn phòng Chính phủ thông báo để các bộ, cơ quan liên quan biết, thực hiện./.</w:t>
      </w:r>
    </w:p>
    <w:p>
      <w:r>
        <w:t>Nơi nhận:</w:t>
      </w:r>
    </w:p>
    <w:p>
      <w:r>
        <w:t>- TTgCP, các PTTgCP;</w:t>
      </w:r>
    </w:p>
    <w:p>
      <w:r>
        <w:t>- Các Bộ: TC, KHĐT, TP, CA, QP, GTVT, NNPTNT</w:t>
      </w:r>
    </w:p>
    <w:p>
      <w:r>
        <w:t>- VPCP: BTCN, các PCN, Trợ lý TTg, các Vụ: TH, PL, CN, NN, KGVX, QHQT, NC;</w:t>
      </w:r>
    </w:p>
    <w:p>
      <w:r>
        <w:t>- Lưu: Văn thư, KTTH (2b)H.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