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528/TB-VPCP năm 2023 kết luận của Phó Thủ tướng Chính phủ Trần Lưu Quang tại cuộc họp về dự thảo Nghị định hướng dẫn Luật tín ngưỡng, tôn giáo (thay thế Nghị định 162/2017/NĐ-CP)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528/TB-VPCP</w:t>
      </w:r>
    </w:p>
    <w:p>
      <w:r>
        <w:t>Hà Nội, ngày 19 tháng 12 năm 2023</w:t>
      </w:r>
    </w:p>
    <w:p>
      <w:r>
        <w:t>THÔNG BÁO</w:t>
      </w:r>
    </w:p>
    <w:p>
      <w:r>
        <w:t>KẾT LUẬN CỦA PHÓ THỦ TƯỚNG CHÍNH PHỦ TRẦN LƯU QUANG TẠI CUỘC HỌP VỀ DỰ THẢO NGHỊ ĐỊNH QUY ĐỊNH CHI TIẾT MỘT SỐ ĐIỀU VÀ BIỆN PHÁP THI HÀNH LUẬT TÍN NGƯỠNG, TÔN GIÁO (THAY THẾ NGHỊ ĐỊNH SỐ 162/2017/NĐ-CP)</w:t>
      </w:r>
    </w:p>
    <w:p>
      <w:r>
        <w:t>Ngày 18 tháng 12 năm 2023, tại Trụ sở Chính phủ, Phó Thủ tướng Chính phủ Trần Lưu Quang đã chủ trì họp về dự thảo Nghị định quy định chi tiết một số điều và biện pháp thi hành Luật Tín ngưỡng, tôn giáo (thay thế Nghị định số 162/2017/NĐ-CP) (sau đây gọi tắt là dự thảo Nghị định). Tham dự cuộc họp có đại diện lãnh đạo Bộ Nội vụ, Bộ Kế hoạch và Đầu tư, Bộ Giao thông vận tải, Ban Tôn giáo Chính phủ (Bộ Nội vụ) và Văn phòng Chính phủ, đại diện các Bộ: Tư pháp, Tài chính, Xây dựng.</w:t>
      </w:r>
    </w:p>
    <w:p>
      <w:r>
        <w:t>Sau khi nghe Bộ Nội vụ báo cáo giải trình, tiếp thu ý kiến của Thành viên Chính phủ về dự thảo Nghị định, ý kiến của các bộ, cơ quan dự họp, Phó Thủ tướng Chính phủ Trần Lưu Quang kết luận như sau:</w:t>
      </w:r>
    </w:p>
    <w:p>
      <w:r>
        <w:t>1. Bộ Nội vụ chủ trì, phối hợp với Văn phòng Chính phủ tiếp thu các ý kiến đã được thống nhất tại cuộc họp, rà soát, chỉnh lý dự thảo Nghị định, chỉ quy định những vấn đề có cơ sở pháp lý chắc chắn, rõ ràng, bảo đảm phù hợp với quy định của các luật có liên quan; hoàn thiện dự thảo Nghị định, báo cáo Thủ tướng Chính phủ trước ngày 21 tháng 12 năm 2023.</w:t>
      </w:r>
    </w:p>
    <w:p>
      <w:r>
        <w:t>2. Đối với những yêu cầu thực tiễn đặt ra nhưng chưa có cơ sở pháp lý rõ ràng, giao Bộ Nội vụ tiếp tục nghiên cứu, đề xuất sửa đổi, bổ sung các quy định của Luật Tín ngưỡng, tôn giáo và các luật có liên quan.</w:t>
      </w:r>
    </w:p>
    <w:p>
      <w:r>
        <w:t>Văn phòng Chính phủ thông báo để Bộ Nội vụ và các bộ, cơ quan liên quan biết, thực hiện./.</w:t>
      </w:r>
    </w:p>
    <w:p>
      <w:r>
        <w:t>Nơi nhận:</w:t>
      </w:r>
    </w:p>
    <w:p>
      <w:r>
        <w:t>- Như trên;</w:t>
      </w:r>
    </w:p>
    <w:p>
      <w:r>
        <w:t>- TTg, các PTTg (để b/c);</w:t>
      </w:r>
    </w:p>
    <w:p>
      <w:r>
        <w:t>- Các Bộ: Nội vụ, Tư pháp, Xây dựng, Kế hoạch và Đầu tư, Giao thông vận tải, Tài chính;</w:t>
      </w:r>
    </w:p>
    <w:p>
      <w:r>
        <w:t>- Ban Tôn giáo Chính phủ (Bộ Nội vụ);</w:t>
      </w:r>
    </w:p>
    <w:p>
      <w:r>
        <w:t>- VPCP: BTCN, PCN Cao Huy, Trợ lý TTg, các Vụ: PL, CN, TH;</w:t>
      </w:r>
    </w:p>
    <w:p>
      <w:r>
        <w:t>- Lưu: VT, NC(3). Tm</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