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519/TB-VPCP năm 2023 về kết luận của Phó Thủ tướng Chính phủ Trần Hồng Hà tại cuộc họp với Hội Hỗ trợ gia đình liệt sĩ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519/TB-VPCP</w:t>
      </w:r>
    </w:p>
    <w:p>
      <w:r>
        <w:t>Hà Nội, ngày 14 tháng 12 năm 2023</w:t>
      </w:r>
    </w:p>
    <w:p>
      <w:r>
        <w:t>THÔNG BÁO</w:t>
      </w:r>
    </w:p>
    <w:p>
      <w:r>
        <w:t>KẾT LUẬN CỦA PHÓ THỦ TƯỚNG CHÍNH PHỦ TRẦN HỒNG HÀ TẠI CUỘC HỌP VỚI HỘI HỖ TRỢ GIA ĐÌNH LIỆT SĨ VIỆT NAM</w:t>
      </w:r>
    </w:p>
    <w:p>
      <w:r>
        <w:t>Ngày 08 tháng 12 năm 2023, tại trụ sở Chính phủ, Phó Thủ tướng Chính phủ Trần Hồng Hà đã chủ trì cuộc họp với Hội Hỗ trợ gia đình liệt sĩ Việt Nam. Tham dự cuộc họp có Lãnh đạo Bộ Lao động - Thương binh và Xã hội, Văn phòng Chính phủ, đại diện Bộ Quốc phòng, Bộ Ngoại giao, Bộ Nội vụ, Mặt trận Tổ quốc Việt Nam; Trung tướng Hoàng Khánh Hưng, Chủ tịch Hội Hỗ trợ gia đình liệt sĩ Việt Nam và một số đồng chí đại diện Hội cùng tham dự cuộc họp.</w:t>
      </w:r>
    </w:p>
    <w:p>
      <w:r>
        <w:t>Sau khi nghe báo cáo của Hội Hỗ trợ gia đình liệt sĩ Việt Nam (Hội), ý kiến của các đại biểu dự họp, Phó Thủ tướng Chính phủ Trần Hồng Hà kết luận như sau:</w:t>
      </w:r>
    </w:p>
    <w:p>
      <w:r>
        <w:t>1. Đánh giá cao những nỗ lực của Hội trong thời gian qua. Kể từ khi thành lập đến nay, Hội hoạt động theo nguyên tắc tự nguyện, tự chủ về tài chính, tuân thủ pháp luật Việt Nam và Điều lệ Hội, luôn đồng hành cùng với Đảng, Nhà nước triển khai thực hiện các hoạt động đền ơn đáp nghĩa các anh hùng liệt sĩ và gia đình; tích cực hỗ trợ công tác thu thập, tìm kiếm thông tin về hài cốt liệt sĩ và hỗ trợ giám định AND xác định danh tính hài cốt liệt sĩ còn thiếu thông tin; tích cực kêu gọi xã hội hóa, huy động nguồn lực xã hội hỗ trợ các gia đình liệt sĩ có hoàn cảnh khó khăn; tuyên truyền, giáo dục thế hệ trẻ về lòng biết ơn đối với người có công với cách mạng; tham gia tích cực trong việc đề xuất các giải pháp thực hiện chế độ, chính sách đối với các anh hùng liệt sĩ và gia đình liệt sĩ với nhiều kết quả thiết thực, hiệu quả, thể hiện nghĩa cử cao đẹp, sáng mãi đạo lý “Uống nước nhớ nguồn”, “Đền ơn đáp nghĩa” của dân tộc ta.</w:t>
      </w:r>
    </w:p>
    <w:p>
      <w:r>
        <w:t>Thời gian tới, đề nghị Hội phát huy các kết quả đạt được, tiếp tục tích cực, ưu tiên thực hiện tốt công tác đền ơn đáp nghĩa. Đề nghị các bộ, ngành, địa phương theo chức năng, nhiệm vụ được giao tiếp tục quan tâm phối hợp, tạo điều kiện thuận lợi để Hội hoạt động và thực hiện tốt tôn chỉ, mục đích, chức năng, nhiệm vụ của Hội.</w:t>
      </w:r>
    </w:p>
    <w:p>
      <w:r>
        <w:t>2. Về các kiến nghị của Hội</w:t>
      </w:r>
    </w:p>
    <w:p>
      <w:r>
        <w:t>a) Đối với kiến nghị   thành lập “Quỹ trả lại tên cho Anh”  , Hội nghiên cứu, điều chỉnh tên gọi của Quỹ cho phù hợp; rà soát làm rõ tôn chỉ, mục đích, phạm vi, lĩnh vực hoạt động, đối tượng tài trợ, cơ chế tài chính theo Nghị định số 93/2019/NĐ-CP ngày 25 tháng 11 năm 2019 của Chính phủ quy định về tổ chức, hoạt động của quỹ xã hội, quỹ từ thiện, đảm bảo không trùng lặp về chức năng, nhiệm vụ của các cơ quan, tổ chức có liên quan theo quy định pháp luật. Giao Bộ Nội vụ chủ trì, phối hợp với các bộ, cơ quan liên quan hướng dẫn Hội về trình tự, thủ tục, hồ sơ thành lập Quỹ, đảm bảo đúng quy định pháp luật.</w:t>
      </w:r>
    </w:p>
    <w:p>
      <w:r>
        <w:t>b) Đối với kiến nghị   thành lập Hội tại các địa phương  : Ủng hộ việc thành lập Hội Hỗ trợ gia đình liệt sĩ ở địa phương nếu đủ điều kiện thành lập theo quy định của pháp luật. Thẩm quyền, trình tự, hồ sơ, thủ tục thực hiện theo quy định pháp luật về hội.</w:t>
      </w:r>
    </w:p>
    <w:p>
      <w:r>
        <w:t>c) Về kiến nghị   tạo điều kiện thuận lợi để Hội tiếp cận lấy mẫu sinh phẩm hài cốt liệt sĩ ở nghĩa trang liệt sĩ để phục vụ giám định ADN:</w:t>
      </w:r>
    </w:p>
    <w:p>
      <w:r>
        <w:t>- Giao Bộ Quốc phòng khẩn trương ban hành quy trình xác định danh tính hài cốt liệt sĩ còn thiếu thông tin, trong đó đặc biệt chú ý quy định việc lấy mẫu sinh phẩm hài cốt liệt sĩ tại các nghĩa trang liệt sĩ phục vụ giám định ADN. Bộ Quốc phòng phối hợp với Hội trong việc tiếp nhận, chia sẻ thông tin tìm kiếm, quy tập hài cốt liệt sĩ còn thiếu thông tin; hỗ trợ, tạo điều kiện cho Hội trong quá trình thực hiện một số nhiệm vụ tìm kiếm, quy tập hài cốt liệt sĩ.</w:t>
      </w:r>
    </w:p>
    <w:p>
      <w:r>
        <w:t>- Yêu cầu Bộ Lao động - Thương binh và Xã hội trong quý I năm 2024, hoàn thành việc xây dựng định mức kinh tế kỹ thuật, đơn giá dịch vụ công giám định ADN hài cốt liệt sĩ.</w:t>
      </w:r>
    </w:p>
    <w:p>
      <w:r>
        <w:t>d) Đối với kiến nghị   cho phép Hội mở rộng quan hệ đối ngoại với Viện Hòa bình Hoa Kỳ, Đại học Harvard, các Hội cựu binh Hoa Kỳ  , giao Bộ Quốc phòng chủ trì, phối hợp với Bộ Ngoại giao và các bộ, cơ quan liên quan nghiên cứu, thúc đẩy thực hiện hoạt động này phù hợp với quy định của pháp luật có liên quan và trong khuôn khổ Bản Ghi nhớ đã ký kết với Hoa Kỳ về việc hợp tác tìm kiếm, quy tập hài cốt quân nhân Việt Nam hy sinh, mất tích trong chiến tranh.</w:t>
      </w:r>
    </w:p>
    <w:p>
      <w:r>
        <w:t>Văn phòng Chính phủ thông báo để các Bộ, cơ quan biết, thực hiện./.</w:t>
      </w:r>
    </w:p>
    <w:p>
      <w:r>
        <w:t>Nơi nhận:</w:t>
      </w:r>
    </w:p>
    <w:p>
      <w:r>
        <w:t>- Thủ tướng Chính phủ (để báo cáo);</w:t>
      </w:r>
    </w:p>
    <w:p>
      <w:r>
        <w:t>- Phó TTgCP Trần Hồng Hà (để báo cáo);</w:t>
      </w:r>
    </w:p>
    <w:p>
      <w:r>
        <w:t>- Các Bộ: LĐTBXH, QP, NV, Ngoại giao, TC;</w:t>
      </w:r>
    </w:p>
    <w:p>
      <w:r>
        <w:t>- UB TƯ Mặt trận Tổ quốc Việt Nam;</w:t>
      </w:r>
    </w:p>
    <w:p>
      <w:r>
        <w:t>- Hội Hỗ trợ gia đình liệt sĩ Việt Nam;</w:t>
      </w:r>
    </w:p>
    <w:p>
      <w:r>
        <w:t>- VPCP: BTCN, các PCN, Trợ lý, Thư ký TTgCP, Trợ lý, thư ký Phó TTg Trần Hồng Hà, TGĐ Cổng TTĐT, các Vụ: KTTH, TH, QHQT, TCCV;</w:t>
      </w:r>
    </w:p>
    <w:p>
      <w:r>
        <w:t>- Lưu: VT, KGVX (2b)   LTKH.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