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5007/TB-TCHQ năm 2023 về kết quả xác định trước mã số đối với AMUA11DV01_P1_DBF1_PCBSIDE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5007/TB-TCHQ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5007/TB-TCHQ</w:t>
      </w:r>
    </w:p>
    <w:p>
      <w:r>
        <w:t>Hà Nội, ngày 27 tháng 9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BHF-GDC/XDTMS01 ngày 09/8/2023 của Công ty TNHH BHFLEX VINA (MST: 2500506479)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AMUA11DV01_P1_DBF1_PCBSIDE</w:t>
      </w:r>
    </w:p>
    <w:p>
      <w:r>
        <w:t>Tên gọi theo cấu tạo, công dụng: Bản mạch in chưa được gắn bất kỳ linh kiện chủ động và bị động nào, dùng cho bảng mạch điện tử của màn hình máy tính bảng và máy kiểm tra, loại 4 lớp.</w:t>
      </w:r>
    </w:p>
    <w:p>
      <w:r>
        <w:t>Ký, mã hiệu, chủng loại: model AMUA11DV01_P1_DBF1_PCBSIDE</w:t>
      </w:r>
    </w:p>
    <w:p>
      <w:r>
        <w:t>Nhà sản xuất: Công ty TNHH BHFLEX VINA</w:t>
      </w:r>
    </w:p>
    <w:p>
      <w:r>
        <w:t>2. Tóm tắt mô tả hàng hóa được xác định trước mã số:</w:t>
      </w:r>
    </w:p>
    <w:p>
      <w:r>
        <w:t>Theo hồ sơ đề nghị xác định trước mã số, thông tin mặt hàng như sau:</w:t>
      </w:r>
    </w:p>
    <w:p>
      <w:r>
        <w:t>- Thành phần, cấu tạo, công thức hóa học:</w:t>
      </w:r>
    </w:p>
    <w:p>
      <w:r>
        <w:t>Bản mạch in AMUA11DV01_P1_DBF1_PCBSIDE được cấu tạo từ:</w:t>
      </w:r>
    </w:p>
    <w:p>
      <w:r>
        <w:t>+ 04 tấm đồng - Copper foil (hoặc gọi là 4 lõi/lá đồng) nằm xen kẽ nhau, là thành phần chính đóng vai trò dẫn điện;</w:t>
      </w:r>
    </w:p>
    <w:p>
      <w:r>
        <w:t>+ Lớp nền (lớp PREPREG) được làm từ tấm nhựa chưa in được gia cố bằng sợi thủy tinh nằm xen giữa mỗi lá đồng, có vai trò để trợ cứng mạch in;</w:t>
      </w:r>
    </w:p>
    <w:p>
      <w:r>
        <w:t>+ Lớp keo phủ và phim nhựa bao phủ 2 mặt ngoài cùng nhằm bảo vệ tấm mạch in;</w:t>
      </w:r>
    </w:p>
    <w:p>
      <w:r>
        <w:t>+ Lớp mặt nạ hàn (lớp solder mask) thường có màu xanh lá cây nhằm cách ly các đường dẫn điện không tiếp xúc lẫn nhau hoặc các kim loại, vật hàn hoặc các vật dẫn điện khác bám vào;</w:t>
      </w:r>
    </w:p>
    <w:p>
      <w:r>
        <w:t>+ Lớp mực in cuối cùng được phủ lên có màu trắng (lớp Silkscreen) nhằm in những chữ cái/ký hiệu lên bề mặt bản in, giúp người dùng có thể xác định được vị trí để gắn linh kiện.</w:t>
      </w:r>
    </w:p>
    <w:p>
      <w:r>
        <w:t>Sản phẩm được in trên cả 2 mặt trước và sau và chưa được gắn bất kì linh kiện chủ động và bị động nào.</w:t>
      </w:r>
    </w:p>
    <w:p>
      <w:r>
        <w:t>- Cơ chế hoạt động, cách thức sử dụng: Bản mạch in tiếp nhận điện và phân phối điện tới các linh kiện điện tử thông qua các đường mạch dẫn điện được tạo ra trong quá trình in mạch.</w:t>
      </w:r>
    </w:p>
    <w:p>
      <w:r>
        <w:t>- Thông số kỹ thuật: Bản mạch in 4 lớp, độ dày 277 μm.</w:t>
      </w:r>
    </w:p>
    <w:p>
      <w:r>
        <w:t>- Công dụng theo thiết kế: Ứng dụng trong việc sản xuất bảng mạch điện tử của màn hình máy tính bảng và máy kiểm tra.</w:t>
      </w:r>
    </w:p>
    <w:p>
      <w:r>
        <w:t>3. Kết quả xác định trước mã số:</w:t>
      </w:r>
    </w:p>
    <w:p>
      <w:r>
        <w:t>Tên thương mại: AMUA11DV01_P1_DBF1_PCBSIDE</w:t>
      </w:r>
    </w:p>
    <w:p>
      <w:r>
        <w:t>Tên gọi theo cấu tạo, công dụng: Bản mạch in chưa được gắn bất kỳ linh kiện chủ động và bị động nào, dùng cho bảng mạch điện tử của màn hình máy tính bảng và máy kiểm tra, loại 4 lớp.</w:t>
      </w:r>
    </w:p>
    <w:p>
      <w:r>
        <w:t>Ký, mã hiệu, chủng loại: model AMUA11DV01_P1_DBF1_PCBSIDE</w:t>
      </w:r>
    </w:p>
    <w:p>
      <w:r>
        <w:t>Nhà sản xuất: Công ty TNHH BHFLEX VINA</w:t>
      </w:r>
    </w:p>
    <w:p>
      <w:r>
        <w:t>Thuộc nhóm  85.34   “Mạch in” , mã số  8534.00.30   “- Nhiều lớp”  tại Danh mục hàng hóa xuất khẩu, nhập khẩu Việt Nam.</w:t>
      </w:r>
    </w:p>
    <w:p>
      <w:r>
        <w:t>Thông báo này có hiệu lực từ ngày ký.</w:t>
      </w:r>
    </w:p>
    <w:p>
      <w:r>
        <w:t>Tổng cục trưởng Tổng cục Hải quan thông báo để Công ty TNHH BHFLEX VINA biết và thực hiện./.</w:t>
      </w:r>
    </w:p>
    <w:p>
      <w:r>
        <w:t>Nơi nhận:</w:t>
      </w:r>
    </w:p>
    <w:p>
      <w:r>
        <w:t>- Công ty TNHH BHFLEX VINA  (KCN Khai Quang, phường Khai Quang, TP Vĩnh Yên, tỉnh Vĩnh Phúc);</w:t>
      </w:r>
    </w:p>
    <w:p>
      <w:r>
        <w:t>- Cục Kiểm định Hải quan;</w:t>
      </w:r>
    </w:p>
    <w:p>
      <w:r>
        <w:t>- Các Cục Hải quan tỉnh, thành phố (để t/hiện);</w:t>
      </w:r>
    </w:p>
    <w:p>
      <w:r>
        <w:t>- Website Hải quan ;</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