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499/TB-VPCP năm 2023 kết luận của Phó Thủ tướng Lê Minh Khái tại cuộc họp báo cáo về hoàn thiện Đề nghị xây dựng Luật thuế tiêu thụ đặc biệt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499/TB-VPCP</w:t>
      </w:r>
    </w:p>
    <w:p>
      <w:r>
        <w:t>Hà Nội, ngày 01 tháng 12 năm 2023</w:t>
      </w:r>
    </w:p>
    <w:p>
      <w:r>
        <w:t>THÔNG BÁO</w:t>
      </w:r>
    </w:p>
    <w:p>
      <w:r>
        <w:t>KẾT LUẬN CỦA PHÓ THỦ TƯỚNG LÊ MINH KHÁI TẠI CUỘC HỌP BÁO CÁO VỀ HOÀN THIỆN ĐỀ NGHỊ XÂY DỰNG LUẬT THUẾ TIÊU THỤ ĐẶC BIỆT (SỬA ĐỔI)</w:t>
      </w:r>
    </w:p>
    <w:p>
      <w:r>
        <w:t>Ngày 9 tháng 11 năm 2023, tại trụ sở Chính phủ, Phó Thủ tướng Lê Minh Khái đã chủ trì cuộc họp để nghe báo cáo về hoàn thiện Đề nghị xây dựng Luật thuế tiêu thụ đặc biệt (sửa đổi). Tham dự cuộc họp có đại diện Lãnh đạo các Bộ: Tài chính, Tư pháp, Công Thương, Kế hoạch và Đầu tư, Y tế, Văn phòng Chính phủ; đại diện Lãnh đạo Liên đoàn Thương mại và Công nghiệp Việt Nam, Hội tư vấn thuế Việt Nam. Sau khi nghe báo cáo của Bộ Tài chính, ý kiến phát biểu của đại diện Lãnh đạo các Bộ, cơ quan dự họp, Phó Thủ tướng Lê Minh Khái kết luận như sau:</w:t>
      </w:r>
    </w:p>
    <w:p>
      <w:r>
        <w:t>1. Đánh giá cao Bộ Tài chính đã chủ động, tích cực trong báo cáo, tham mưu, hoàn thiện hồ sơ Đề nghị xây dựng Luật thuế tiêu thụ đặc biệt (sửa đổi) và các Bộ, cơ quan đã phát biểu rất có trách nhiệm tại cuộc họp.</w:t>
      </w:r>
    </w:p>
    <w:p>
      <w:r>
        <w:t>2. Giao Bộ Tài chính chủ trì, phối hợp với các Bộ, cơ quan liên quan khẩn trương báo cáo tình hình hoàn thiện Đề nghị xây dựng Luật thuế tiêu thụ đặc biệt (sửa đổi) theo tinh thần Nghị quyết số 115/NQ-CP ngày 28 tháng 7 năm 2023 của Chính phủ về Phiên họp chuyên đề xây dựng pháp luật tháng 7 năm 2023, vướng mắc (nếu có) đề xuất Thủ tướng Chính phủ giải pháp xử lý.</w:t>
      </w:r>
    </w:p>
    <w:p>
      <w:r>
        <w:t>Văn phòng Chính phủ thông báo để các Bộ, cơ quan biết, thực hiện./.</w:t>
      </w:r>
    </w:p>
    <w:p>
      <w:r>
        <w:t>Nơi nhận:</w:t>
      </w:r>
    </w:p>
    <w:p>
      <w:r>
        <w:t>- Thủ tướng, các Phó Thủ tướng (để b/c);</w:t>
      </w:r>
    </w:p>
    <w:p>
      <w:r>
        <w:t>- Các Bộ: TC, TP, CT, KHĐT, Y tế;</w:t>
      </w:r>
    </w:p>
    <w:p>
      <w:r>
        <w:t>- Liên đoàn Thương mại và Công nghiệp Việt Nam (VCCI);</w:t>
      </w:r>
    </w:p>
    <w:p>
      <w:r>
        <w:t>- Hội tư vấn thuế Việt Nam (VTCA);</w:t>
      </w:r>
    </w:p>
    <w:p>
      <w:r>
        <w:t>- VPCP: BTCN, các PCN, Trợ lý, Thư ký TTg, các PTTg, các Vụ: KTTH, TH;</w:t>
      </w:r>
    </w:p>
    <w:p>
      <w:r>
        <w:t>- Lưu: VT, PL (3).Nhung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