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498/TB-VPCP năm 2025 về Kết luận của Phó Thủ tướng Chính phủ Trần Hồng Hà tại cuộc họp dự thảo Luật quy hoạch đô thị và nông thôn sửa đổi; dự thảo Nghị quyết của Ủy ban Thường vụ Quốc hội về phân loại đô thị (thay thế Nghị quyết 1210/2016/UBTVQH13 và Nghị quyết 26/2022/UBTVQH15) và văn bản hướng dẫn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498/TB-VPCP</w:t>
      </w:r>
    </w:p>
    <w:p>
      <w:r>
        <w:t>Hà Nội, ngày 20 tháng 9 năm 2025</w:t>
      </w:r>
    </w:p>
    <w:p>
      <w:r>
        <w:t>THÔNG BÁO</w:t>
      </w:r>
    </w:p>
    <w:p>
      <w:r>
        <w:t>KẾT LUẬN CỦA PHÓ THỦ TƯỚNG CHÍNH PHỦ TRẦN HỒNG HÀ TẠI CUỘC HỌP VỀ DỰ THẢO LUẬT SỬA ĐỔI, BỔ SUNG MỘT SỐ ĐIỀU CỦA LUẬT QUY HOẠCH ĐÔ THỊ VÀ NÔNG THÔN; DỰ THẢO NGHỊ QUYẾT CỦA ỦY BAN THƯỜNG VỤ QUỐC HỘI VỀ PHÂN LOẠI ĐÔ THỊ (THAY THẾ NGHỊ QUYẾT SỐ 1210/2016/UBTVQH13 VÀ NGHỊ QUYẾT SỐ 26/2022/UBTVQH15) VÀ VĂN BẢN HƯỚNG DẪN.</w:t>
      </w:r>
    </w:p>
    <w:p>
      <w:r>
        <w:t>Ngày 09 tháng 9 năm 2025, tại trụ sở Chính phủ, Phó Thủ tướng Chính phủ Trần Hồng Hà đã chủ trì cuộc họp về dự thảo Luật sửa đổi, bổ sung một số điều của Luật Quy hoạch đô thị và nông thôn (sau đây gọi là dự thảo Luật) và dự thảo Nghị quyết của Ủy ban Thường vụ Quốc hội về phân loại đô thị (thay thế Nghị quyết số 1210/2016/UBTVQH13 và Nghị quyết số 26/2022/UBTVQH15) và văn bản hướng dẫn (sau đây gọi là dự thảo Nghị quyết). Tham dự cuộc họp có Lãnh đạo các Bộ, cơ quan: Xây dựng, Tư pháp, Khoa học và Công nghệ, Y tế, Văn hóa, Thể thao và Du lịch, Ủy ban nhân dân các thành phố: Hà Nội, Hải Phòng; đại diện các Bộ, cơ quan: Quốc phòng, Giáo dục và Đào tạo, Nội vụ, Công an, Công Thương, Tài chính, Nông nghiệp và Môi trường, Ngoại giao, Thanh tra Chính phủ,Văn phòng Chính phủ; Lãnh đạo, đại diện các cơ quan: Liên đoàn Thương mại và Công nghiệp Việt Nam, Hội Quy hoạch phát triển đô thị Việt Nam, Hội Kiến trúc sư Việt Nam, Hiệp hội các đô thị Việt Nam, Tổng hội Xây dựng Việt Nam.</w:t>
      </w:r>
    </w:p>
    <w:p>
      <w:r>
        <w:t>Sau khi nghe báo cáo của Bộ Xây dựng và các ý kiến các Bộ, cơ quan, tổ chức dự họp, Phó Thủ tướng Chính phủ Trần Hồng Hà kết luận như sau:</w:t>
      </w:r>
    </w:p>
    <w:p>
      <w:r>
        <w:t>1. Đề nghị đồng chí Bộ trưởng Bộ Xây dựng cần dành nhiều thời gian quan tâm, trực tiếp chỉ đạo xây dựng, hoàn thiện Luật này như tinh thần Thủ tướng Chính phủ đã chỉ đạo (Bộ trưởng, thủ trưởng các Bộ ngành phải trực tiếp chỉ đạo và chịu trách nhiệm toàn diện trong việc xây dựng văn bản quy phạm phạm luật của Bộ ngành mình). Bộ trưởng Bộ Xây dựng tổ chức ngay các cuộc làm việc, tham vấn các chuyên gia, nhà khoa học để:</w:t>
      </w:r>
    </w:p>
    <w:p>
      <w:r>
        <w:t>- Làm rõ phương pháp, lý luận, cách thức tiếp cận, đổi mới tư duy trong việc xây dựng Dự án luật sửa đổi này; căn cứ cơ sở lý luận, khoa học và thực tiễn;</w:t>
      </w:r>
    </w:p>
    <w:p>
      <w:r>
        <w:t>- Xác định rõ mối quan hệ, phạm vi điều chỉnh giữa Luật này và Luật Quy hoạch; vị trí, vai trò, nội hàm của Quy hoạch đô thị và nông thôn là quy hoạch không gian, lãnh thổ, là quy hoạch chung, tổng hợp, có phạm vi điều chỉnh rộng và tác động lớn, trực tiếp đến toàn bộ lãnh thổ một khu vực hoặc cả một tỉnh/thành phố;</w:t>
      </w:r>
    </w:p>
    <w:p>
      <w:r>
        <w:t>- Khẩn trương thành lập tổ chuyên gia để nghiên cứu, phân tích làm rõ những vấn đề còn vướng mắc của hệ thống Quy hoạch đô thị và nông thôn, nhất là tồn tại song song hệ thống sản phẩm quy hoạch theo Luật Quy hoạch và Luật Quy hoạch đô thị và nông thôn để không chồng chéo, trùng lắp; xác định rõ Quy hoạch đô thị và nông thôn là quy hoạch tổng hợp (tích hợp) hay quy hoạch ngành? Mối quan hệ giữa Quy hoạch đô thị và nông thôn với Quy hoạch cấp Tỉnh (mang tính định hướng chiến lược phát triển), Quy hoạch sử dụng đất quốc gia, Quy hoạch ngành quốc gia…</w:t>
      </w:r>
    </w:p>
    <w:p>
      <w:r>
        <w:t>2. Mục tiêu, phạm vi sửa đổi Luật.</w:t>
      </w:r>
    </w:p>
    <w:p>
      <w:r>
        <w:t>- Bảo đảm thống nhất giữa các luật, cập nhật các nội dung của các Luật vừa được sửa đổi để kịp thời xử lý các phát sinh trong sắp xếp chính quyền địa phương 2 cấp, đẩy mạnh phân cấp, phân quyền;</w:t>
      </w:r>
    </w:p>
    <w:p>
      <w:r>
        <w:t>- Rà soát, thống kê để kịp thời xử lý các vướng mắc đang kìm hãm, cản trở sự phát triển như chỉ đạo của Bộ Chính trị và bổ sung, điều chỉnh đồng bộ các nội dung mới được ban hành về phân định thẩm quyền, phân cấp, phân quyền phù hợp với chính quyền địa phương 2 cấp, các nội dung lớn quy định về tổ chức phát triển đô thị theo quy hoạch, phân loại đô thị.</w:t>
      </w:r>
    </w:p>
    <w:p>
      <w:r>
        <w:t>3. Dự thảo Luật cần xử lý được các vấn đề:</w:t>
      </w:r>
    </w:p>
    <w:p>
      <w:r>
        <w:t>(i) Thực hiện đúng ý kiến chỉ đạo của Bộ Chính trị về tinh thần đổi mới trong xây dựng pháp luật, những vấn đề lớn thì đưa vào Luật, các vấn đề cụ thể thì giao chính phủ hướng dẫn.</w:t>
      </w:r>
    </w:p>
    <w:p>
      <w:r>
        <w:t>(ii) Về hệ thống Quy hoạch đô thị và nông thôn đang triển khai cần có đầy đủ cơ sở, tính chính xác, phù hợp với thực tiễn.</w:t>
      </w:r>
    </w:p>
    <w:p>
      <w:r>
        <w:t>(iii) Trên cơ sở chiến lược, cơ sở chính trị và các định hướng phát triển kinh tế - xã hội, xây dựng quy hoạch tổng thể hệ thống đô thị và nông thôn, các mạng lưới đô thị, nông thôn, trong đó xác định rõ nội dung các đô thị, kế thừa tối đa, ổn định hệ thống đô thị đang có và tiếp tục phát triển mới.</w:t>
      </w:r>
    </w:p>
    <w:p>
      <w:r>
        <w:t>(iv) Nghiên cứu kỹ, làm rõ nội hàm Quy hoạch đô thị và nông thôn, trong đó lưu ý nội dung như: chuyển đổ số, kết nối đồng bộ các hệ thống giao thông đa phương thức, đồng bộ các thiết chế xã hội (giáo dục, văn hóa, y tế,..)</w:t>
      </w:r>
    </w:p>
    <w:p>
      <w:r>
        <w:t>(v) Đối với quy hoạch nông thôn cần có thiết chế quy định bảo đảm nông thôn có đầy đủ hạ tầng, môi trường, xử lý rác, cấp thoát nước,…kiến trúc và bản sắc văn hóa nông thôn; đảm bảo đất nông nghiệp cho nông thôn, các tiêu chí quy hoạch nông thôn liên quan đến phát triển nông nghiệp, độ che phủ đất, đất đai, môi trường nông thôn phải được tốt hơn.</w:t>
      </w:r>
    </w:p>
    <w:p>
      <w:r>
        <w:t>(vi) Đối với nội dung về đô thị:</w:t>
      </w:r>
    </w:p>
    <w:p>
      <w:r>
        <w:t>- Cần xác định lại các loại đô thị: Có phân thành 5 loại đô thị như hiện nay hay không? Cần nghiên cứu kỹ lưỡng để có thể phân loại đô thị phù hợp với việc sắp xếp chính quyền địa phương theo 2 cấp và thể chế hóa trong Luật này; Cần nghiên cứu kỹ, quy định được phạm vi của đô thị mà không phụ thuộc vào địa giới hành chính, có danh xưng phù hợp cho các đô thị, nhằm phân định rõ trách nhiệm và khả thi của chính quyền cấp tỉnh và cấp xã, phường; quy định thẩm quyền của Ủy ban nhân dân cấp tỉnh được chủ động phân công các cấp trong tỉnh theo năng lực và yêu cầu thực tế của địa phương; trong đó, chính quyền cấp tỉnh quản lý các việc lớn trong phạm vi toàn bộ đô thị (mà cấp xã phường không làm được); cấp xã, phường thực hiện các nhiệm vụ trong địa bàn phường, xã của mình; nhằm nâng cao hiệu quả quản lý, xây dựng đô thị nông thôn, phát triển các đô thị theo các quy hoạch được duyệt đảm bảo đồng bộ, hoàn chỉnh, kết nối và vận hành các hạ tầng khung đô thị, các công trình cấp đô thị. Trong đó, nghiên cứu làm rõ giữ gìn bản sắc, đô thị truyền thống lâu đời, thương hiệu đô thị: ví dụ như các thành phố, thị xã trước khi thực hiện chính quyền 2 cấp: thành phố Vinh, thành phố Hội An, thành phố Đà Lạt, thành phố Nam Định, thị xã Quảng Yên,... nay có thể gọi là đô thị Vinh (tỉnh Nghệ An), đô thị Hội An (Thành phố Đà Nẵng), đô thị Đà Lạt (tỉnh Lâm Đồng), đô thị Nam Định (tỉnh Ninh Bình), đô thị Quảng Yên (tỉnh Quảng Ninh),…</w:t>
      </w:r>
    </w:p>
    <w:p>
      <w:r>
        <w:t>- Cần nghiên cứu, lựa chọn các tiêu chí về đô thị (sau khi đã xác định rõ có mấy loại đô thị?) và đưa ngay vào trong Dự thảo Luật. Theo đó, khi đã rõ cơ sở pháp lý, tiêu chí khoa học được quy định trong Luật thì sau khi Luật được ban hành không nhất thiết cần có Nghị quyết của Ủy ban Thường vụ Quốc hội về phân loại đô thị như cách làm hiện nay; việc phân loại và công nhận đô thị cụ thể khi đáp ứng các tiêu chí, tiêu chuẩn được quy định trong Luật thì giao Chính phủ hoặc Thủ tướng Chính phủ quy định.</w:t>
      </w:r>
    </w:p>
    <w:p>
      <w:r>
        <w:t>- Khi xây dựng các tiêu chí, tiêu chuẩn về đô thị: Phải bảo đảm tính khoa học, phản ánh được chất lượng đô thị, định hướng phát triển đô thị thông minh, đô thị xanh và phát triển bền vững, ứng dụng chuyển đổi số, bản sắc, thích ứng biến đổi khí hậu, kết nối đồng bộ các phương thức giao thông, đầy đủ thiết chế xã hội và các yêu cầu phát triển khác, quy mô kinh tế đô thị, tổ chức và quản lý phát triển đô thị. Xác định rõ định hướng đô thị: đô thị nén, đô thị chuỗi TOD, đô thị vệ tinh, đô thị khác… Cần có cơ chế để các đô thị phát triển, giữ gìn và phát huy giá trị của các đô thị nguyên là đô thị tỉnh lỵ, đô thị có giá trị văn hóa lịch sử, cảnh quan, thương hiệu quốc gia, quốc tế,…đô thị nguyên là đô thị tỉnh lỵ phải được quan tâm để không bị nông thôn hóa.</w:t>
      </w:r>
    </w:p>
    <w:p>
      <w:r>
        <w:t>- Kế thừa hệ thống đô thị Việt Nam đã phát triển lâu dài, vững chắc đang có, đề xuất cụ thể các loại đô thị, phạm vi đô thị không phụ thuộc vào địa giới hành chính mới, bảo đảm phù hợp với việc thực hiện chính quyền địa phương 2 cấp và đồng bộ, thống nhất của hệ thống pháp luật.</w:t>
      </w:r>
    </w:p>
    <w:p>
      <w:r>
        <w:t>4. Tiến độ: Bộ Xây dựng khẩn trương hoàn thiện hồ sơ dự thảo trình Chính phủ như sau:</w:t>
      </w:r>
    </w:p>
    <w:p>
      <w:r>
        <w:t>(i) Hoàn thiện hồ sơ dự thảo Luật bảo đảm chất lượng, tiến độ, đúng quy định pháp luật, trình Chính phủ trước ngày 24 tháng 9 năm 2025.</w:t>
      </w:r>
    </w:p>
    <w:p>
      <w:r>
        <w:t>(ii) Hoàn thiện dự thảo Nghị quyết báo cáo Chính phủ trước ngày 24 tháng 9 năm 2025 bảo đảm chất lượng, tiến độ, đúng quy định pháp luật. Việc xây dựng Dự thảo nghị quyết đồng thời với quá trình xây dựng Luật Quy hoạch đô thị và nông thôn sửa đổi, các nội dung về nguyên tắc, tiêu chí phân loại đô thị tại Dự thảo Nghị quyết phải được đưa ngay vào Luật này đảm bảo phù hợp nội dung đã kết luận tại Thông báo này.</w:t>
      </w:r>
    </w:p>
    <w:p>
      <w:r>
        <w:t>Văn phòng Chính phủ thông báo để Bộ Xây dựng, Bộ Tư pháp và các Bộ và các cơ quan, liên quan biết, thực hiện./.</w:t>
      </w:r>
    </w:p>
    <w:p>
      <w:r>
        <w:t>Nơi nhận:</w:t>
      </w:r>
    </w:p>
    <w:p>
      <w:r>
        <w:t>- Thủ tướng Chính phủ (để báo cáo);</w:t>
      </w:r>
    </w:p>
    <w:p>
      <w:r>
        <w:t>- PTTgCP Trần Hồng Hà (để báo cáo);</w:t>
      </w:r>
    </w:p>
    <w:p>
      <w:r>
        <w:t>- Các Bộ: XD, TP, VHTT&amp;DL, YT, KH&amp;CN, QP, CA, NV, NG, CT, TC, NN&amp;MT;</w:t>
      </w:r>
    </w:p>
    <w:p>
      <w:r>
        <w:t>- Thanh tra Chính phủ;</w:t>
      </w:r>
    </w:p>
    <w:p>
      <w:r>
        <w:t>- UBND các thành phố: Hà Nội, Hải Phòng;</w:t>
      </w:r>
    </w:p>
    <w:p>
      <w:r>
        <w:t>- Liên đoàn Thương mại và Công nghiệp Việt Nam;</w:t>
      </w:r>
    </w:p>
    <w:p>
      <w:r>
        <w:t>- Hội Quy hoạch phát triển đô thị Việt Nam;</w:t>
      </w:r>
    </w:p>
    <w:p>
      <w:r>
        <w:t>- Hội Kiến trúc sư Việt Nam;</w:t>
      </w:r>
    </w:p>
    <w:p>
      <w:r>
        <w:t>- Hiệp hội các đô thị Việt Nam;</w:t>
      </w:r>
    </w:p>
    <w:p>
      <w:r>
        <w:t>- Tổng hội Xây dựng Việt Nam;</w:t>
      </w:r>
    </w:p>
    <w:p>
      <w:r>
        <w:t>- VPCP: BTCN, PCN Nguyễn Sỹ Hiệp, các Vụ: TH, PL, NN, NC, KGVX, KTTH, Cục KSTT;</w:t>
      </w:r>
    </w:p>
    <w:p>
      <w:r>
        <w:t>- Lưu: VT, CN (2). Tuấn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