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480/TB-VPCP năm 2025 về Kết luận của Phó Thủ tướng Chính phủ Trần Hồng Hà tại cuộc họp về dự thảo Luật xây dựng (thay thế)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480/TB-VPCP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13/09/2025</w:t>
            </w:r>
          </w:p>
        </w:tc>
      </w:tr>
      <w:tr>
        <w:tc>
          <w:tcPr>
            <w:tcW w:type="dxa" w:w="4320"/>
          </w:tcPr>
          <w:p>
            <w:r>
              <w:t>Ngày hiệu lực</w:t>
            </w:r>
          </w:p>
        </w:tc>
        <w:tc>
          <w:tcPr>
            <w:tcW w:type="dxa" w:w="4320"/>
          </w:tcPr>
          <w:p>
            <w:r>
              <w:t>13/09/2025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480/TB-VPCP</w:t>
      </w:r>
    </w:p>
    <w:p>
      <w:r>
        <w:t>Hà Nội, ngày 13 tháng 9 năm 2025</w:t>
      </w:r>
    </w:p>
    <w:p>
      <w:r>
        <w:t>THÔNG BÁO</w:t>
      </w:r>
    </w:p>
    <w:p>
      <w:r>
        <w:t>KẾT LUẬN CỦA PHÓ THỦ TƯỚNG CHÍNH PHỦ TRẦN HỒNG HÀ TẠI CUỘC HỌP VỀ DỰ THẢO LUẬT XÂY DỰNG (THAY THẾ)</w:t>
      </w:r>
    </w:p>
    <w:p>
      <w:r>
        <w:t>Ngày 12 tháng 9 năm 2025, tại Trụ sở Chính phủ, Phó Thủ tướng Chính phủ Trần Hồng Hà chủ trì cuộc họp về dự thảo Luật Xây dựng (thay thế). Tham dự cuộc họp có Bộ trưởng Bộ Xây dựng Trần Hồng Minh; lãnh đạo và đại diện các bộ, cơ quan: Xây dựng, Tư pháp, Quốc phòng, Công an, Công Thương, Tài chính, Nông nghiệp và Môi trường, Khoa học và Công nghệ, Nội vụ, Ngoại giao, Thanh tra Chính phủ, Văn phòng Chính phủ; Ủy ban nhân dân các thành phố: Hà Nội, Hải Phòng; Liên đoàn Thương mại và Công nghiệp Việt Nam, Hiệp hội các Nhà thầu Xây dựng Việt Nam, Hiệp hội Tư vấn Xây dựng Việt Nam. Sau khi nghe Bộ Xây dựng báo cáo, ý kiến phát biểu của các bộ, cơ quan, địa phương, Phó Thủ tướng Chính phủ Trần Hồng Hà kết luận như sau:</w:t>
      </w:r>
    </w:p>
    <w:p>
      <w:r>
        <w:t>Đánh giá cao tinh thần trách nhiệm, cầu thị của Bộ Xây dựng trong việc phối hợp với các bộ, cơ quan và các địa phương xây dựng dự thảo Luật Xây dựng (thay thế); đánh giá cao các bộ, cơ quan tham dự họp đã nghiên cứu kỹ dự thảo Luật và có ý kiến phát biểu cụ thể, trách nhiệm cao.</w:t>
      </w:r>
    </w:p>
    <w:p>
      <w:r>
        <w:t>Luật Xây dựng có phạm vi điều chỉnh rất rộng, liên quan đến toàn bộ các bộ, ngành, địa phương, do đó, để tiếp tục hoàn thiện dự thảo Luật bảo đảm chất lượng trước khi trình Chính phủ, Quốc hội, yêu cầu Bộ Xây dựng tiếp thu tối đa ý kiến phát biểu của các đại biểu tại cuộc họp và phối hợp với các bộ, cơ quan liên quan tiếp tục rà soát để hoàn thiện dự thảo Luật, trong đó lưu ý các nội dung sau:</w:t>
      </w:r>
    </w:p>
    <w:p>
      <w:r>
        <w:t>1. Rà soát, thể chế hóa đầy đủ các chủ trương, đường lối của Đảng trong xây dựng pháp luật, bảo đảm phù hợp về mô hình tổ chức chính quyền địa phương 02 cấp. Tập trung giải quyết, khắc phục những hạn chế, bất cập trong thực tiễn công tác đầu tư xây dựng trong thời gian qua, theo hướng xây dựng môi trường pháp lý thuận lợi, thông thoáng, minh bạch, an toàn, cải thiện môi trường đầu tư, kinh doanh, đơn giản hóa thủ tục hành chính trong hoạt động đầu tư xây dựng.</w:t>
      </w:r>
    </w:p>
    <w:p>
      <w:r>
        <w:t>2. Rà soát kỹ dự thảo Luật bảo đảm đồng bộ, thống nhất của hệ thống pháp luật. Trường hợp phát hiện chồng chéo, vướng mắc quy định tại pháp luật khác với quy định tại Luật này có thể đề xuất để sửa tại Luật này như quy định về phân chia tổng mức đầu tư của dự án thành phần tại Luật Đầu tư công,...</w:t>
      </w:r>
    </w:p>
    <w:p>
      <w:r>
        <w:t>3. Rà soát, chỉ quy định các chính sách tại dự thảo Luật, giao Chính phủ, Bộ trưởng quy định các nội dung chi tiết, kỹ thuật; giảm thủ tục hành chính bằng ứng dụng công nghệ thông tin; việc phân cấp, phân quyền phải đồng bộ với các điều kiện năng lực, quy hoạch, quy chuẩn, định mức, kiểm soát quyền lực....</w:t>
      </w:r>
    </w:p>
    <w:p>
      <w:r>
        <w:t>4. Rà soát quy trình, trình tự, thủ tục để xây dựng công trình, nhưng phải đáp ứng yêu cầu quản lý, bảo đảm các yêu cầu về: an toàn công trình, phòng cháy, chữa cháy, môi trường, đất đai và phù hợp quy hoạch. Những trường hợp đã đáp ứng các điều kiện như: công trình trong dự án đã được thẩm định phê duyệt thiết kế, hình thức đăng ký xây dựng, công trình nhà ở trong dự án, nhà cấp 4 có thiết kế mẫu theo quy hoạch,… có thể thay hình thức giấy phép.</w:t>
      </w:r>
    </w:p>
    <w:p>
      <w:r>
        <w:t>5. Rà soát các quy định chi tiết về các chủ thể tham gia hoạt động xây dựng như: chủ đầu tư, các đơn vị tư vấn thiết kế, tư vấn thi công, các nhà thầu thi công… và cơ chế bảo vệ quyền các bên liên quan bảo đảm phù hợp, khả thi. Nghiên cứu quy định về tổ chức thực hiện dự án để chủ đầu tư, cơ quan chủ quản chủ động, linh hoạt trong công tác lựa chọn các đơn vị tư vấn trong việc lập hồ sơ thầu, quản lý dự án, tư vấn thẩm tra.</w:t>
      </w:r>
    </w:p>
    <w:p>
      <w:r>
        <w:t>6. Nghiên cứu bổ sung cơ chế để khuyến khích thúc đẩy việc sáng tạo, áp dụng khoa học công nghệ để các công trình đảm bảo các yếu tố như: năng lượng sạch, chuyển đổi số, thông minh theo tinh thần của Nghị quyết số 57/NQ-TW ngày 22 tháng 12 năm 2024 của Bộ Chính trị.</w:t>
      </w:r>
    </w:p>
    <w:p>
      <w:r>
        <w:t>7. Tờ trình, báo cáo cần phân định rõ theo nhóm nội dung điều chỉnh của dự thảo Luật, như: (i) sửa đổi để phù hợp với mô hình chính quyền địa phương 2 cấp; (ii) sửa đổi để cắt giảm, đơn giản hóa thủ tục hành chính; (iii) sửa đổi về nội dung chính sách; (iv) nội dung cắt giảm.</w:t>
      </w:r>
    </w:p>
    <w:p>
      <w:r>
        <w:t>8. Rà soát kỹ các quy định chuyển tiếp, bảo đảm sự thống nhất, đầy đủ, tránh vướng mắc khi Luật có hiệu lực thi hành.</w:t>
      </w:r>
    </w:p>
    <w:p>
      <w:r>
        <w:t>Văn phòng Chính phủ thông báo để Bộ Xây dựng và các cơ quan biết, thực hiện./.</w:t>
      </w:r>
    </w:p>
    <w:p>
      <w:r>
        <w:t>Nơi nhận:</w:t>
      </w:r>
    </w:p>
    <w:p>
      <w:r>
        <w:t>- Thủ tướng, PTTg Trần Hồng Hà (để b/c);</w:t>
      </w:r>
    </w:p>
    <w:p>
      <w:r>
        <w:t>- Các Bộ: XD, TP, QP, CA, CT, TC, NN&amp;MT, KH&amp;CN, NV, NG;</w:t>
      </w:r>
    </w:p>
    <w:p>
      <w:r>
        <w:t>- Thanh tra Chính phủ;</w:t>
      </w:r>
    </w:p>
    <w:p>
      <w:r>
        <w:t>- UBND các thành phố: Hà Nội, Hải phòng.</w:t>
      </w:r>
    </w:p>
    <w:p>
      <w:r>
        <w:t>- Liên đoàn Thương mại và Công nghiệp Việt Nam;</w:t>
      </w:r>
    </w:p>
    <w:p>
      <w:r>
        <w:t>- Hiệp hội các nhà thầu xây dựng Việt Nam;</w:t>
      </w:r>
    </w:p>
    <w:p>
      <w:r>
        <w:t>- Hiệp hội Tư vấn Xây dựng Việt Nam</w:t>
      </w:r>
    </w:p>
    <w:p>
      <w:r>
        <w:t>- VPCP: BTCN, PCN Nguyễn Sỹ Hiệp, các Vụ, Cục: TH, NN, PL, KSTT;</w:t>
      </w:r>
    </w:p>
    <w:p>
      <w:r>
        <w:t>- Lưu: VT, CN (2b). Hop</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