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4794/TB-TCHQ năm 2023 về kết quả xác định trước mã số đối với Polystyrene lumps - Polystyren ở dạng cục (sử dụng phương pháp ép nguội)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4794/TB-TCHQ</w:t>
      </w:r>
    </w:p>
    <w:p>
      <w:r>
        <w:t>Hà Nội, ngày 15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INTCO/XDTMS/0223 ngày 25/7/2023 của Công Ty TNHH Công Nghiệp INTCO Việt Nam, mã số thuế: 2802798997;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Polystyrene lumps - Polystyren ở dạng cục (sử dụng phương pháp ép nguội)</w:t>
      </w:r>
    </w:p>
    <w:p>
      <w:r>
        <w:t>Tên gọi theo cấu tạo, công dụng: Polystyren ở dạng một khối màu trắng, không đều. Hàng hóa được sản xuất từ bọt xốp đã qua sử dụng, bằng cách sử dụng máy nén. Sản phẩm được bán trên thị trường dưới dạng cục polystyrene.</w:t>
      </w:r>
    </w:p>
    <w:p>
      <w:r>
        <w:t>Ký, mã hiệu, chủng loại: không có</w:t>
      </w:r>
    </w:p>
    <w:p>
      <w:r>
        <w:t>Nhà sản xuất: INTCO MALAYSIA SDN BHD</w:t>
      </w:r>
    </w:p>
    <w:p>
      <w:r>
        <w:t>2. Tóm tắt mô tả hàng hóa được xác định trước mã số:  Theo hồ sơ xác định trước mã số, thông tin mặt hàng như sau:</w:t>
      </w:r>
    </w:p>
    <w:p>
      <w:r>
        <w:t>- Thành phần, cấu tạo, công thức hóa học: Polystyren dạng cục</w:t>
      </w:r>
    </w:p>
    <w:p>
      <w:r>
        <w:t>- Cơ chế hoạt động, cách thức sử dụng: Dùng trực tiếp làm nguyên liệu sản xuất hạt nhựa Polystyren (PS)</w:t>
      </w:r>
    </w:p>
    <w:p>
      <w:r>
        <w:t>- Hàm lượng tính trên trọng lượng: ≥99% Polystyren</w:t>
      </w:r>
    </w:p>
    <w:p>
      <w:r>
        <w:t>- Thông số kỹ thuật: Màu trắng, không mùi, tồn tại ở dạng cục rắn, không tan trong nước</w:t>
      </w:r>
    </w:p>
    <w:p>
      <w:r>
        <w:t>- Quy trình sản xuất: Theo quy trình sản xuất Polystyren sử dụng phương pháp ép nguội:</w:t>
      </w:r>
    </w:p>
    <w:p>
      <w:r>
        <w:t>Polystyren bọt xốp đã qua sử dụng → Cho Polystyren bọt xốp đã qua sử dụng vào máy nghiền → Bọt xốp được chuyển đến khu vực tạo hình của máy tạo hình → Trong thùng của máy tạo bọt, bọt xốp Polystyren được nén trong một khoảng thời gian để loại bỏ hoàn toàn không khí và thu được polystyrene → Sau thời gian ép nguội, sản phẩm thu dược là Polystyrene dạng cục → Sản phẩm thu được là các cục Polystyrene</w:t>
      </w:r>
    </w:p>
    <w:p>
      <w:r>
        <w:t>- Công dụng theo thiết kế: Dùng để làm nguyên liệu đầu vào cho quá trình sản xuất ra hạt nhựa</w:t>
      </w:r>
    </w:p>
    <w:p>
      <w:r>
        <w:t>3. Kết quả xác định trước mã số:  Theo thông tin trên Đơn đề nghị xác định trước mã số, thông tin tại tài liệu đính kèm hồ sơ, mặt hàng như sau:</w:t>
      </w:r>
    </w:p>
    <w:p>
      <w:r>
        <w:t>Tên thương mại: Polystyrene lumps - Polystyren ở dạng cục (sử dụng phương pháp ép nguội)</w:t>
      </w:r>
    </w:p>
    <w:p>
      <w:r>
        <w:t>- Thành phần, cấu tạo, công thức hóa học: Polystyren dạng cục</w:t>
      </w:r>
    </w:p>
    <w:p>
      <w:r>
        <w:t>- Cơ chế hoạt động, cách thức sử dụng: Dùng trực tiếp làm nguyên liệu sản xuất hạt nhựa Polystyren (PS)</w:t>
      </w:r>
    </w:p>
    <w:p>
      <w:r>
        <w:t>- Hàm lượng tính trên trọng lượng: ≥99% Polystyren</w:t>
      </w:r>
    </w:p>
    <w:p>
      <w:r>
        <w:t>- Thông số kỹ thuật: Màu trắng, không mùi, tồn tại ở dạng cục rắn, không tan trong nước</w:t>
      </w:r>
    </w:p>
    <w:p>
      <w:r>
        <w:t>- Quy trình sản xuất: Theo quy trình sản xuất Polystyren sử dụng phương pháp ép nguội:</w:t>
      </w:r>
    </w:p>
    <w:p>
      <w:r>
        <w:t>Polystyren bọt xốp đã qua sử dụng → Cho Polystyren bọt xốp đã qua sử dụng vào máy nghiền → Bọt xốp được chuyển đến khu vực tạo hình của máy tạo hình → Trong thùng của máy tạo bọt, bọt xốp Polystyren được nén trong một khoảng thời gian để loại bỏ hoàn toàn không khí và thu được polystyrene → Sau thời gian ép nguội, sản phẩm thu được là Polystyrene dạng cục → Sản phẩm thu được là các cục Polystyrene</w:t>
      </w:r>
    </w:p>
    <w:p>
      <w:r>
        <w:t>- Công dụng theo thiết kế: Dùng để làm nguyên liệu đầu vào cho quá trình sản xuất ra hạt nhựa</w:t>
      </w:r>
    </w:p>
    <w:p>
      <w:r>
        <w:t>Ký, mã hiệu, chủng loại: không có</w:t>
      </w:r>
    </w:p>
    <w:p>
      <w:r>
        <w:t>Nhà sản xuất: INTCO MALAYSIA SDN BHD</w:t>
      </w:r>
    </w:p>
    <w:p>
      <w:r>
        <w:t>thuộc nhóm  3915   “Phế liệu, phế thải và mẫu vụn, của plastic.”  phân nhóm  3915.20   “- Từ các polyme từ styren:” , mã số  3915.20.10  “-  - Dạng xốp, không cứng”  tại Danh mục hàng hóa xuất khẩu, nhập khẩu Việt Nam./.</w:t>
      </w:r>
    </w:p>
    <w:p>
      <w:r>
        <w:t>Thông báo này có hiệu lực kể từ ngày ban hành.</w:t>
      </w:r>
    </w:p>
    <w:p>
      <w:r>
        <w:t>Tổng cục trưởng Tổng cục Hải quan thông báo Công Ty TNHH Công Nghiệp INTCO Việt Nam biết và thực hiện./.</w:t>
      </w:r>
    </w:p>
    <w:p>
      <w:r>
        <w:t>Nơi nhận:</w:t>
      </w:r>
    </w:p>
    <w:p>
      <w:r>
        <w:t>- Công Ty TNHH Công Nghiệp INTCO Việt Nam</w:t>
      </w:r>
    </w:p>
    <w:p>
      <w:r>
        <w:t>(Lô CN-01/02, Nam Khu A, KCN Bỉm Sơn,</w:t>
      </w:r>
    </w:p>
    <w:p>
      <w:r>
        <w:t>Phường Bắc Sơn, Thị xã Bỉm Sơn, Tỉnh Thanh Hóa);</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w:t>
      </w:r>
    </w:p>
    <w:p>
      <w:r>
        <w:t>1) Kết quả xác định trước mã số trên chỉ có giá trị sử dụng đối với tổ chức, cá nhân đã gửi đề nghị xác định trước mã số.</w:t>
      </w:r>
    </w:p>
    <w:p>
      <w:r>
        <w:t>2) Về chính sách mặt hàng thực hiện theo quy định kiểm tra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