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475/TB-VPCP năm 2024 kết luận của Phó Thủ tướng Chính phủ Trần Hồng Hà tại cuộc họp về thiết kế nội thất Nhà ga hành khách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475/TB-VPCP</w:t>
      </w:r>
    </w:p>
    <w:p>
      <w:r>
        <w:t>Hà Nội, ngày 18 tháng 10 năm 2024</w:t>
      </w:r>
    </w:p>
    <w:p>
      <w:r>
        <w:t>THÔNG BÁO</w:t>
      </w:r>
    </w:p>
    <w:p>
      <w:r>
        <w:t>KẾT LUẬN CỦA PHÓ THỦ TƯỚNG CHÍNH PHỦ TRẦN HỒNG HÀ TẠI CUỘC HỌP VỀ THIẾT KẾ NỘI THẤT NHÀ GA HÀNH KHÁCH CẢNG HÀNG KHÔNG QUỐC TẾ LONG THÀNH GIAI ĐOẠN 1</w:t>
      </w:r>
    </w:p>
    <w:p>
      <w:r>
        <w:t>Ngày 11 tháng 10 năm 2024, tại Trụ sở Chính phủ, Phó Thủ tướng Chính phủ Trần Hồng Hà đã chủ trì cuộc họp về thiết kế nội thất Nhà ga hành khách, Dự án đầu tư xây dựng Cảng hàng không quốc tế Long Thành giai đoạn 1. Tham dự cuộc họp có lãnh đạo: Ủy ban Quản lý vốn nhà nước tại doanh nghiệp, Văn phòng Chính phủ; đại diện các bộ: Quốc phòng, Công an, Giao thông vận tải, Kế hoạch và Đầu tư, Tài chính, Xây dựng, Tài nguyên và Môi trường; đại diện Ủy ban nhân dân tỉnh Đồng Nai; lãnh đạo Tổng công ty Cảng hàng không Việt Nam (ACV); lãnh đạo các đơn vị: Hội Kiến trúc sư Việt Nam, Hiệp hội Tư vấn xây dựng Việt Nam, Công ty cổ phần tư vấn công nghệ thiết bị và kiểm định xây dựng, Tổng công ty Tư vấn xây dựng Việt Nam.</w:t>
      </w:r>
    </w:p>
    <w:p>
      <w:r>
        <w:t>Sau khi nghe báo cáo của ACV; ý kiến phát biểu của các đại biểu dự họp, Phó Thủ tướng Chính phủ Trần Hồng Hà kết luận như sau:</w:t>
      </w:r>
    </w:p>
    <w:p>
      <w:r>
        <w:t>1. Yêu cầu chung:</w:t>
      </w:r>
    </w:p>
    <w:p>
      <w:r>
        <w:t>Dự án Cảng hàng không quốc tế Long Thành là công trình được Đảng, Nhà nước và Chính phủ đặc biệt quan tâm; mục tiêu là cảng hàng không trung chuyển của khu vực và quốc tế, là một trong những biểu tượng của đất nước trong giai đoạn bước vào kỷ nguyên mới.</w:t>
      </w:r>
    </w:p>
    <w:p>
      <w:r>
        <w:t>Thiết kế nội thất là bước quan trọng, để công trình Nhà ga hành khách đáp ứng tiêu chí hiện đại, có bản sắc, tạo ấn tượng tốt cho du khách quốc tế khi đến Việt Nam, yêu cầu chủ đầu tư ACV chịu trách nhiệm toàn diện theo đúng quy định của pháp luật trong quá trình triển khai thực hiện từ bước đề xuất chủ trương, lập Báo cáo nghiên cứu khả thi đến bước thiết kế kỹ thuật, thiết kế kiến trúc, nội thất công trình; về nội dung, đối tượng của hợp đồng.</w:t>
      </w:r>
    </w:p>
    <w:p>
      <w:r>
        <w:t>2. Tổ chức thực hiện:</w:t>
      </w:r>
    </w:p>
    <w:p>
      <w:r>
        <w:t>a) Về thiết kế nội thất, ACV tiếp thu ý kiến các đại biểu dự họp, hoàn thiện phương án thiết kế nội thất theo hướng:</w:t>
      </w:r>
    </w:p>
    <w:p>
      <w:r>
        <w:t>- Xác định quan điểm, mục tiêu, lập luận, triết lý, tư duy rõ ràng của phương án thiết kế nội thất để triển khai từ tổng thể đến chi tiết trên nguyên tắc triển khai đồng bộ, bài bản, bảo đảm sự thống nhất, xuyên suốt về yêu cầu đối với sân bay là công trình mang tính bản sắc, hiện đại, công trình xanh, bền vững thích ứng với biến đổi khí hậu. Nghiên cứu, lập luận chặt chẽ, có ý tưởng rõ ràng khi đề xuất thiết kế nội thất chi tiết, gắn với thiết kế kiến trúc công trình, thể hiện tính dân tộc, văn hóa, truyền thống.</w:t>
      </w:r>
    </w:p>
    <w:p>
      <w:r>
        <w:t>- Chỉ đạo đơn vị tư vấn xác định cụ thể sản phẩm tư vấn về thiết kế kỹ thuật/kiến trúc/nội thất.</w:t>
      </w:r>
    </w:p>
    <w:p>
      <w:r>
        <w:t>- Nghiên cứu bố trí không gian, vật liệu, màu sắc phù hợp với tính chất công năng của từng khu vực (dịch vụ mua sắm, ẩm thực...)</w:t>
      </w:r>
    </w:p>
    <w:p>
      <w:r>
        <w:t>- Vật liệu xây dựng sử dụng cho công trình phải được đánh giá về tính đồng nhất với thiết kế chung, bền vững, phù hợp tính chất, cấp độ của công trình.</w:t>
      </w:r>
    </w:p>
    <w:p>
      <w:r>
        <w:t>- Nghiên cứu, tham khảo ý kiến các cơ quan chuyên môn để sử dụng cây xanh bản địa, bảo đảm thích ứng với môi trường, cảnh quan nội thất.</w:t>
      </w:r>
    </w:p>
    <w:p>
      <w:r>
        <w:t>- Tham khảo ý kiến các chuyên gia đầu ngành trong quá trình thiết kế nội thất công trình.</w:t>
      </w:r>
    </w:p>
    <w:p>
      <w:r>
        <w:t>- ACV thực hiện nghiêm túc, bài bản, chịu trách nhiệm trước pháp luật trong các bước thiết kế, phê duyệt, đầu tư.</w:t>
      </w:r>
    </w:p>
    <w:p>
      <w:r>
        <w:t>b) Giao Bộ Xây dựng hướng dẫn ACV triển khai công tác thiết kế nội thất Nhà ga hành khách bảo đảm tuân thủ quy định của pháp luật.</w:t>
      </w:r>
    </w:p>
    <w:p>
      <w:r>
        <w:t>Văn phòng Chính phủ xin thông báo để các các Bộ, ngành, ACV và các cơ quan liên quan biết, thực hiện./.</w:t>
      </w:r>
    </w:p>
    <w:p>
      <w:r>
        <w:t>Nơi nhận:</w:t>
      </w:r>
    </w:p>
    <w:p>
      <w:r>
        <w:t>- TTgCP, PTTg Trần Hồng Hà (để b/c);</w:t>
      </w:r>
    </w:p>
    <w:p>
      <w:r>
        <w:t>- Các Bộ: GTVT, XD, TC; QP, CA, KH&amp;ĐT, TN&amp;MT;</w:t>
      </w:r>
    </w:p>
    <w:p>
      <w:r>
        <w:t>- UBND tỉnh Đồng Nai;</w:t>
      </w:r>
    </w:p>
    <w:p>
      <w:r>
        <w:t>- UBQLV nhà nước tại doanh nghiệp;</w:t>
      </w:r>
    </w:p>
    <w:p>
      <w:r>
        <w:t>- TCT Cảng hàng không VN;</w:t>
      </w:r>
    </w:p>
    <w:p>
      <w:r>
        <w:t>- Hội Kiến trúc sư VN;</w:t>
      </w:r>
    </w:p>
    <w:p>
      <w:r>
        <w:t>- Hiệp hội Tư vấn xây dựng VN;</w:t>
      </w:r>
    </w:p>
    <w:p>
      <w:r>
        <w:t>- Coninco, VNCC;</w:t>
      </w:r>
    </w:p>
    <w:p>
      <w:r>
        <w:t>- VPCP: BTCN, các PCN: Nguyễn Sỹ Hiệp, Cao Huy,</w:t>
      </w:r>
    </w:p>
    <w:p>
      <w:r>
        <w:t>Trợ lý TTgCP, TGĐ Cổng TTĐT,</w:t>
      </w:r>
    </w:p>
    <w:p>
      <w:r>
        <w:t>các Vụ: KTTH, TH;</w:t>
      </w:r>
    </w:p>
    <w:p>
      <w:r>
        <w:t>- Lưu: VT,CN(2).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