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470/TB-VPCP năm 2024 kết luận của Thường trực Chính phủ về chính sách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470/TB-VPCP</w:t>
      </w:r>
    </w:p>
    <w:p>
      <w:r>
        <w:t>Hà Nội, ngày 15 tháng 10 năm 2024</w:t>
      </w:r>
    </w:p>
    <w:p>
      <w:r>
        <w:t>THÔNG BÁO</w:t>
      </w:r>
    </w:p>
    <w:p>
      <w:r>
        <w:t>KẾT LUẬN CỦA THƯỜNG TRỰC CHÍNH PHỦ VỀ CHÍNH SÁCH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w:t>
      </w:r>
    </w:p>
    <w:p>
      <w:r>
        <w:t>Ngày 27 tháng 9 năm 2024, tại trụ sở Chính phủ, Thủ tướng Chính phủ Phạm Minh Chính chủ trì cuộc họp Thường trực Chính phủ về chính sách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Tham dự cuộc họp có các Phó Thủ tướng Chính phủ: Trần Hồng Hà, Lê Thành Long, Hồ Đức Phớc; lãnh đạo các Bộ, cơ quan: Xây dựng, Kế hoạch và Đầu tư, Tài chính, Tư pháp, Lao động - Thương binh và Xã hội và Văn phòng Chính phủ. Sau khi nghe Bộ Xây dựng báo cáo, ý kiến phát biểu của các bộ, cơ quan liên quan, Thường trực Chính phủ kết luận như sau:</w:t>
      </w:r>
    </w:p>
    <w:p>
      <w:r>
        <w:t>Chính sách hỗ trợ nhà ở cho người có công với cách mạng là chủ trương lớn được Đảng và Nhà nước luôn luôn quan tâm, ưu tiên và chỉ đạo triển khai thực hiện, xuyên suốt từ trước đến nay. Ban Chấp hành Trung ương, Bộ Chính trị, Ban Bí thư có nhiều chỉ đạo về phát triển nhà ở xã hội trong tình hình mới, trong đó có nhà ở đối với người có công. Quốc hội, Ủy ban Thường vụ Quốc hội cũng có quy định mới, nâng mức hỗ trợ nhà ở cho người có công với cách mạng.</w:t>
      </w:r>
    </w:p>
    <w:p>
      <w:r>
        <w:t>Chính phủ, Thủ tướng Chính phủ đã ban hành theo thẩm quyền và đề ra nhiều giải pháp để thực hiện hiệu quả các chính sách hỗ trợ về nhà ở cho người có công với cách mạng, để khẩn trương hoàn thiện, ban hành chính sách và tổ chức thực hiện hiệu quả, khả thi, Thủ tướng Chính phủ yêu cầu:</w:t>
      </w:r>
    </w:p>
    <w:p>
      <w:r>
        <w:t>1. Bộ trưởng Bộ Xây dựng:</w:t>
      </w:r>
    </w:p>
    <w:p>
      <w:r>
        <w:t>a) Chủ trì, phối hợp các Bộ: Kế hoạch và Đầu tư, Tài chính, Lao động - Thương binh và Xã hội và Ủy ban nhân dân các tỉnh, thành phố trực thuộc Trung ương tổng kết, đánh giá toàn diện về chính sách hỗ trợ nhà ở cho người có công với cách mạng.</w:t>
      </w:r>
    </w:p>
    <w:p>
      <w:r>
        <w:t>b) Khẩn trương phối hợp với Ủy ban nhân dân các tỉnh, thành phố trực thuộc Trung ương rà soát kỹ đối tượng thụ hưởng, số liệu thống kê, tổ chức kiểm tra thực tế để bảo đảm tính chính xác, nhất là đối với các tỉnh có số đối tượng lớn, hoàn thành trước ngày 20 tháng 10 năm 2024.</w:t>
      </w:r>
    </w:p>
    <w:p>
      <w:r>
        <w:t>c) Nghiên cứu, thay đổi cách thức triển khai chính sách, trong đó cần phối hợp chặt chẽ, tăng cường phân cấp để các tỉnh vào cuộc quyết liệt triển khai. Việc triển khai chính sách và tổ chức thực hiện cần rõ người, rõ việc, rõ trách nhiệm, rõ thời gian và có sản phẩm cụ thể để người dân được hưởng thụ thật và xã hội thấy được hiệu quả từ chính sách.</w:t>
      </w:r>
    </w:p>
    <w:p>
      <w:r>
        <w:t>d) Phối hợp với các cơ quan liên quan hoàn thiện chính sách, dự thảo Quyết định, ưu tiên mọi nguồn lực Nhà nước, nguồn lực xã hội để hoàn thành việc xây mới, tu sửa lại nhà cho 100% người có công với cách mạng, trình Thủ tướng Chính phủ ban hành trong tháng 11 năm 2024.</w:t>
      </w:r>
    </w:p>
    <w:p>
      <w:r>
        <w:t>đ) Phối hợp với Bộ Lao động - Thương binh và Xã hội và các cơ quan liên quan rà soát các chính sách hỗ trợ để bảo đảm không trùng lắp gây thất thoát, lãng phí.</w:t>
      </w:r>
    </w:p>
    <w:p>
      <w:r>
        <w:t>e) Kiểm tra, đánh giá việc thực hiện các nhà ở theo thiết kế mẫu đúng quy định đã được Nghị định số 131/2021/NĐ-CP ban hành.</w:t>
      </w:r>
    </w:p>
    <w:p>
      <w:r>
        <w:t>g) Chỉ đạo các địa phương rà soát việc triển khai xây dựng các mẫu nhà theo quy định tại Nghị định số 131/2021/NĐ-CP, bảo đảm yêu cầu tối thiểu 3 cứng và phù hợp với điều kiện, đặc thù của các vùng, miền, hoàn thành trước ngày 30 tháng 10 năm 2024.</w:t>
      </w:r>
    </w:p>
    <w:p>
      <w:r>
        <w:t>2. Chủ tịch Ủy ban nhân dân các tỉnh, thành phố trực thuộc Trung ương:</w:t>
      </w:r>
    </w:p>
    <w:p>
      <w:r>
        <w:t>a) Chủ động rà soát số liệu thống kê, đối tượng được thụ hưởng về chính sách hỗ trợ nhà ở cho người có công với cách mạng, bảo đảm chính xác, hoàn thành trước ngày 20 tháng 10 năm 2024.</w:t>
      </w:r>
    </w:p>
    <w:p>
      <w:r>
        <w:t>b) Rà soát việc triển khai xây dựng các mẫu nhà theo quy định tại Nghị định số 131/2021/NĐ-CP, bảo đảm yêu cầu tối thiểu 3 cứng và phù hợp với điều kiện, đặc thù của các vùng, miền và của địa phương mình, báo cáo Bộ Xây dựng trước ngày 20 tháng 10 năm 2024.</w:t>
      </w:r>
    </w:p>
    <w:p>
      <w:r>
        <w:t>3. Về nguồn vốn: thống nhất sử dụng nguồn ngân sách chi thường xuyên; nghiên cứu cân đối, bố trí từ nguồn tăng thu năm 2024.</w:t>
      </w:r>
    </w:p>
    <w:p>
      <w:r>
        <w:t>4. Về tiến độ hoàn thành:</w:t>
      </w:r>
    </w:p>
    <w:p>
      <w:r>
        <w:t>Ủy ban nhân dân các tỉnh, thành phố trực thuộc Trung ương phối hợp Bộ Xây dựng và các bộ, ngành liên quan tổ chức triển khai đồng bộ, quyết liệt trong cả nước, phấn đấu hoàn thành trong năm 2025, làm cơ sở để báo cáo kết quả tích cực chào mừng 80 năm Cách mạng tháng 8 và thành lập nước.</w:t>
      </w:r>
    </w:p>
    <w:p>
      <w:r>
        <w:t>5. Giao Phó Thủ tướng Trần Hồng Hà chỉ đạo các bộ, cơ quan thực hiện các nhiệm vụ được giao, bảo đảm tiến độ.</w:t>
      </w:r>
    </w:p>
    <w:p>
      <w:r>
        <w:t>Văn phòng Chính phủ thông báo để các cơ quan liên quan biết, thực hiện./.</w:t>
      </w:r>
    </w:p>
    <w:p>
      <w:r>
        <w:t>Nơi nhận:</w:t>
      </w:r>
    </w:p>
    <w:p>
      <w:r>
        <w:t>-  Thủ tướng, các Phó Thủ tướng Chính phủ;</w:t>
      </w:r>
    </w:p>
    <w:p>
      <w:r>
        <w:t>- Các Bộ: Xây dựng, Kế hoạch và Đầu tư, Tài chính, Tư pháp, Tài nguyên và Môi trường, Lao động - Thương binh và Xã hội;</w:t>
      </w:r>
    </w:p>
    <w:p>
      <w:r>
        <w:t>- UBND các tỉnh, thành phố trực thuộc Trung ương;</w:t>
      </w:r>
    </w:p>
    <w:p>
      <w:r>
        <w:t>- VPCP: BTCN, các PCN,</w:t>
      </w:r>
    </w:p>
    <w:p>
      <w:r>
        <w:t>các Vụ: CN, NN, KTTH, KGVX;</w:t>
      </w:r>
    </w:p>
    <w:p>
      <w:r>
        <w:t>- Lưu: VT, CN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