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468a/TB-VP về Kết luận của Chánh án Tòa án nhân dân tối cao tại cuộc họp về thực hiện các đề án, dự án luật năm 2024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468a/TB-VP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468a/TB-VP</w:t>
      </w:r>
    </w:p>
    <w:p>
      <w:r>
        <w:t>Hà Nội, ngày 07 tháng 10 năm 2024</w:t>
      </w:r>
    </w:p>
    <w:p>
      <w:r>
        <w:t>THÔNG BÁO</w:t>
      </w:r>
    </w:p>
    <w:p>
      <w:r>
        <w:t>KẾT LUẬN CỦA CHÁNH ÁN TÒA ÁN NHÂN DÂN TỐI CAO TẠI CUỘC HỌP VỀ TRIỂN KHAI THỰC HIỆN CÁC ĐỀ ÁN, DỰ ÁN LUẬT NĂM 2024</w:t>
      </w:r>
    </w:p>
    <w:p>
      <w:r>
        <w:t>Ngày 11/9/2024, Tòa án nhân dân (TAND) tối cao đã tổ chức cuộc họp về triển khai thực hiện các đề án, dự án luật năm 2024 với sự tham dự của các đồng chí lãnh đạo TAND tối cao, Vụ trưởng Vụ Tổ chức - Cán bộ, Vụ trưởng Vụ Pháp chế và Quản lý khoa học và Trưởng Ban Thanh tra. Sau khi nghe báo cáo và các ý kiến phát biểu, Chánh án TAND tối cao yêu cầu:</w:t>
      </w:r>
    </w:p>
    <w:p>
      <w:r>
        <w:t>1.  Các đơn vị khẩn trương hoàn thành, bảo đảm về tiến độ, chất lượng đối với 04 đề án lớn  [*] được Ban chỉ đạo cải cách tư pháp Trung ương giao cho TAND tối cao. Khi xây dựng các đề án cần báo cáo, xin ý kiến Ban cán sự đảng, Hội đồng Thẩm phán TAND tối cao trước về đề cương chi tiết và nội dung cơ bản của đề án; nội dung đề án phải gắn với yêu cầu thực tiễn và tháo gỡ những khó khăn vướng mắc cho thực tiễn.</w:t>
      </w:r>
    </w:p>
    <w:p>
      <w:r>
        <w:t>2.  Giao Vụ Tổ chức - Cán bộ rà soát, xác định lại danh mục dự thảo Nghị quyết của Ủy ban Thường vụ Quốc hội, dự thảo Thông tư của Chánh án TAND tối cao cần ban hành ngay khi Luật Tổ chức TAND có hiệu lực (ngày 01/01/2025). Đối với các văn bản ban hành sau ngày 01/01/2025 thì phải xác định thời hạn hoàn thành cụ thể để chủ động xây dựng, hoàn thiện đảm bảo chất lượng, tiến độ đề ra.</w:t>
      </w:r>
    </w:p>
    <w:p>
      <w:r>
        <w:t>3.  Giao đồng chí Nguyễn Văn Tiến, Phó Chánh án chỉ đạo Vụ Tổ chức - Cán bộ phối hợp, trao đổi với Viện kiểm sát nhân dân tối cao về đề nghị thành lập TAND cấp cao tại Cần Thơ theo đúng kế hoạch, yêu cầu của Ban cán sự đảng TAND tối cao; chỉ đạo Vụ Pháp chế và Quản lý khoa học phối hợp với các đơn vị nghiên cứu báo cáo về xác định thiệt hại trong các vụ án tham nhũng, chức vụ, kinh tế được quy định trong Nghị quyết số 03/2020/NQ-HĐTP ngày 30/12/2020 của Hội đồng Thẩm phán TAND tối cao hướng dẫn áp dụng một số quy định của Bộ luật Hình sự trong xét xử tội phạm tham nhũng và tội phạm khác về chức vụ.</w:t>
      </w:r>
    </w:p>
    <w:p>
      <w:r>
        <w:t>4.  Việc xây dựng Nghị quyết về việc thành lập TAND sơ thẩm chuyên biệt phải đồng bộ với việc đề xuất sửa đổi, bổ sung các luật tố tụng. Các đơn vị cần chủ động chuẩn bị các điều kiện cần thiết cho việc tổ chức và hoạt động của các TAND sơ thẩm chuyên biệt như: chuẩn bị cơ sở vật chất, nhân sự, sửa đổi các văn bản quy phạm pháp luật có liên quan... Giao Vụ Pháp chế và Quản lý khoa học đề xuất việc sửa đổi Bộ luật Tố tụng dân sự, Luật Tố tụng hành chính, Luật Phá sản để đảm bảo điều kiện thành lập và hoạt động cho các TAND sơ thẩm chuyên biệt.</w:t>
      </w:r>
    </w:p>
    <w:p>
      <w:r>
        <w:t>5.  Giao Ban Thanh tra tổ chức lấy ý kiến toàn hệ thống Tòa án về quy định chế độ bảo vệ Thẩm phán thông qua Hội nghị trực tuyến hoặc các hình thức phù hợp khác để Tòa án các cấp thảo luận, tham gia ý kiến; nghiên cứu, xây dựng dự thảo Nghị quyết của Ủy ban Thường vụ Quốc hội quy định về chế độ bảo vệ Thẩm phán, báo cáo Ban cán sự đảng, Hội đồng Thẩm phán TAND tối cao cho ý kiến trong Quý I năm 2025.</w:t>
      </w:r>
    </w:p>
    <w:p>
      <w:r>
        <w:t>6.  Giao Ban Thanh tra nghiên cứu, xây dựng dự thảo Thông tư của Chánh án TAND tối cao về thanh tra, kiểm tra trong TAND; trong đó phải quy định cụ thể nội dung thanh tra, kiểm tra; các trường hợp phải thanh tra, kiểm tra, quy định việc thanh tra, kiểm tra hành chính kết hợp với kiểm tra đảng và cần kế thừa những nội dung còn phù hợp trong các văn bản hiện hành; đối với những quy định mới cần nghiên cứu, đánh giá kỹ lưỡng, thận trọng trước khi đề xuất. Trình Chánh án TAND tối cao xem xét ký ban hành trong Quý I năm 2025.</w:t>
      </w:r>
    </w:p>
    <w:p>
      <w:r>
        <w:t>Đồng thời, Ban Thanh tra thực hiện tổng kết thực tiễn thi hành Quyết định số 120/QĐ-TANDTC ngày 19/6/2017 của Chánh án TAND tối cao về ban hành quy định xử lý trách nhiệm người giữ chức danh tư pháp trong TAND để xác định được những vướng mắc, bất cập, từ đó đề xuất việc sửa đổi, bổ sung; xây dựng dự thảo văn bản, báo cáo Ban cán sự đảng, Hội đồng Thẩm phán TAND tối cao cho ý kiến trước Quý II năm 2025.</w:t>
      </w:r>
    </w:p>
    <w:p>
      <w:r>
        <w:t>7.  Việc đề nghị Ủy ban Thường vụ Quốc hội thay đổi trang phục của Thẩm phán cần nghiên cứu phương án thực hiện phù hợp, đảm bảo tiết kiệm, tránh lãng phí. Giao Cục Kế hoạch - Tài chính nghiên cứu, xây dựng dự thảo Nghị quyết của Ủy ban Thường vụ Quốc hội về mẫu trang phục của Thẩm phán và Hội thẩm nhân dân, báo cáo Ban cán sự đảng, Hội đồng Thẩm phán TAND tối cao cho ý kiến trong Quý II năm 2025.</w:t>
      </w:r>
    </w:p>
    <w:p>
      <w:r>
        <w:t>8.  Việc xây dựng ban hành các văn bản triển khai thi hành Luật phải đảm bảo chất lượng, đúng tiến độ, tuân thủ đúng trình tự, thủ tục của Luật Ban hành văn bản quy phạm pháp luật, Các đồng chí Phó Chánh án chịu trách nhiệm chỉ đạo những lĩnh vực được phân công phụ trách. Trường hợp có khó khăn, vướng mắc thì báo cáo Ban cán sự đảng, Chánh án TAND tối cao kịp thời chỉ đạo tháo gỡ. Giao Vụ Pháp chế và Quản lý khoa học theo dõi, đôn đốc tiến độ xây dựng dự thảo các văn bản và định kỳ báo cáo tiến độ với Chánh án TAND tối cao. Đối với dự thảo văn bản do các đơn vị chủ trì soạn thảo phải được Vụ Pháp chế và Quản lý khoa học thẩm định trước khi báo cáo, xin ý kiến Ban cán sự đảng, Hội đồng Thẩm phán TAND tối cao.</w:t>
      </w:r>
    </w:p>
    <w:p>
      <w:r>
        <w:t>9.  Giao Vụ Pháp chế và Quản lý khoa học khẩn trương chuẩn bị nội dung để trình Ban cán sự đảng, Hội đồng Thẩm phán TAND tối cao:  (1).  Xem xét, cho ý kiến đối với: một số vấn đề lớn của dự thảo Luật Tư pháp người chưa thành niên; Hồ sơ đề nghị xây dựng dự án Luật Phá sản (sửa đổi); Dự thảo Đề án “Xây dựng cơ chế kiểm soát quyền lực của cơ quan thực hiện quyền tư pháp đối với các cơ quan thực hiện quyền hành pháp, quyền lập pháp”; Dự thảo Đề án “Nâng cao hiệu quả áp dụng thủ tục tố tụng tư pháp rút gọn; kết hợp các phương thức phi tố tụng tư pháp với các phương thức tố tụng tư pháp”;  (2).  Xem xét, thông qua đối với: Nghị quyết của Hội đồng Thẩm phán TAND tối cao hướng dẫn áp dụng Điều 51, Điều 52 của Bộ luật Hình sự về tình tiết tăng nặng, giảm nhẹ trách nhiệm hình sự và 23 dự thảo án lệ và dự thảo giải đáp về kinh doanh thương mại.</w:t>
      </w:r>
    </w:p>
    <w:p>
      <w:r>
        <w:t>10.  Yêu cầu các cá nhân, đơn vị trong toàn ngành khi được lấy ý kiến đối với các dự thảo văn bản do TAND tối cao xây dựng cần triển khai thực hiện nghiêm túc, đảm bảo đúng tiến độ, chất lượng và chịu trách nhiệm về nội dung góp ý.</w:t>
      </w:r>
    </w:p>
    <w:p>
      <w:r>
        <w:t>Trên đây là kết luận của Chánh án TAND tối cao tại cuộc họp về triển khai thực hiện các đề án, dự án luật năm 2024, Văn phòng thông báo đến các đơn vị, cá nhân có liên quan biết để quán triệt, tổ chức thực hiện./.</w:t>
      </w:r>
    </w:p>
    <w:p>
      <w:r>
        <w:t>Nơi nhận:</w:t>
      </w:r>
    </w:p>
    <w:p>
      <w:r>
        <w:t>- Lãnh đạo TAND tối cao;</w:t>
      </w:r>
    </w:p>
    <w:p>
      <w:r>
        <w:t>- Các đ/c Thẩm phán TAND tối cao;</w:t>
      </w:r>
    </w:p>
    <w:p>
      <w:r>
        <w:t>- Thủ trưởng các đơn vị thuộc TAND tối cao;</w:t>
      </w:r>
    </w:p>
    <w:p>
      <w:r>
        <w:t>- Chánh án TAND cấp cao;</w:t>
      </w:r>
    </w:p>
    <w:p>
      <w:r>
        <w:t>- Chánh án TAND cấp tỉnh;</w:t>
      </w:r>
    </w:p>
    <w:p>
      <w:r>
        <w:t>- Chánh án TA quân sự các cấp;</w:t>
      </w:r>
    </w:p>
    <w:p>
      <w:r>
        <w:t>- Cổng thông tin điện tử TANDTC (để đăng tải);</w:t>
      </w:r>
    </w:p>
    <w:p>
      <w:r>
        <w:t>- Lưu: VT VP, Vụ PC&amp;QLKH.</w:t>
      </w:r>
    </w:p>
    <w:p>
      <w:r>
        <w:t>TL. CHÁNH ÁN</w:t>
      </w:r>
    </w:p>
    <w:p>
      <w:r>
        <w:t>CHÁNH VĂN PHÒNG</w:t>
      </w:r>
    </w:p>
    <w:p>
      <w:r>
        <w:t>Lương Văn Việt</w:t>
      </w:r>
    </w:p>
    <w:p>
      <w:r>
        <w:t>[*] (1). Đề án  “Xây dựng cơ chế kiểm soát quyền lực của cơ quan thực hiện quyền tư pháp đối với các cơ quan thực hiện quyền hành pháp, quyền lập pháp”  (Vụ Pháp chế và Quản lý khoa học); (2). Đề án  “Nâng cao hiệu quả áp dụng thủ tục tố tụng tư pháp rút gọn; kết hợp các phương thức phi tố tụng tư pháp với các phương thức tố tụng tư pháp”  (Vụ Pháp chế và Quản lý khoa học); (3). Đề án  “Hoàn thiện cơ chế quản trị Tòa án, bảo đảm độc lập giữa các cấp xét xử và độc lập của Thẩm phán, Hội thẩm khi xét xử”  (Vụ Tổ chức - Cán bộ); (4). Đề án  “Hoàn thiện cơ chế phòng ngừa, ngăn chặn, xử lý mọi hành vi can thiệp sai trái trong hoạt động tư pháp”  (Ban Thanh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