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468/TB-VPCP năm 2023 kết luận của Phó Thủ tướng Chính phủ Trần Lưu Quang tại cuộc họp với Bộ Nông nghiệp và Phát triển nông thôn về nhiệm vụ cấp bách, khó khăn cần tháo gỡ trong lĩnh vực thủy sản và lâm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468/TB-VPCP</w:t>
      </w:r>
    </w:p>
    <w:p>
      <w:r>
        <w:t>Hà Nội, ngày 14 tháng 11 năm 2023</w:t>
      </w:r>
    </w:p>
    <w:p>
      <w:r>
        <w:t>THÔNG BÁO</w:t>
      </w:r>
    </w:p>
    <w:p>
      <w:r>
        <w:t>KẾT LUẬN CỦA PHÓ THỦ TƯỚNG CHÍNH PHỦ TRẦN LƯU QUANG TẠI CUỘC HỌP VỚI BỘ NÔNG NGHIỆP VÀ PHÁT TRIỂN NÔNG THÔN VỀ MỘT SỐ NHIỆM VỤ CẤP BÁCH, KHÓ KHĂN CẦN THÁO GỠ TRONG LĨNH VỰC THỦY SẢN VÀ LÂM NGHIỆP</w:t>
      </w:r>
    </w:p>
    <w:p>
      <w:r>
        <w:t>Ngày 8 tháng 11 năm 2023 tại trụ sở Chính phủ, Phó Thủ tướng Chính phủ Trần Lưu Quang đã chủ trì làm việc với Bộ Nông nghiệp và Phát triển nông thôn về một số nhiệm vụ trọng tâm thời gian tới liên quan đến: (i) Giải pháp khắc phục 05 nhóm khuyến nghị của Ủy ban châu Âu (EC) về chống khai thác hải sản bất hợp pháp, không báo cáo và không theo quy định (IUU), gỡ cảnh báo “Thẻ vàng”; (ii) Hoàn thiện một số dự thảo Nghị định trong lĩnh vực lâm nghiệp; (ii) Xử lý vướng mắc về chủ trương chuyển mục đích sử dụng rừng sang mục đích khác để thực hiện Dự án hồ chứa nước Krông Pách Thượng, tỉnh Đắk Lắk giai đoạn 1.</w:t>
      </w:r>
    </w:p>
    <w:p>
      <w:r>
        <w:t>Tham dự buổi làm việc có đồng chí Bộ trưởng Bộ Nông nghiệp và Phát triển nông thôn Lê Minh Hoan, đồng chí Thứ trưởng Bộ Nông nghiệp và Phát triển nông thôn Phùng Đức Tiến, đại diện Lãnh đạo Văn phòng Chính phủ và các cơ quan, đơn vị có liên quan thuộc Bộ Nông nghiệp và Phát triển nông thôn, Văn phòng Chính phủ. Sau khi nghe Bộ Nông nghiệp và Phát triển nông thôn báo cáo, ý kiến của Bộ trưởng Bộ Nông nghiệp và Phát triển nông thôn Lê Minh Hoan và các đại biểu dự họp, Phó Thủ tướng Chính phủ Trần Lưu Quang kết luận như sau:</w:t>
      </w:r>
    </w:p>
    <w:p>
      <w:r>
        <w:t>1. Về các nhiệm vụ, giải pháp cấp bách, trọng tâm chống khai thác IUU:</w:t>
      </w:r>
    </w:p>
    <w:p>
      <w:r>
        <w:t>Bộ trưởng, Thủ trưởng các Bộ, cơ quan có liên quan và Chủ tịch Ủy ban nhân dân các tỉnh, thành phố trực thuộc trung ương ven biển khẩn trương chỉ đạo triển khai thực hiện nghiêm túc, quyết liệt chỉ đạo của Thủ tướng Chính phủ tại Công điện số 1058/CĐ-TTg ngày 4 tháng 11 năm 2023 về tập trung thực hiện các nhiệm vụ, giải pháp cấp bách, trọng tâm chống khai thác hải sản bất hợp pháp, không báo cáo và không theo quy định, gỡ cảnh báo “Thẻ vàng” của EC và các văn bản chỉ đạo khác có liên quan; chịu trách nhiệm trước Thủ tướng Chính phủ về kết quả thực hiện chống khai thác IUU tại địa phương; trong đó tập trung một số nhiệm vụ cụ thể sau:</w:t>
      </w:r>
    </w:p>
    <w:p>
      <w:r>
        <w:t>a) Bộ Nông nghiệp và Phát triển nông thôn:</w:t>
      </w:r>
    </w:p>
    <w:p>
      <w:r>
        <w:t>- Chủ trì, làm việc trực tiếp với Bộ Tư pháp thống nhất phương án sửa đổi, bổ sung Nghị định số 26/2019/NĐ-CP và Nghị định số 42/2019/NĐ-CP của Chính phủ theo khuyến nghị của EC để sớm trình Chính phủ ban hành, hoàn thành trước 30 tháng 11 năm 2023.</w:t>
      </w:r>
    </w:p>
    <w:p>
      <w:r>
        <w:t>- Chủ trì, đàm phán với EC theo hướng không đưa quy định kiểm soát sản phẩm thủy sản khai thác nhập khẩu bằng tàu Công-ten-nơ đối với cá ngừ vây ngực dài, hoàn thành trước ngày 30 tháng 11 năm 2023.</w:t>
      </w:r>
    </w:p>
    <w:p>
      <w:r>
        <w:t>- Khẩn trương sửa đổi, bổ sung Thông tư số 23/2018/TT-BNNPTNT ngày 15 tháng 11 năm 2018 để hướng dẫn địa phương xử lý dứt điểm đối với nhóm tàu cá “03 không”, hoàn thành, ban hành trước ngày 31 tháng 01 năm 2024.</w:t>
      </w:r>
    </w:p>
    <w:p>
      <w:r>
        <w:t>- Đôn đốc, hướng dẫn, kiểm tra công tác thực thi pháp luật và xử lý vi phạm hành chính về lĩnh vực thủy sản, đặc biệt là việc xử phạt vi phạm hành chính đối với hành vi khai thác bất hợp pháp ở vùng biển nước ngoài và mất kết nối VMS, đặc biệt tập trung tại các tỉnh trọng điểm có nhiều tàu cá vi phạm như: Kiên Giang, Cà Mau, Bến Tre, Bình Thuận, Bà Rịa - Vũng Tàu, Bạc Liêu, Tiền Giang, Bình Định, Khánh Hòa, báo cáo Thủ tướng Chính phủ trước ngày 31 tháng 01 năm 2024.</w:t>
      </w:r>
    </w:p>
    <w:p>
      <w:r>
        <w:t>- Tham mưu, tổ chức cuộc họp Ban chỉ đạo quốc gia về IUU với các ban, bộ, ngành, địa phương có liên quan để tiếp tục chỉ đạo triển khai thực hiện quyết liệt, hiệu quả nhiệm vụ, giải pháp chống khai thác IUU trong tuần đầu tháng 12 năm 2023.</w:t>
      </w:r>
    </w:p>
    <w:p>
      <w:r>
        <w:t>- Giao Bộ Nông nghiệp và Phát triển nông thôn (Cơ quan thường trực Ban Chỉ đạo Quốc gia về IUU) kiểm tra, đôn đốc, theo dõi, tổng hợp và báo cáo Thủ tướng Chính phủ, Trưởng ban Chỉ đạo Quốc gia về IUU kết quả thực hiện các nhiệm vụ, giải pháp chống khai thác IUU tại Thông báo này.</w:t>
      </w:r>
    </w:p>
    <w:p>
      <w:r>
        <w:t>b) Bộ Quốc phòng chủ trì, phối hợp với Bộ Nông nghiệp và Phát triển nông thôn và các tỉnh, thành phố trực thuộc trung ương ven biển:</w:t>
      </w:r>
    </w:p>
    <w:p>
      <w:r>
        <w:t>- Thực hiện đợt cao điểm tuần tra, kiểm soát và có giải pháp hiệu quả nhằm ngăn chặn, chấm dứt tình trạng tàu cá vi phạm khai thác bất hợp pháp ở vùng biển nước ngoài từ nay đến tháng 4 năm 2024 (thời điểm EC sang thanh tra thực tế lần thứ 5).</w:t>
      </w:r>
    </w:p>
    <w:p>
      <w:r>
        <w:t>- Chỉ đạo Bộ Tư lệnh Bộ đội Biên phòng ưu tiên, tăng cường lực lượng tại các đồn, trạm biên phòng ven biển để kiểm soát chặt chẽ tàu cá xuất, nhập bến; có giải pháp tuyên truyền, vận động, ngăn chặn xử lý ngay từ bờ các tàu cá và ngư dân có nguy cơ vi phạm khai thác bất hợp pháp ở vùng biển nước ngoài, có phương án kịp thời ngăn chặn, xử lý vi phạm; đặc biệt tập trung tại các tỉnh trọng điểm có nhiều tàu cá vi phạm như: Kiên Giang, Cà Mau, Bến Tre, Bình Thuận, Bà Rịa - Vũng Tàu, Bạc Liêu, Tiền Giang, Bình Định, Khánh Hòa.</w:t>
      </w:r>
    </w:p>
    <w:p>
      <w:r>
        <w:t>c) Bộ Tư pháp phối hợp chặt chẽ với Bộ Nông nghiệp và Phát triển nông thôn thống nhất phương án sửa đổi, bổ sung Nghị định số 26/2019/NĐ-CP và Nghị định số 42/2019/NĐ-CP của Chính phủ theo khuyến nghị của EC để sớm trình Chính phủ ban hành, hoàn thành trước 30 tháng 11 năm 2023.</w:t>
      </w:r>
    </w:p>
    <w:p>
      <w:r>
        <w:t>d) Bộ Thông tin và Truyền thông phối hợp chặt chẽ với Bộ Nông nghiệp và Phát triển nông thôn, 28 tỉnh, thành phố trực thuộc trung ương ven biển thống nhất phương án xử lý các trường hợp ngư dân khai báo mất kết nối VMS đảm bảo có căn cứ để xử phạt hành chính.</w:t>
      </w:r>
    </w:p>
    <w:p>
      <w:r>
        <w:t>đ) Bộ Công an khẩn trương củng cố hồ sơ, đưa ra truy tố các vụ việc môi giới, móc nối đưa tàu cá, ngư dân Việt Nam đi khai thác hải sản bất hợp pháp ở vùng biển nước ngoài để đảm bảo tính nghiêm minh của pháp luật; khẩn trương phối hợp với các ban, bộ, ngành có liên quan để tháo gỡ khó khăn vướng mắc trong xử lý, kiên quyết điều tra, truy tố xét xử các tổ chức, cá nhân vi phạm.</w:t>
      </w:r>
    </w:p>
    <w:p>
      <w:r>
        <w:t>e) Đồng chí Chủ tịch Ủy ban nhân dân các tỉnh, thành phố trực thuộc trung ương ven biển trực tiếp chỉ đạo thực hiện các nhiệm vụ cấp bách từ nay đến tháng 4 năm 2024; cụ thể:</w:t>
      </w:r>
    </w:p>
    <w:p>
      <w:r>
        <w:t>- Có giải pháp hiệu quả nhằm ngăn chặn, chấm dứt tình trạng tàu cá vi phạm khai thác bất hợp pháp ở vùng biển nước ngoài từ nay đến tháng 4 năm 2024 (thời điểm EC sang thanh tra thực tế lần thứ 5).</w:t>
      </w:r>
    </w:p>
    <w:p>
      <w:r>
        <w:t>- Rà soát hồ sơ, xử phạt dứt điểm các vụ việc đã vi phạm khai thác bất hợp pháp ở vùng biển nước ngoài, vi phạm mất kết nối VMS theo quy định từ đầu năm 2023 đến nay, hoàn thành trước ngày 30 tháng 12 năm 2023.</w:t>
      </w:r>
    </w:p>
    <w:p>
      <w:r>
        <w:t>- Chủ trì, phối hợp với Bộ Nông nghiệp và Phát triển nông thôn có giải pháp quản lý chặt chẽ và xử lý dứt điểm đối với nhóm tàu cá “03 không”, đảm bảo không vi phạm khai thác hải sản bất hợp pháp.</w:t>
      </w:r>
    </w:p>
    <w:p>
      <w:r>
        <w:t>- Tổ chức kiểm tra, giám sát các doanh nghiệp xuất khẩu thủy sản trên địa bàn, nghiêm cấm và xử lý nghiêm các trường hợp hợp thức hóa hồ sơ xác nhận, chứng nhận sản phẩm thủy sản khai thác đối với các lô hàng thủy sản khai thác xuất khẩu.</w:t>
      </w:r>
    </w:p>
    <w:p>
      <w:r>
        <w:t>2. Về dự thảo Nghị định về một số chính sách đầu tư trong lâm nghiệp và Nghị định sửa đổi, bổ sung Nghị định số 156/2018/NĐ-CP ngày 16 tháng 11 năm 2018 của Chính phủ quy định chi tiết thi hành một số điều của Luật Lâm nghiệp:</w:t>
      </w:r>
    </w:p>
    <w:p>
      <w:r>
        <w:t>- Bộ Nông nghiệp và Phát triển nông thôn phối hợp với Văn phòng Chính phủ chuẩn bị kỹ nội dung, tài liệu, thành phần tham dự để tổ chức cuộc họp của Phó Thủ tướng Chính phủ với lãnh đạo các Bộ: Nông nghiệp và Phát triển nông thôn, Tư pháp, Kế hoạch và Đầu tư, Tài chính về các nội dung còn có ý kiến khác nhau trong dự thảo Nghị định về một số chính sách đầu tư trong lâm nghiệp (dự kiến tổ chức trong khoảng thời gian từ ngày 14 - 25 tháng 11 năm 2023).</w:t>
      </w:r>
    </w:p>
    <w:p>
      <w:r>
        <w:t>- Bộ Nông nghiệp và Phát triển nông thôn khẩn trương giải trình, tiếp thu tối đa những ý kiến xác đáng của các Thành viên Chính phủ và cơ quan liên quan, hoàn thiện hồ sơ, trình Chính phủ trong tháng 11 năm 2023 theo đúng chỉ đạo của Lãnh đạo Chính phủ tại văn bản số 7476/VPCP-NN ngày 28 tháng 9 năm 2023, trong đó lưu ý Nghị định chỉ quy định chi tiết những điều, khoản được Luật Lâm nghiệp năm 2017 giao và thuộc thẩm quyền của Chính phủ, cần rà soát, cắt giảm tối đa thủ tục hành chính và thành phần hồ sơ không cần thiết, nhất là quy định về hồ sơ, thủ tục chuyển mục đích sử dụng rừng sang mục đích khác; đối với những nội dung phức tạp, nhạy cảm còn ý kiến khác nhau, Bộ sớm có báo cáo chính thức bằng văn bản, đề xuất phương án xử lý cụ thể, trong đó nêu rõ thẩm quyền giải quyết, cơ sở pháp lý, khoa học và thực tiễn, đánh giá tác động của phương án.</w:t>
      </w:r>
    </w:p>
    <w:p>
      <w:r>
        <w:t>3. Về kiến nghị xem xét chủ trương chuyển mục đích sử dụng rừng (trước mắt đối với 73,72 ha rừng) để thực hiện Dự án hồ chứa nước Krông Pách Thượng, tỉnh Đắk Lắk:</w:t>
      </w:r>
    </w:p>
    <w:p>
      <w:r>
        <w:t>Bộ Nông nghiệp và Phát triển nông thôn chủ trì, phối hợp với Ủy ban nhân dân tỉnh Đắk Lắk rà soát kỹ hồ sơ đề nghị chủ trương chuyển mục đích sử dụng rừng sang mục đích khác để thực hiện dự án theo đúng chỉ đạo của Lãnh đạo Chính phủ tại văn bản số 8140/VPCP-NN ngày 19 tháng 10 năm 2023, trong đó báo cáo đầy đủ, trung thực, chính xác về tình hình thực hiện dự án, nguyên nhân biến động diện tích rừng trong khu vực dự án và trách nhiệm của các cơ quan liên quan, các khó khăn, vướng mắc, tính cấp thiết, cơ sở pháp lý và thẩm quyền xem xét, quyết định chủ trương chuyển mục đích sử dụng trước mắt đối với 73,72 ha rừng sang mục đích khác để thực hiện dự án cũng như chủ trương chuyển mục đích sử dụng đối với toàn bộ diện tích rừng để hoàn thành dự án, hoàn thành trước ngày 17 tháng 11 năm 2023.</w:t>
      </w:r>
    </w:p>
    <w:p>
      <w:r>
        <w:t>4. Văn phòng Chính phủ theo dõi, đôn đốc theo chức năng, nhiệm vụ được giao.</w:t>
      </w:r>
    </w:p>
    <w:p>
      <w:r>
        <w:t>Văn phòng Chính phủ thông báo các cơ quan liên quan biết, thực hiện./.</w:t>
      </w:r>
    </w:p>
    <w:p>
      <w:r>
        <w:t>Nơi nhận:</w:t>
      </w:r>
    </w:p>
    <w:p>
      <w:r>
        <w:t>- Thủ tướng, các Phó Thủ tướng Chính phủ;</w:t>
      </w:r>
    </w:p>
    <w:p>
      <w:r>
        <w:t>- Ban Tuyên giáo Trung ương;</w:t>
      </w:r>
    </w:p>
    <w:p>
      <w:r>
        <w:t>- Các Bộ: NNPTNT, QP, CA, NG, CT, KH&amp;ĐT,</w:t>
      </w:r>
    </w:p>
    <w:p>
      <w:r>
        <w:t>TC, GTVT, TT&amp;TT,TN&amp;MT, TP, LĐTBXH;</w:t>
      </w:r>
    </w:p>
    <w:p>
      <w:r>
        <w:t>- UBQG ứng phó sự cố, thiên tai và tìm kiếm cứu nạn;</w:t>
      </w:r>
    </w:p>
    <w:p>
      <w:r>
        <w:t>- UBND các tỉnh, thành phố trực thuộc TW ven biển;</w:t>
      </w:r>
    </w:p>
    <w:p>
      <w:r>
        <w:t>- Hội nghề cá Việt Nam;</w:t>
      </w:r>
    </w:p>
    <w:p>
      <w:r>
        <w:t>- Các Hiệp hội: Chế biến và Xuất khẩu thủy sản Việt Nam</w:t>
      </w:r>
    </w:p>
    <w:p>
      <w:r>
        <w:t>(VASEP), Cá Ngừ Việt Nam;</w:t>
      </w:r>
    </w:p>
    <w:p>
      <w:r>
        <w:t>- VPCP: BTCN, các PCN,</w:t>
      </w:r>
    </w:p>
    <w:p>
      <w:r>
        <w:t>Trợ lý TTgCP, TGĐ Cổng TTĐT,</w:t>
      </w:r>
    </w:p>
    <w:p>
      <w:r>
        <w:t>các Vụ: NN, QHQT, NC, PL, KTTH, QHĐP;</w:t>
      </w:r>
    </w:p>
    <w:p>
      <w:r>
        <w:t>- Lưu: VT, NN (02).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