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432/TB-VPCP năm 2023 kết luận của Phó Thủ tướng Lê Minh Khái tại cuộc họp về chuyển giao các nhà máy điện BOT Phú Mỹ 3 và Phú Mỹ 2.2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432/TB-VPCP</w:t>
      </w:r>
    </w:p>
    <w:p>
      <w:r>
        <w:t>Hà Nội, ngày 24 tháng 10 năm 2023</w:t>
      </w:r>
    </w:p>
    <w:p>
      <w:r>
        <w:t>THÔNG BÁO</w:t>
      </w:r>
    </w:p>
    <w:p>
      <w:r>
        <w:t>KẾT LUẬN CỦA PHÓ THỦ TƯỚNG LÊ MINH KHÁI TẠI CUỘC HỌP VỀ VIỆC CHUYỂN GIAO CÁC NHÀ MÁY ĐIỆN BOT PHÚ MỸ 3 VÀ PHÚ MỸ 2.2</w:t>
      </w:r>
    </w:p>
    <w:p>
      <w:r>
        <w:t>Ngày 24 tháng 10 năm 2023, tại trụ sở Chính phủ, Phó Thủ tướng Lê Minh Khái đã chủ trì cuộc họp về việc chuyển giao các nhà máy điện BOT Phú Mỹ 3 và Phú Mỹ 2.2. Tham dự cuộc họp có lãnh đạo các Bộ, cơ quan: Công Thương, Kế hoạch và Đầu tư, Tư pháp, Văn phòng Chính phủ, Ủy ban Quản lý vốn nhà nước tại doanh nghiệp, Tập đoàn Điện lực Việt Nam; đại diện lãnh đạo Bộ Tài chính.</w:t>
      </w:r>
    </w:p>
    <w:p>
      <w:r>
        <w:t>Sau khi nghe báo cáo của Bộ Công Thương, ý kiến phát biểu của các đại biểu dự họp, Phó Thủ tướng Lê Minh Khái kết luận như sau:</w:t>
      </w:r>
    </w:p>
    <w:p>
      <w:r>
        <w:t>1. Bộ Công Thương tiếp thu các ý kiến tại cuộc họp, rà soát, hoàn thiện nội dung báo cáo, đề xuất liên quan đến việc chuyển giao, tiếp nhận các nhà máy điện BOT Phú Mỹ 3 và Phú Mỹ 2.2, trình Thủ tướng Chính phủ trước ngày 28 tháng 10 năm 2023; trong đó lưu ý:</w:t>
      </w:r>
    </w:p>
    <w:p>
      <w:r>
        <w:t>- Nêu rõ việc đề xuất Thủ tướng Chính phủ xem xét, quyết định giao Tập đoàn Điện lực Việt Nam tiếp nhận, vận hành các nhà máy điện BOT là đúng thẩm quyền, có cơ sở pháp lý như ý kiến tại cuộc họp của Bộ Tư pháp, Bộ Kế hoạch và Đầu tư.</w:t>
      </w:r>
    </w:p>
    <w:p>
      <w:r>
        <w:t>- Rà soát, bảo đảm đơn vị được lựa chọn để chuyển giao, tiếp nhận đáp ứng đầy đủ các yêu cầu, điều kiện theo quy định tại Nghị định số 35/2021/NĐ-CP ngày 29 tháng 3 năm 2021 của Chính phủ; bảo đảm kịp thời, chặt chẽ, an toàn, vận hành liên tục của 02 nhà máy, bảo đảm nguồn cung ứng điện phục vụ cho hoạt động sản xuất, kinh doanh và sinh hoạt của người dân.</w:t>
      </w:r>
    </w:p>
    <w:p>
      <w:r>
        <w:t>2. Bộ Kế hoạch và Đầu tư rà soát tổng thể văn bản pháp luật về đầu tư theo đối tác công tư, xác định các vấn đề vướng mắc, phát sinh trong thực tiễn, trên cơ sở đó kịp thời đề xuất cấp có thẩm quyền xem xét, sửa đổi, bổ sung nhằm khắc phục các vướng mắc phát sinh (nếu có).</w:t>
      </w:r>
    </w:p>
    <w:p>
      <w:r>
        <w:t>Văn phòng Chính phủ thông báo để các cơ quan liên quan biết, thực hiện./.</w:t>
      </w:r>
    </w:p>
    <w:p>
      <w:r>
        <w:t>Nơi nhận:</w:t>
      </w:r>
    </w:p>
    <w:p>
      <w:r>
        <w:t>- TTgCP, PTTg Lê Minh Khái;</w:t>
      </w:r>
    </w:p>
    <w:p>
      <w:r>
        <w:t>- Các Bộ: CT, KHĐT, TC, TP;</w:t>
      </w:r>
    </w:p>
    <w:p>
      <w:r>
        <w:t>- Ủy ban quản lý vốn NN tại DN;</w:t>
      </w:r>
    </w:p>
    <w:p>
      <w:r>
        <w:t>- Tập đoàn Điện lực VN;</w:t>
      </w:r>
    </w:p>
    <w:p>
      <w:r>
        <w:t>- VPCP: BTCN, PCN Mai Thị Thu Vân, Các Vụ: PL, CN, ĐMDN, TH;</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