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422/TB-VPCP năm 2025 về Kết luận của Phó Thủ tướng thường trực Chính phủ Nguyễn Hòa Bình tại buổi làm việc với Ban Thường vụ Thành ủy Huế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422/TB-VPCP</w:t>
      </w:r>
    </w:p>
    <w:p>
      <w:r>
        <w:t>Hà Nội, ngày 13 tháng 8 năm 2025</w:t>
      </w:r>
    </w:p>
    <w:p>
      <w:r>
        <w:t>THÔNG BÁO</w:t>
      </w:r>
    </w:p>
    <w:p>
      <w:r>
        <w:t>KẾT LUẬN CỦA PHÓ THỦ TƯỚNG THƯỜNG TRỰC CHÍNH PHỦ NGUYỄN HÒA BÌNH TẠI BUỔI LÀM VIỆC VỚI BAN THƯỜNG VỤ THÀNH ỦY HUẾ</w:t>
      </w:r>
    </w:p>
    <w:p>
      <w:r>
        <w:t>Ngày 29 tháng 7 năm 2025, Phó Thủ tướng Thường trực Chính phủ Nguyễn Hòa Bình đã chủ trì buổi làm việc với Ban Thường vụ Thành ủy Huế về tháo gỡ khó khăn, vướng mắc, thúc đẩy sản xuất kinh doanh, đầu tư công, các chương trình mục tiêu quốc gia, thực hiện chính quyền địa phương 2 cấp, phương hướng nhiệm vụ trong thời gian tới và một số đề xuất, kiến nghị; thăm Trung tâm hành chính công phường Thuận Hóa và dự án Tổ hợp giáo dục FPT thành phố Huế; ngày 30 tháng 7 năm 2025 dự Lễ phát động chung tay phòng, chống mua bán người và “Ngày hội Toàn dân bảo vệ an ninh Tổ quốc” năm 2025. Cùng dự buổi làm việc với Phó Thủ tướng Thường trực Chính phủ có lãnh đạo các Bộ, cơ quan: Quốc phòng, Công an, Văn phòng Chính phủ, Tài chính, Nông nghiệp và Môi trường, Xây dựng, Nội vụ.</w:t>
      </w:r>
    </w:p>
    <w:p>
      <w:r>
        <w:t>Sau khi nghe lãnh đạo Ủy ban nhân dân thành phố Huế báo cáo, ý kiến của lãnh đạo các Bộ, Phó Thủ tướng Thường trực Chính phủ kết luận như sau:</w:t>
      </w:r>
    </w:p>
    <w:p>
      <w:r>
        <w:t>I. Đánh giá chung</w:t>
      </w:r>
    </w:p>
    <w:p>
      <w:r>
        <w:t>Thay mặt Thủ tướng Chính phủ biểu dương, đánh giá cao quyết tâm, năng động, sáng tạo, nỗ lực vươn lên mạnh mẽ của Đảng bộ, chính quyền, quân và dân thành phố Huế, tình hình kinh tế - xã hội trong 6 tháng đầu năm 2025 có nhiều chuyển biến, đạt kết quả tích cực: Tốc độ tăng trưởng kinh tế (GRDP) đạt 9,39%, cao hơn bình quân chung cả nước (7,52%), đứng thứ 9 cả nước; chỉ số sản xuất công nghiệp (IIP) tăng gần 18%, xuất khẩu tăng 27,7%, tổng vốn đầu tư thực hiện trên địa bàn tăng 39%; du lịch tiếp tục là điểm sáng, tăng 71% so với cùng kỳ. Về giải ngân vốn đầu tư công, thành phố Huế là địa phương có tỷ lệ giải ngân tốt trong cả nước, đến hết tháng 7 năm 2025, số vốn giải ngân đạt 55,57%  [1] so với kế hoạch vốn Thủ tướng Chính phủ giao, cao hơn bình quân chung cả nước (khoảng 43,9%). Thành phố Huế đã triển khai, đầu tư và hoàn thành 04 Dự án nhà ở xã hội, tổng số 1.773 căn hộ, vượt chỉ tiêu Thủ tướng Chính phủ giao giai đoạn 2021 - 2025  (1.400 căn hộ) ; trong 6 tháng đầu năm 2025 đã khởi công 02 dự án nhà ở xã hội với quy mô 1.079 căn nhà ở xã hội.</w:t>
      </w:r>
    </w:p>
    <w:p>
      <w:r>
        <w:t>Chỉ số cải cách hành chính (PARINDEX) năm 2024 xếp thứ 7 (tăng 10 bậc); Chỉ số cạnh tranh cấp tỉnh (PCI) xếp thứ 6 (tăng 2 bậc); 4 năm liên tiếp (từ 2021 - 2024) nằm trong tốp 10 cả nước. Tổ chức thành công các hoạt động, sự kiện văn hóa, lễ hội trong khuôn khổ Năm du lịch Quốc gia - Huế 2025. An sinh, phúc lợi xã hội được bảo đảm; đã hoàn thành Chương trình hỗ trợ nhà ở cho người có công với cách mạng và thân nhân liệt sỹ, Chương trình xóa nhà tạm, nhà dột nát.</w:t>
      </w:r>
    </w:p>
    <w:p>
      <w:r>
        <w:t>Các chủ trương, chính sách lớn của Đảng và Nhà nước được triển khai thực hiện nghiêm túc, hiệu quả, việc sắp xếp, tinh gọn tổ chức, bộ máy hành chính hoàn thành đúng yêu cầu, tiến độ theo chỉ đạo của Trung ương, đã giảm đầu mối chính quyền các cấp cao nhất cả nước (gần 70%). Đặc biệt, sau một thời gian vận hành mô hình chính quyền địa phương 2 cấp, bộ máy hành chính của thành phố Huế hoạt động thông suốt, không để xảy ra gián đoạn trong xử lý công việc, bảo đảm phục vụ tốt người dân và doanh nghiệp, thuộc nhóm địa phương dẫn đầu cả nước (100%) về tỷ lệ hoàn thành nhiệm vụ của chính quyền cấp xã; đứng thứ 3 toàn quốc về hoàn thành các chỉ tiêu cấp tỉnh, tỷ lệ nộp hồ sơ trực tuyến đạt 87,56% (đứng thứ 5 cả nước).</w:t>
      </w:r>
    </w:p>
    <w:p>
      <w:r>
        <w:t>Tuy nhiên, quy mô kinh tế còn nhỏ, kinh tế chưa có sự đột phá và chưa tương xứng với tiềm năng, lợi thế, việc chuyển đổi mô hình tăng trưởng gắn với cơ cấu lại từng ngành, lĩnh vực còn chậm, kết cấu hạ tầng chưa đáp ứng được yêu cầu; một số chỉ tiêu của Chương trình mục tiêu quốc gia còn thấp so với mục tiêu đề ra.</w:t>
      </w:r>
    </w:p>
    <w:p>
      <w:r>
        <w:t>II. NHIỆM VỤ, GIẢI PHÁP TRONG THỜI GIAN TỚI</w:t>
      </w:r>
    </w:p>
    <w:p>
      <w:r>
        <w:t>Để tiếp tục tháo gỡ các khó khăn, vướng mắc, thúc đẩy sản xuất kinh doanh, giải ngân vốn đầu tư công, triển khai các chương trình mục tiêu quốc gia, đạt được mục tiêu tăng trưởng năm 2025, Phó Thủ tướng Thường trực Chính phủ yêu cầu:</w:t>
      </w:r>
    </w:p>
    <w:p>
      <w:r>
        <w:t>1. Tập trung thực hiện đồng bộ các giải pháp đẩy mạnh giải ngân vốn đầu tư công; kịp thời tháo gỡ khó khăn, vướng mắc, đẩy nhanh tiến độ giải phóng mặt bằng, triển khai các dự án trọng điểm. Rà soát kỹ để cập nhật, bổ sung các dự án khó khăn, vướng mắc, tồn đọng kéo dài trên địa bàn, tổng hợp đầy đủ, chính xác về nội dung, thông tin theo các nhóm dự án cụ thể, đề xuất giải pháp xử lý triệt để, hiệu quả, báo cáo các dự án khó khăn, vướng mắc trên hệ thống 751, bảo đảm thống nhất số liệu. Chỉ đạo quyết liệt tháo gỡ khó khăn, vướng mắc của các dự án, đất đai tồn đọng kéo dài nhằm giải phóng nguồn lực, sớm đưa các dự án vào sử dụng, không để thất thoát, lãng phí tài sản, nguồn lực của Nhà nước, doanh nghiệp, người dân và xã hội.</w:t>
      </w:r>
    </w:p>
    <w:p>
      <w:r>
        <w:t>2. Tiếp tục chủ động triển khai các nhiệm vụ theo chỉ đạo, hướng dẫn của Trung ương về sắp xếp bộ máy, xây dựng bộ máy hành chính khoa học, hợp lý, tinh gọn, hoạt động hiệu lực, hiệu quả, kiện toàn đội ngũ cán bộ, công chức có năng lực, đủ tâm, đủ tầm đảm nhận các nhiệm vụ công tác. Tập trung vận hành mô hình chính quyền địa phương 2 cấp, nâng cao chất lượng phục vụ người dân, lấy sự hài lòng của người dân làm thước đo để đánh giá chất lượng phục vụ của chính quyền địa phương 2 cấp. Quan tâm tăng cường cơ sở vật chất, bố trí trụ sở, có giải pháp nâng cấp hệ thống công nghệ thông tin bảo đảm cho hoạt động của Trung tâm phục vụ hành chính công được vận hành hiệu quả, giải quyết thủ tục hành chính nhanh chóng, không gây phiền hà, bức xúc cho người dân, tổ chức và doanh nghiệp.</w:t>
      </w:r>
    </w:p>
    <w:p>
      <w:r>
        <w:t>3. Thường xuyên tổ chức đoàn khảo sát, kiểm tra, hướng dẫn, hỗ trợ chính quyền cấp xã thực hiện nhiệm vụ; chủ động nắm bắt các vấn đề phát sinh để có biện pháp tháo gỡ; đưa nội dung về triển khai thực hiện nhiệm vụ chính quyền địa phương 2 cấp vào nội dung họp Ban Thường vụ định kỳ để đánh giá, chỉ đạo kịp thời tháo gỡ các vướng mắc, bất cập. Huy động các cơ quan trong hệ thống chính trị cùng vào cuộc, hỗ trợ chính quyền địa phương triển khai các nhiệm vụ, trong đó huy động Đoàn thanh niên, các sinh viên tham gia hỗ trợ người dân thực hiện thủ tục hành chính trên môi trường mạng.</w:t>
      </w:r>
    </w:p>
    <w:p>
      <w:r>
        <w:t>4. Phát huy tiềm năng lợi thế, thúc đẩy mạnh mẽ các động lực tăng trưởng mới, đặc biệt trong các lĩnh vực khoa học, công nghệ, đổi mới sáng tạo và chuyển đổi số; huy động tối đa các nguồn lực trong xã hội, tạo động lực cho khu vực kinh tế tư nhân phát triển, tăng cường hợp tác công tư; thu hút FDI có chọn lọc; củng cố các thị trường truyền thống, mở rộng các thị trường mới. Tập trung thực hiện thắng lợi các mục tiêu phát triển kinh tế - xã hội trong thời gian tới để tạo ra những dấu ấn phát triển mới, mang tính dài hạn, đáp ứng yêu cầu tăng trưởng cao hơn, trong đó có mục tiêu phấn đấu đạt mức tăng trưởng trên 10% trong nhiệm kỳ tới.</w:t>
      </w:r>
    </w:p>
    <w:p>
      <w:r>
        <w:t>5. Tập trung chỉ đạo xây dựng văn kiện của Đại hội cấp xã, cấp thành phố bám sát yêu cầu tình hình mới, chỉ đạo của Trung ương, đổi mới căn bản nhận thức và tư duy trong việc xây dựng văn kiện định hướng phát triển rõ ràng, thực chất và mang tính hành động, có tính khoa học, khả thi cao, đáp ứng thực tiễn; là định hướng quan trọng cho phát triển kinh tế - xã hội, bảo đảm an ninh, quốc phòng, trật tự an toàn xã hội của địa phương trong cả nhiệm kỳ và là nền tảng cho các nhiệm kỳ tiếp theo.</w:t>
      </w:r>
    </w:p>
    <w:p>
      <w:r>
        <w:t>III. MỘT SỐ KIẾN NGHỊ CỦA THÀNH PHỐ</w:t>
      </w:r>
    </w:p>
    <w:p>
      <w:r>
        <w:t>1. Về việc ban hành Nghị định sửa đổi, bổ sung một số điều của các Nghị định quy định chi tiết một số điều và biện pháp thi hành Luật Đấu thầu về lựa chọn nhà đầu tư: Bộ Tài chính khẩn trương hoàn thiện hồ sơ, trình Chính phủ ban hành trước ngày 15 tháng 8 năm 2025.</w:t>
      </w:r>
    </w:p>
    <w:p>
      <w:r>
        <w:t>2. Về hỗ trợ nguồn vốn từ ngân sách trung ương để triển khai thực hiện tuyến Quốc lộ 49F nối cảng Phong Điền đến cửa khẩu Hồng Vân - Cô Tài (đoạn từ Quốc lộ 1A đến đường Hồ Chí Minh) trong giai đoạn 2026 - 2030: Việc đầu tư tuyến đường này tạo động lực thu hút đầu tư và thúc đẩy phát triển kinh tế - xã hội, lan tỏa liên vùng, giúp nước bạn Lào tiếp cận cảng biển, mở cửa hội nhập quốc tế, phát triển kinh tế độc lập, Ủy ban nhân dân thành phố Huế rà soát, sắp xếp thứ tự ưu tiên bố trí vốn kế hoạch đầu tư công trung hạn giai đoạn 2026 - 2030 để thực hiện; trường hợp còn khó khăn, giao Bộ Tài chính chủ trì, phối hợp với Bộ Xây dựng và các cơ quan liên quan xem xét, đề xuất phương án xử lý phù hợp, báo cáo cấp có thẩm quyền xem xét, quyết định:</w:t>
      </w:r>
    </w:p>
    <w:p>
      <w:r>
        <w:t>3. Về việc hỗ trợ ngân sách trung ương để triển khai thực hiện các dự án đầu tư các khu tái định cư, khu nghĩa trang phục vụ cho công tác giải phóng mặt bằng dự án Đường sắt tốc cao trên trục Bắc - Nam: Ủy ban nhân dân thành phố Huế có văn bản gửi Bộ Xây dựng xem xét, tổng hợp chung kiến nghị của các địa phương có tuyến đường sắt tốc độ cao trên trục Bắc - Nam đi qua, gửi Bộ Tài chính để tổng hợp, báo cáo cấp có thẩm quyền xem xét, quyết định.</w:t>
      </w:r>
    </w:p>
    <w:p>
      <w:r>
        <w:t>4. Chương trình mục tiêu quốc gia:</w:t>
      </w:r>
    </w:p>
    <w:p>
      <w:r>
        <w:t>a) Về việc bổ sung số kinh phí 60,6 tỷ đồng thuộc Chương trình mục tiêu quốc gia giảm nghèo bền vững giai đoạn 2021 - 2025: Trước mắt Ủy ban nhân dân thành phố Huế thực hiện theo Nghị quyết số 196/NQ-CP ngày 27 tháng 6 năm 2025 của Chính phủ; giao Bộ Nông nghiệp và Môi trường chủ trì, phối hợp với các Bộ: Tài chính, Dân tộc và Tôn giáo và các Bộ, cơ quan liên quan tổng kết, đánh giá kết quả thực hiện Chương trình mục tiêu quốc gia giảm nghèo bền vững giai đoạn 2021 - 2025, đề xuất cấp có thẩm quyền việc tiếp tục hỗ trợ những xã đã thoát nghèo để bảo đảm thoát nghèo bền vững và không tái nghèo.</w:t>
      </w:r>
    </w:p>
    <w:p>
      <w:r>
        <w:t>b) Về đề nghị báo cáo Quốc hội cho phép kéo dài Nghị quyết số 111/2024/QH15 quy định một số cơ chế, chính sách đặc thù thực hiện Chương trình mục tiêu quốc gia: Ủy ban nhân dân thành phố Huế rà soát để quyết định xử lý dự toán không sử dụng hết khi đã hoàn thành hoặc dừng triển khai các dự án, nhiệm vụ, chính sách thuộc Chương trình mục tiêu quốc gia phát triển kinh tế - xã hội vùng đồng bào dân tộc thiểu số và miền núi. Trong đó, đối với kinh phí thuộc dự toán các năm trước chưa giải ngân hết đã được kéo dài sang năm 2025 theo Nghị quyết số 174/2024/QH15 của Quốc hội, Thành phố thực hiện hoàn trả ngân sách nhà nước theo quy định.</w:t>
      </w:r>
    </w:p>
    <w:p>
      <w:r>
        <w:t>c) Về việc phê duyệt danh sách xã khu vực I, II, III thuộc vùng đồng bào dân tộc thiểu số và miền núi giai đoạn 2021-2025: Giao Bộ Dân tộc và Tôn giáo khẩn trương hoàn thiện, trình Chính phủ xem xét, ban hành Nghị định quy định tiêu chí phân định vùng đồng bào dân tộc thiểu số và miền núi giai đoạn 2026-2030 trong tháng 8 năm 2025, trên cơ sở đó các địa phương căn cứ để rà soát, quyết định phê duyệt danh sách xã khu vực I, II, III trên địa bàn theo đúng tinh thần phân cấp, phân quyền hiện nay.</w:t>
      </w:r>
    </w:p>
    <w:p>
      <w:r>
        <w:t>5. Về chuyển giao các khu nhà đất dôi dư cho địa phương quản lý: Ủy ban nhân dân thành phố Huế rà soát, đề xuất nhu cầu về nhà đất, gửi Bộ Tài chính tổng hợp, đánh giá tình hình sắp xếp, bố trí, xử lý, cải tạo trụ sở làm việc khi sắp xếp đơn vị hành chính để báo cáo cấp có thẩm quyền theo quy định.</w:t>
      </w:r>
    </w:p>
    <w:p>
      <w:r>
        <w:t>Văn phòng Chính phủ thông báo để Ủy ban nhân dân thành phố Huế và các Bộ, cơ quan liên quan biết, thực hiện./.</w:t>
      </w:r>
    </w:p>
    <w:p>
      <w:r>
        <w:t>Nơi nhận:</w:t>
      </w:r>
    </w:p>
    <w:p>
      <w:r>
        <w:t>- TTgCP, các PTTgCP (để b/c);</w:t>
      </w:r>
    </w:p>
    <w:p>
      <w:r>
        <w:t>- Các Bộ: Công an, Quốc phòng, Tài chính, Xây dựng, Nông nghiệp và Môi trường, Dân tộc và Tôn giáo, Nội vụ, Giáo dục và Đào tạo, Khoa học và Công nghệ;</w:t>
      </w:r>
    </w:p>
    <w:p>
      <w:r>
        <w:t>- Thành ủy, HĐND, UBND thành phố Huế;</w:t>
      </w:r>
    </w:p>
    <w:p>
      <w:r>
        <w:t>- VPCP: BTCN, các PCN, Cổng TTĐTCP, Trợ lý của PTTgTTCP Nguyễn Hòa Bình; các Vụ: CN, KTTH, NN, KGVX, TH, NC, Cục KSTTHC;</w:t>
      </w:r>
    </w:p>
    <w:p>
      <w:r>
        <w:t>- Lưu: Văn thư, QHĐP (2b).  Huyền</w:t>
      </w:r>
    </w:p>
    <w:p>
      <w:r>
        <w:t>KT. BỘ TRƯỞNG, CHỦ NHIỆM</w:t>
      </w:r>
    </w:p>
    <w:p>
      <w:r>
        <w:t>PHÓ CHỦ NHIỆM</w:t>
      </w:r>
    </w:p>
    <w:p>
      <w:r>
        <w:t>Trịnh Mạnh Linh</w:t>
      </w:r>
    </w:p>
    <w:p>
      <w:r>
        <w:t>[1] Theo số liệu của Kho bạc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